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60B7C0" w14:textId="77777777" w:rsidR="00934FF0" w:rsidRDefault="00934FF0" w:rsidP="00760FE0">
      <w:pPr>
        <w:pStyle w:val="Heading1DEEPBLUE"/>
        <w:spacing w:line="264" w:lineRule="auto"/>
        <w:rPr>
          <w:b/>
          <w:bCs/>
          <w:color w:val="006B4B"/>
          <w:sz w:val="52"/>
          <w:szCs w:val="52"/>
          <w:highlight w:val="yellow"/>
        </w:rPr>
      </w:pPr>
    </w:p>
    <w:p w14:paraId="5458837F" w14:textId="25F4E075" w:rsidR="003919A1" w:rsidRPr="00F75552" w:rsidRDefault="00F75552" w:rsidP="003919A1">
      <w:pPr>
        <w:pStyle w:val="Heading1DEEPBLUE"/>
        <w:spacing w:line="264" w:lineRule="auto"/>
        <w:jc w:val="right"/>
        <w:rPr>
          <w:b/>
          <w:bCs/>
          <w:color w:val="004B61" w:themeColor="text1"/>
          <w:sz w:val="52"/>
          <w:szCs w:val="52"/>
        </w:rPr>
      </w:pPr>
      <w:r w:rsidRPr="00F75552">
        <w:rPr>
          <w:b/>
          <w:bCs/>
          <w:color w:val="004B61" w:themeColor="text1"/>
          <w:sz w:val="52"/>
          <w:szCs w:val="52"/>
        </w:rPr>
        <w:t>Senior Biosecurity Officer</w:t>
      </w:r>
    </w:p>
    <w:p w14:paraId="5E69DBE4" w14:textId="3E53A7E5" w:rsidR="00A6371D" w:rsidRPr="006A0314" w:rsidRDefault="00A6371D" w:rsidP="00B34EFD">
      <w:pPr>
        <w:pStyle w:val="Heading1DEEPBLUE"/>
        <w:spacing w:before="0" w:line="264" w:lineRule="auto"/>
        <w:rPr>
          <w:color w:val="FF0000"/>
          <w:sz w:val="20"/>
          <w:szCs w:val="20"/>
        </w:rPr>
      </w:pP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6"/>
        <w:gridCol w:w="6686"/>
      </w:tblGrid>
      <w:tr w:rsidR="00A6371D" w:rsidRPr="006A0314" w14:paraId="77BF2824" w14:textId="77777777" w:rsidTr="009A2829">
        <w:tc>
          <w:tcPr>
            <w:tcW w:w="1414" w:type="pct"/>
            <w:shd w:val="clear" w:color="auto" w:fill="auto"/>
            <w:hideMark/>
          </w:tcPr>
          <w:p w14:paraId="1E25A20E" w14:textId="77777777" w:rsidR="00A6371D" w:rsidRPr="006A0314" w:rsidRDefault="00A6371D" w:rsidP="00B34EFD">
            <w:pPr>
              <w:spacing w:before="120" w:after="120" w:line="264" w:lineRule="auto"/>
              <w:rPr>
                <w:b/>
                <w:bCs/>
              </w:rPr>
            </w:pPr>
            <w:r w:rsidRPr="006A0314">
              <w:rPr>
                <w:b/>
                <w:bCs/>
              </w:rPr>
              <w:t>Employment type</w:t>
            </w:r>
          </w:p>
        </w:tc>
        <w:tc>
          <w:tcPr>
            <w:tcW w:w="3586" w:type="pct"/>
            <w:shd w:val="clear" w:color="auto" w:fill="auto"/>
            <w:hideMark/>
          </w:tcPr>
          <w:p w14:paraId="24C6BFF7" w14:textId="3BD13F87" w:rsidR="00A6371D" w:rsidRPr="00725F39" w:rsidRDefault="00000000" w:rsidP="00B34EFD">
            <w:pPr>
              <w:spacing w:before="120" w:after="120" w:line="264" w:lineRule="auto"/>
            </w:pPr>
            <w:sdt>
              <w:sdtPr>
                <w:rPr>
                  <w:rStyle w:val="ParagraphtextChar"/>
                </w:rPr>
                <w:alias w:val="Employment type"/>
                <w:tag w:val="Employment type"/>
                <w:id w:val="1821778662"/>
                <w:placeholder>
                  <w:docPart w:val="27B89A0BAD034FF7AC0BF06306C21166"/>
                </w:placeholder>
                <w:comboBox>
                  <w:listItem w:value="Choose an item."/>
                  <w:listItem w:displayText="Permanent" w:value="Permanent"/>
                  <w:listItem w:displayText="Fixed term temporary" w:value="Fixed term temporary"/>
                  <w:listItem w:displayText="Casual" w:value="Casual"/>
                  <w:listItem w:displayText="Contract" w:value="Contract"/>
                </w:comboBox>
              </w:sdtPr>
              <w:sdtContent>
                <w:r w:rsidR="00F75552" w:rsidRPr="00725F39">
                  <w:rPr>
                    <w:rStyle w:val="ParagraphtextChar"/>
                  </w:rPr>
                  <w:t>Permanent</w:t>
                </w:r>
              </w:sdtContent>
            </w:sdt>
            <w:r w:rsidR="00A6371D" w:rsidRPr="00725F39">
              <w:t xml:space="preserve"> </w:t>
            </w:r>
            <w:r w:rsidR="00A6371D" w:rsidRPr="00725F39">
              <w:rPr>
                <w:rStyle w:val="ParagraphtextChar"/>
              </w:rPr>
              <w:t xml:space="preserve">– </w:t>
            </w:r>
            <w:sdt>
              <w:sdtPr>
                <w:alias w:val="Status"/>
                <w:tag w:val="Status"/>
                <w:id w:val="793261571"/>
                <w:placeholder>
                  <w:docPart w:val="91C3F0EE9CA443DFB2BD44F44B3EAC70"/>
                </w:placeholder>
                <w:comboBox>
                  <w:listItem w:value="Choose an item."/>
                  <w:listItem w:displayText="full-time" w:value="full-time"/>
                  <w:listItem w:displayText="part-time" w:value="part-time"/>
                  <w:listItem w:displayText="flexible full-time" w:value="flexible full-time"/>
                  <w:listItem w:displayText="flexible part-time" w:value="flexible part-time"/>
                </w:comboBox>
              </w:sdtPr>
              <w:sdtContent>
                <w:r w:rsidR="00F75552" w:rsidRPr="00725F39">
                  <w:t>full-time</w:t>
                </w:r>
              </w:sdtContent>
            </w:sdt>
          </w:p>
        </w:tc>
      </w:tr>
      <w:tr w:rsidR="00A6371D" w:rsidRPr="006A0314" w14:paraId="74836C6C" w14:textId="77777777" w:rsidTr="009A2829">
        <w:tc>
          <w:tcPr>
            <w:tcW w:w="1414" w:type="pct"/>
            <w:shd w:val="clear" w:color="auto" w:fill="auto"/>
          </w:tcPr>
          <w:p w14:paraId="7B73DCDE" w14:textId="77777777" w:rsidR="00A6371D" w:rsidRPr="006A0314" w:rsidRDefault="00A6371D" w:rsidP="00B34EFD">
            <w:pPr>
              <w:spacing w:before="120" w:after="120" w:line="264" w:lineRule="auto"/>
              <w:rPr>
                <w:b/>
                <w:bCs/>
              </w:rPr>
            </w:pPr>
            <w:r w:rsidRPr="006A0314">
              <w:rPr>
                <w:b/>
                <w:bCs/>
              </w:rPr>
              <w:t>Classification level</w:t>
            </w:r>
          </w:p>
        </w:tc>
        <w:tc>
          <w:tcPr>
            <w:tcW w:w="3586" w:type="pct"/>
            <w:shd w:val="clear" w:color="auto" w:fill="auto"/>
          </w:tcPr>
          <w:p w14:paraId="26ED3127" w14:textId="3C9578D7" w:rsidR="00A6371D" w:rsidRPr="00725F39" w:rsidRDefault="00F75552" w:rsidP="00B34EFD">
            <w:pPr>
              <w:spacing w:before="120" w:after="120" w:line="264" w:lineRule="auto"/>
            </w:pPr>
            <w:r w:rsidRPr="00725F39">
              <w:t>TO4</w:t>
            </w:r>
          </w:p>
        </w:tc>
      </w:tr>
      <w:tr w:rsidR="00A6371D" w:rsidRPr="006A0314" w14:paraId="29C7DD79" w14:textId="77777777" w:rsidTr="009A2829">
        <w:tc>
          <w:tcPr>
            <w:tcW w:w="1414" w:type="pct"/>
            <w:shd w:val="clear" w:color="auto" w:fill="auto"/>
            <w:hideMark/>
          </w:tcPr>
          <w:p w14:paraId="70E36178" w14:textId="77777777" w:rsidR="00A6371D" w:rsidRPr="006A0314" w:rsidRDefault="00A6371D" w:rsidP="00B34EFD">
            <w:pPr>
              <w:spacing w:before="120" w:after="120" w:line="264" w:lineRule="auto"/>
              <w:rPr>
                <w:b/>
                <w:bCs/>
              </w:rPr>
            </w:pPr>
            <w:r w:rsidRPr="006A0314">
              <w:rPr>
                <w:b/>
                <w:bCs/>
              </w:rPr>
              <w:t>Salary per annum</w:t>
            </w:r>
          </w:p>
        </w:tc>
        <w:tc>
          <w:tcPr>
            <w:tcW w:w="3586" w:type="pct"/>
            <w:shd w:val="clear" w:color="auto" w:fill="auto"/>
            <w:hideMark/>
          </w:tcPr>
          <w:p w14:paraId="6CB6542B" w14:textId="22C1EFEB" w:rsidR="00A6371D" w:rsidRPr="006A0314" w:rsidRDefault="00E13884" w:rsidP="00B34EFD">
            <w:pPr>
              <w:spacing w:before="120" w:after="120" w:line="264" w:lineRule="auto"/>
              <w:rPr>
                <w:highlight w:val="yellow"/>
              </w:rPr>
            </w:pPr>
            <w:r w:rsidRPr="00E13884">
              <w:t>$98,335 - $104,445</w:t>
            </w:r>
            <w:r w:rsidR="00A6371D" w:rsidRPr="00E13884">
              <w:t xml:space="preserve"> </w:t>
            </w:r>
          </w:p>
        </w:tc>
      </w:tr>
      <w:tr w:rsidR="00A6371D" w:rsidRPr="006A0314" w14:paraId="0CB5E2C2" w14:textId="77777777" w:rsidTr="009A2829">
        <w:trPr>
          <w:trHeight w:val="203"/>
        </w:trPr>
        <w:tc>
          <w:tcPr>
            <w:tcW w:w="1414" w:type="pct"/>
            <w:shd w:val="clear" w:color="auto" w:fill="auto"/>
            <w:hideMark/>
          </w:tcPr>
          <w:p w14:paraId="73883B81" w14:textId="77777777" w:rsidR="00A6371D" w:rsidRPr="006A0314" w:rsidRDefault="00A6371D" w:rsidP="00B34EFD">
            <w:pPr>
              <w:spacing w:before="120" w:after="120" w:line="264" w:lineRule="auto"/>
              <w:rPr>
                <w:b/>
                <w:bCs/>
              </w:rPr>
            </w:pPr>
            <w:r w:rsidRPr="006A0314">
              <w:rPr>
                <w:b/>
                <w:bCs/>
              </w:rPr>
              <w:t>Primary location</w:t>
            </w:r>
          </w:p>
        </w:tc>
        <w:tc>
          <w:tcPr>
            <w:tcW w:w="3586" w:type="pct"/>
            <w:shd w:val="clear" w:color="auto" w:fill="auto"/>
            <w:hideMark/>
          </w:tcPr>
          <w:p w14:paraId="4C5FA7D1" w14:textId="25345B89" w:rsidR="00A6371D" w:rsidRPr="00725F39" w:rsidRDefault="00F75552" w:rsidP="00B34EFD">
            <w:pPr>
              <w:spacing w:before="120" w:after="120" w:line="264" w:lineRule="auto"/>
            </w:pPr>
            <w:r w:rsidRPr="00725F39">
              <w:t>Emerald</w:t>
            </w:r>
          </w:p>
        </w:tc>
      </w:tr>
      <w:tr w:rsidR="00A6371D" w:rsidRPr="006A0314" w14:paraId="68C1ADDE" w14:textId="77777777" w:rsidTr="009A2829">
        <w:tc>
          <w:tcPr>
            <w:tcW w:w="1414" w:type="pct"/>
            <w:shd w:val="clear" w:color="auto" w:fill="auto"/>
            <w:hideMark/>
          </w:tcPr>
          <w:p w14:paraId="38C8DA2F" w14:textId="77777777" w:rsidR="00A6371D" w:rsidRPr="006A0314" w:rsidRDefault="00A6371D" w:rsidP="00B34EFD">
            <w:pPr>
              <w:spacing w:before="120" w:after="120" w:line="264" w:lineRule="auto"/>
              <w:rPr>
                <w:b/>
                <w:bCs/>
              </w:rPr>
            </w:pPr>
            <w:r w:rsidRPr="006A0314">
              <w:rPr>
                <w:b/>
                <w:bCs/>
              </w:rPr>
              <w:t>Business group</w:t>
            </w:r>
          </w:p>
        </w:tc>
        <w:tc>
          <w:tcPr>
            <w:tcW w:w="3586" w:type="pct"/>
            <w:shd w:val="clear" w:color="auto" w:fill="auto"/>
            <w:hideMark/>
          </w:tcPr>
          <w:p w14:paraId="0C670F46" w14:textId="4EED72CC" w:rsidR="00A6371D" w:rsidRPr="00725F39" w:rsidRDefault="00F75552" w:rsidP="00B34EFD">
            <w:pPr>
              <w:spacing w:before="120" w:after="120" w:line="264" w:lineRule="auto"/>
            </w:pPr>
            <w:r w:rsidRPr="00725F39">
              <w:t>Biosecurity Qld, Animal Biosecurity &amp; Welfare</w:t>
            </w:r>
          </w:p>
        </w:tc>
      </w:tr>
      <w:tr w:rsidR="00A6371D" w:rsidRPr="006A0314" w14:paraId="58E05A19" w14:textId="77777777" w:rsidTr="009A2829">
        <w:tc>
          <w:tcPr>
            <w:tcW w:w="1414" w:type="pct"/>
            <w:shd w:val="clear" w:color="auto" w:fill="auto"/>
            <w:hideMark/>
          </w:tcPr>
          <w:p w14:paraId="69381BC0" w14:textId="77777777" w:rsidR="00A6371D" w:rsidRPr="006A0314" w:rsidRDefault="00A6371D" w:rsidP="00B34EFD">
            <w:pPr>
              <w:spacing w:before="120" w:after="120" w:line="264" w:lineRule="auto"/>
              <w:rPr>
                <w:b/>
                <w:bCs/>
              </w:rPr>
            </w:pPr>
            <w:r w:rsidRPr="006A0314">
              <w:rPr>
                <w:b/>
                <w:bCs/>
              </w:rPr>
              <w:t>Closing date</w:t>
            </w:r>
          </w:p>
        </w:tc>
        <w:tc>
          <w:tcPr>
            <w:tcW w:w="3586" w:type="pct"/>
            <w:shd w:val="clear" w:color="auto" w:fill="auto"/>
            <w:hideMark/>
          </w:tcPr>
          <w:p w14:paraId="288D897D" w14:textId="4AFCE4F0" w:rsidR="00A6371D" w:rsidRPr="006A0314" w:rsidRDefault="00E13884" w:rsidP="00B34EFD">
            <w:pPr>
              <w:spacing w:before="120" w:after="120" w:line="264" w:lineRule="auto"/>
              <w:rPr>
                <w:highlight w:val="yellow"/>
              </w:rPr>
            </w:pPr>
            <w:r w:rsidRPr="00E13884">
              <w:t xml:space="preserve">Monday, </w:t>
            </w:r>
            <w:r w:rsidR="00D309E4">
              <w:t>25</w:t>
            </w:r>
            <w:r w:rsidRPr="00E13884">
              <w:t xml:space="preserve"> November 2024</w:t>
            </w:r>
            <w:r w:rsidR="00A6371D" w:rsidRPr="00E13884">
              <w:t xml:space="preserve"> </w:t>
            </w:r>
          </w:p>
        </w:tc>
      </w:tr>
      <w:tr w:rsidR="00A6371D" w:rsidRPr="006A0314" w14:paraId="35385E72" w14:textId="77777777" w:rsidTr="009A2829">
        <w:tc>
          <w:tcPr>
            <w:tcW w:w="1414" w:type="pct"/>
            <w:shd w:val="clear" w:color="auto" w:fill="auto"/>
            <w:hideMark/>
          </w:tcPr>
          <w:p w14:paraId="31ED5B2F" w14:textId="77777777" w:rsidR="00A6371D" w:rsidRPr="006A0314" w:rsidRDefault="00A6371D" w:rsidP="00B34EFD">
            <w:pPr>
              <w:spacing w:before="120" w:after="120" w:line="264" w:lineRule="auto"/>
              <w:rPr>
                <w:b/>
                <w:bCs/>
              </w:rPr>
            </w:pPr>
            <w:r w:rsidRPr="006A0314">
              <w:rPr>
                <w:b/>
                <w:bCs/>
              </w:rPr>
              <w:t>Contact person</w:t>
            </w:r>
          </w:p>
        </w:tc>
        <w:tc>
          <w:tcPr>
            <w:tcW w:w="3586" w:type="pct"/>
            <w:shd w:val="clear" w:color="auto" w:fill="auto"/>
            <w:hideMark/>
          </w:tcPr>
          <w:p w14:paraId="79CFD557" w14:textId="28D22E66" w:rsidR="00A6371D" w:rsidRPr="006A0314" w:rsidRDefault="00483279" w:rsidP="00B34EFD">
            <w:pPr>
              <w:spacing w:before="120" w:after="120" w:line="264" w:lineRule="auto"/>
              <w:rPr>
                <w:highlight w:val="yellow"/>
              </w:rPr>
            </w:pPr>
            <w:r>
              <w:t>Doug</w:t>
            </w:r>
            <w:r w:rsidR="00D309E4">
              <w:t>las</w:t>
            </w:r>
            <w:r>
              <w:t xml:space="preserve"> McNaught</w:t>
            </w:r>
            <w:r w:rsidR="00F75552" w:rsidRPr="00725F39">
              <w:t xml:space="preserve"> –</w:t>
            </w:r>
            <w:r w:rsidR="00D309E4">
              <w:t xml:space="preserve"> Ph:</w:t>
            </w:r>
            <w:r w:rsidR="00F75552" w:rsidRPr="00725F39">
              <w:t xml:space="preserve"> 0427 </w:t>
            </w:r>
            <w:r>
              <w:t>582 113</w:t>
            </w:r>
          </w:p>
        </w:tc>
      </w:tr>
      <w:tr w:rsidR="00A6371D" w:rsidRPr="006A0314" w14:paraId="6CB32BF7" w14:textId="77777777" w:rsidTr="009A2829">
        <w:tc>
          <w:tcPr>
            <w:tcW w:w="1414" w:type="pct"/>
            <w:shd w:val="clear" w:color="auto" w:fill="auto"/>
            <w:hideMark/>
          </w:tcPr>
          <w:p w14:paraId="4E8C0E5C" w14:textId="77777777" w:rsidR="00A6371D" w:rsidRPr="006A0314" w:rsidRDefault="00A6371D" w:rsidP="00B34EFD">
            <w:pPr>
              <w:spacing w:before="120" w:after="120" w:line="264" w:lineRule="auto"/>
              <w:rPr>
                <w:b/>
                <w:bCs/>
              </w:rPr>
            </w:pPr>
            <w:r w:rsidRPr="006A0314">
              <w:rPr>
                <w:b/>
                <w:bCs/>
              </w:rPr>
              <w:t>Job ad reference number</w:t>
            </w:r>
          </w:p>
        </w:tc>
        <w:tc>
          <w:tcPr>
            <w:tcW w:w="3586" w:type="pct"/>
            <w:shd w:val="clear" w:color="auto" w:fill="auto"/>
            <w:hideMark/>
          </w:tcPr>
          <w:p w14:paraId="6E0FBC2E" w14:textId="01997E5D" w:rsidR="00A6371D" w:rsidRPr="006A0314" w:rsidRDefault="00E13884" w:rsidP="00B34EFD">
            <w:pPr>
              <w:spacing w:before="120" w:after="120" w:line="264" w:lineRule="auto"/>
            </w:pPr>
            <w:r>
              <w:t>QLD/600349/24</w:t>
            </w:r>
          </w:p>
        </w:tc>
      </w:tr>
      <w:tr w:rsidR="00A6371D" w:rsidRPr="006A0314" w14:paraId="56507F2D" w14:textId="77777777" w:rsidTr="009A2829">
        <w:trPr>
          <w:trHeight w:val="28"/>
        </w:trPr>
        <w:tc>
          <w:tcPr>
            <w:tcW w:w="1414" w:type="pct"/>
            <w:shd w:val="clear" w:color="auto" w:fill="auto"/>
          </w:tcPr>
          <w:p w14:paraId="35A8977A" w14:textId="77777777" w:rsidR="00A6371D" w:rsidRPr="006A0314" w:rsidRDefault="00A6371D" w:rsidP="00B34EFD">
            <w:pPr>
              <w:spacing w:before="120" w:after="120" w:line="264" w:lineRule="auto"/>
              <w:rPr>
                <w:b/>
                <w:bCs/>
              </w:rPr>
            </w:pPr>
            <w:r w:rsidRPr="006A0314">
              <w:rPr>
                <w:b/>
                <w:bCs/>
              </w:rPr>
              <w:t>Leadership stream</w:t>
            </w:r>
          </w:p>
        </w:tc>
        <w:tc>
          <w:tcPr>
            <w:tcW w:w="3586" w:type="pct"/>
            <w:shd w:val="clear" w:color="auto" w:fill="auto"/>
          </w:tcPr>
          <w:p w14:paraId="1FC7FD63" w14:textId="1915ECBD" w:rsidR="00A6371D" w:rsidRPr="006A0314" w:rsidRDefault="00F75552" w:rsidP="00B34EFD">
            <w:pPr>
              <w:spacing w:before="120" w:after="120" w:line="264" w:lineRule="auto"/>
            </w:pPr>
            <w:r>
              <w:t>Team Leader</w:t>
            </w:r>
          </w:p>
        </w:tc>
      </w:tr>
      <w:tr w:rsidR="009A2829" w:rsidRPr="006A0314" w14:paraId="70A35D32" w14:textId="77777777" w:rsidTr="009A2829">
        <w:tc>
          <w:tcPr>
            <w:tcW w:w="1414" w:type="pct"/>
            <w:shd w:val="clear" w:color="auto" w:fill="auto"/>
          </w:tcPr>
          <w:p w14:paraId="0674326E" w14:textId="77777777" w:rsidR="009A2829" w:rsidRPr="006A0314" w:rsidRDefault="009A2829" w:rsidP="00C97033">
            <w:pPr>
              <w:spacing w:before="120" w:after="120" w:line="264" w:lineRule="auto"/>
              <w:rPr>
                <w:b/>
                <w:bCs/>
              </w:rPr>
            </w:pPr>
            <w:r w:rsidRPr="006A0314">
              <w:rPr>
                <w:b/>
                <w:bCs/>
              </w:rPr>
              <w:t>Mandatory qualifications/Licences and registrations</w:t>
            </w:r>
          </w:p>
        </w:tc>
        <w:tc>
          <w:tcPr>
            <w:tcW w:w="3586" w:type="pct"/>
            <w:shd w:val="clear" w:color="auto" w:fill="auto"/>
          </w:tcPr>
          <w:p w14:paraId="0DEB2F6B" w14:textId="77777777" w:rsidR="00725F39" w:rsidRPr="009D3D65" w:rsidRDefault="00725F39" w:rsidP="00725F39">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9D3D65">
              <w:rPr>
                <w:rFonts w:asciiTheme="majorHAnsi" w:hAnsiTheme="majorHAnsi" w:cstheme="majorHAnsi"/>
              </w:rPr>
              <w:t>A Diploma or Associate Diploma in a relevant field or equivalent (e.g., animal science, production or husbandry or animal biosecurity and welfare) from a recognised tertiary institute</w:t>
            </w:r>
            <w:r>
              <w:rPr>
                <w:rFonts w:asciiTheme="majorHAnsi" w:hAnsiTheme="majorHAnsi" w:cstheme="majorHAnsi"/>
              </w:rPr>
              <w:t xml:space="preserve"> is mandatory</w:t>
            </w:r>
            <w:r w:rsidRPr="009D3D65">
              <w:rPr>
                <w:rFonts w:asciiTheme="majorHAnsi" w:hAnsiTheme="majorHAnsi" w:cstheme="majorHAnsi"/>
              </w:rPr>
              <w:t>.</w:t>
            </w:r>
          </w:p>
          <w:p w14:paraId="32BF516C" w14:textId="059DEA0F" w:rsidR="009A2829" w:rsidRPr="00725F39" w:rsidRDefault="00725F39" w:rsidP="00725F39">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9D3D65">
              <w:rPr>
                <w:rFonts w:asciiTheme="majorHAnsi" w:hAnsiTheme="majorHAnsi" w:cstheme="majorHAnsi"/>
              </w:rPr>
              <w:t>A current ‘C’ class drivers’ licence</w:t>
            </w:r>
          </w:p>
        </w:tc>
      </w:tr>
    </w:tbl>
    <w:p w14:paraId="692BD4BC" w14:textId="77777777" w:rsidR="00A6371D" w:rsidRPr="006A0314" w:rsidRDefault="00A6371D" w:rsidP="000D38B1">
      <w:pPr>
        <w:pStyle w:val="Heading1DEEPBLUE"/>
        <w:spacing w:line="264" w:lineRule="auto"/>
        <w:rPr>
          <w:b/>
          <w:bCs/>
          <w:color w:val="004B61" w:themeColor="text1"/>
        </w:rPr>
      </w:pPr>
      <w:r w:rsidRPr="006A0314">
        <w:rPr>
          <w:b/>
          <w:bCs/>
          <w:color w:val="004B61" w:themeColor="text1"/>
        </w:rPr>
        <w:t>About us</w:t>
      </w:r>
    </w:p>
    <w:p w14:paraId="518D2602" w14:textId="77777777" w:rsidR="00A6371D" w:rsidRPr="001D19AB" w:rsidRDefault="00A6371D" w:rsidP="000D38B1">
      <w:pPr>
        <w:spacing w:after="120" w:line="264" w:lineRule="auto"/>
      </w:pPr>
      <w:r w:rsidRPr="001D19AB">
        <w:t xml:space="preserve">For more than a century, the Department of Agriculture and Fisheries (DAF) has played a vital role in enabling the production and protection of food security and sustainability for Queenslanders and the world. </w:t>
      </w:r>
    </w:p>
    <w:p w14:paraId="2EF80247" w14:textId="77777777" w:rsidR="00A6371D" w:rsidRPr="001D19AB" w:rsidRDefault="00A6371D" w:rsidP="000D38B1">
      <w:pPr>
        <w:spacing w:after="120" w:line="264" w:lineRule="auto"/>
      </w:pPr>
      <w:r w:rsidRPr="001D19AB">
        <w:t xml:space="preserve">From the land to the sea. From the bush to the city. From hard-working families to global trade relationships, and from connected communities to prosperity for all. </w:t>
      </w:r>
    </w:p>
    <w:p w14:paraId="265A1619" w14:textId="77777777" w:rsidR="006A0314" w:rsidRDefault="00A6371D" w:rsidP="006A0314">
      <w:pPr>
        <w:spacing w:after="120" w:line="264" w:lineRule="auto"/>
      </w:pPr>
      <w:r w:rsidRPr="001D19AB">
        <w:t>Every day is different, and so is every team within the department.</w:t>
      </w:r>
      <w:r w:rsidR="006A0314" w:rsidRPr="006A0314">
        <w:t xml:space="preserve"> </w:t>
      </w:r>
    </w:p>
    <w:p w14:paraId="40961310" w14:textId="1EFD6E3D" w:rsidR="006A0314" w:rsidRDefault="006A0314" w:rsidP="006A0314">
      <w:pPr>
        <w:spacing w:after="120" w:line="264" w:lineRule="auto"/>
      </w:pPr>
      <w:r w:rsidRPr="001D19AB">
        <w:t>United by service and purpose, together, we are moving forward, building on a proud past towards a prosperous future. At DAF you will:</w:t>
      </w:r>
    </w:p>
    <w:p w14:paraId="76D30801" w14:textId="77777777" w:rsidR="006A0314" w:rsidRPr="001D19AB" w:rsidRDefault="006A0314" w:rsidP="006A0314">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work with passion and purpose </w:t>
      </w:r>
    </w:p>
    <w:p w14:paraId="5A9E7536" w14:textId="77777777" w:rsidR="00EF7396" w:rsidRDefault="006A0314" w:rsidP="00EF7396">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have a tangible impact, for today and tomorrow</w:t>
      </w:r>
    </w:p>
    <w:p w14:paraId="1C6D9A83" w14:textId="715B677F" w:rsidR="00A6371D" w:rsidRPr="00EF7396" w:rsidRDefault="00A6371D" w:rsidP="00EF7396">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EF7396">
        <w:rPr>
          <w:rFonts w:asciiTheme="majorHAnsi" w:hAnsiTheme="majorHAnsi" w:cstheme="majorBidi"/>
        </w:rPr>
        <w:t>follow your path, wherever it leads</w:t>
      </w:r>
    </w:p>
    <w:p w14:paraId="33CD52AE"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get the flexibility and support you need to thrive</w:t>
      </w:r>
    </w:p>
    <w:p w14:paraId="66E9B4CD"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be part of our one, diverse DAF</w:t>
      </w:r>
    </w:p>
    <w:p w14:paraId="16EC765D" w14:textId="1E589FFA" w:rsidR="00A6371D" w:rsidRPr="001D19AB" w:rsidRDefault="00A6371D" w:rsidP="000D38B1">
      <w:pPr>
        <w:spacing w:after="120" w:line="264" w:lineRule="auto"/>
        <w:rPr>
          <w:b/>
          <w:bCs/>
        </w:rPr>
      </w:pPr>
      <w:r w:rsidRPr="001D19AB">
        <w:rPr>
          <w:b/>
          <w:bCs/>
        </w:rPr>
        <w:t>Bring legacy to life. For the future of Queensland and the world.</w:t>
      </w:r>
    </w:p>
    <w:p w14:paraId="097B28EE" w14:textId="77777777" w:rsidR="00EF7396" w:rsidRDefault="00EF7396" w:rsidP="00B34EFD">
      <w:pPr>
        <w:spacing w:after="120" w:line="264" w:lineRule="auto"/>
        <w:rPr>
          <w:b/>
          <w:bCs/>
          <w:highlight w:val="yellow"/>
        </w:rPr>
      </w:pPr>
    </w:p>
    <w:p w14:paraId="3A42F0C8" w14:textId="77777777" w:rsidR="00A6371D" w:rsidRPr="00725F39" w:rsidRDefault="00A6371D" w:rsidP="009A3FF6">
      <w:pPr>
        <w:spacing w:before="120" w:after="120" w:line="264" w:lineRule="auto"/>
        <w:rPr>
          <w:rFonts w:asciiTheme="minorHAnsi" w:eastAsia="Montserrat" w:hAnsiTheme="minorHAnsi" w:cstheme="minorHAnsi"/>
          <w:b/>
        </w:rPr>
      </w:pPr>
      <w:r w:rsidRPr="00725F39">
        <w:rPr>
          <w:rFonts w:asciiTheme="minorHAnsi" w:eastAsia="Montserrat" w:hAnsiTheme="minorHAnsi" w:cstheme="minorHAnsi"/>
          <w:b/>
        </w:rPr>
        <w:lastRenderedPageBreak/>
        <w:t>Biosecurity</w:t>
      </w:r>
    </w:p>
    <w:p w14:paraId="351C04AB" w14:textId="77777777" w:rsidR="00A6371D" w:rsidRPr="00725F39" w:rsidRDefault="00A6371D" w:rsidP="00A6371D">
      <w:pPr>
        <w:numPr>
          <w:ilvl w:val="0"/>
          <w:numId w:val="18"/>
        </w:numPr>
        <w:spacing w:after="120" w:line="264" w:lineRule="auto"/>
        <w:rPr>
          <w:rFonts w:asciiTheme="minorHAnsi" w:eastAsia="Montserrat" w:hAnsiTheme="minorHAnsi" w:cstheme="minorHAnsi"/>
        </w:rPr>
      </w:pPr>
      <w:r w:rsidRPr="00725F39">
        <w:rPr>
          <w:rFonts w:asciiTheme="minorHAnsi" w:eastAsia="Montserrat" w:hAnsiTheme="minorHAnsi" w:cstheme="minorHAnsi"/>
        </w:rPr>
        <w:t>Join us and help preserve and protect Queensland’s biosecurity.</w:t>
      </w:r>
    </w:p>
    <w:p w14:paraId="0EEBF010" w14:textId="77777777" w:rsidR="00A6371D" w:rsidRPr="00725F39" w:rsidRDefault="00A6371D" w:rsidP="00A6371D">
      <w:pPr>
        <w:numPr>
          <w:ilvl w:val="0"/>
          <w:numId w:val="18"/>
        </w:numPr>
        <w:spacing w:after="120" w:line="264" w:lineRule="auto"/>
        <w:rPr>
          <w:rFonts w:asciiTheme="minorHAnsi" w:eastAsia="Montserrat" w:hAnsiTheme="minorHAnsi" w:cstheme="minorHAnsi"/>
        </w:rPr>
      </w:pPr>
      <w:r w:rsidRPr="00725F39">
        <w:rPr>
          <w:rFonts w:asciiTheme="minorHAnsi" w:eastAsia="Montserrat" w:hAnsiTheme="minorHAnsi" w:cstheme="minorHAnsi"/>
        </w:rPr>
        <w:t>Join us and be a part of our ongoing prevention and response to biosecurity threats.</w:t>
      </w:r>
    </w:p>
    <w:p w14:paraId="12A2CFB5" w14:textId="77777777" w:rsidR="00A6371D" w:rsidRPr="001D19AB" w:rsidRDefault="00A6371D" w:rsidP="00B34EFD">
      <w:pPr>
        <w:spacing w:after="120" w:line="264" w:lineRule="auto"/>
      </w:pPr>
      <w:r w:rsidRPr="001D19AB">
        <w:t xml:space="preserve">Visit </w:t>
      </w:r>
      <w:hyperlink r:id="rId11" w:history="1">
        <w:r w:rsidRPr="001D19AB">
          <w:rPr>
            <w:rStyle w:val="Hyperlink"/>
          </w:rPr>
          <w:t>daf.qld.gov.au</w:t>
        </w:r>
      </w:hyperlink>
      <w:r w:rsidRPr="001D19AB">
        <w:t xml:space="preserve"> and our </w:t>
      </w:r>
      <w:hyperlink r:id="rId12" w:history="1">
        <w:r w:rsidRPr="001D19AB">
          <w:rPr>
            <w:rStyle w:val="Hyperlink"/>
          </w:rPr>
          <w:t>social media accounts</w:t>
        </w:r>
      </w:hyperlink>
      <w:r w:rsidRPr="001D19AB">
        <w:t xml:space="preserve"> to learn more about us.</w:t>
      </w:r>
    </w:p>
    <w:p w14:paraId="0B070F39"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t>About the role</w:t>
      </w:r>
    </w:p>
    <w:p w14:paraId="28DFC797" w14:textId="64721221" w:rsidR="00A6371D" w:rsidRPr="001D19AB" w:rsidRDefault="00A6371D" w:rsidP="000D38B1">
      <w:pPr>
        <w:spacing w:after="120" w:line="264" w:lineRule="auto"/>
      </w:pPr>
      <w:r w:rsidRPr="001D19AB">
        <w:t>As our</w:t>
      </w:r>
      <w:r w:rsidR="00F75552">
        <w:t xml:space="preserve"> Senior Biosecurity Officer,</w:t>
      </w:r>
      <w:r w:rsidRPr="001D19AB">
        <w:t xml:space="preserve"> you will: </w:t>
      </w:r>
    </w:p>
    <w:p w14:paraId="7281A238" w14:textId="77777777" w:rsidR="00F75552" w:rsidRDefault="00F75552" w:rsidP="00F75552">
      <w:pPr>
        <w:pStyle w:val="ListParagraph"/>
        <w:numPr>
          <w:ilvl w:val="0"/>
          <w:numId w:val="24"/>
        </w:numPr>
        <w:autoSpaceDE w:val="0"/>
        <w:autoSpaceDN w:val="0"/>
        <w:adjustRightInd w:val="0"/>
        <w:spacing w:after="0" w:line="268" w:lineRule="auto"/>
        <w:ind w:left="426"/>
      </w:pPr>
      <w:r>
        <w:t xml:space="preserve">Independently conduct and oversee activities to achieve efficient and effective delivery of operational goals working and in accordance with relevant standard operating procedures (SOPs) and work instructions. This includes: </w:t>
      </w:r>
    </w:p>
    <w:p w14:paraId="72393CD2" w14:textId="77777777" w:rsidR="00F75552" w:rsidRDefault="00F75552" w:rsidP="00F75552">
      <w:pPr>
        <w:pStyle w:val="ListParagraph"/>
        <w:numPr>
          <w:ilvl w:val="0"/>
          <w:numId w:val="25"/>
        </w:numPr>
        <w:autoSpaceDE w:val="0"/>
        <w:autoSpaceDN w:val="0"/>
        <w:adjustRightInd w:val="0"/>
        <w:spacing w:after="0" w:line="268" w:lineRule="auto"/>
      </w:pPr>
      <w:r>
        <w:t xml:space="preserve">addressing issues of high biosecurity risk/complexity and/or requiring a level of specialist technical capability; and </w:t>
      </w:r>
    </w:p>
    <w:p w14:paraId="18DF3582" w14:textId="77777777" w:rsidR="00F75552" w:rsidRDefault="00F75552" w:rsidP="00F75552">
      <w:pPr>
        <w:pStyle w:val="ListParagraph"/>
        <w:numPr>
          <w:ilvl w:val="0"/>
          <w:numId w:val="25"/>
        </w:numPr>
        <w:autoSpaceDE w:val="0"/>
        <w:autoSpaceDN w:val="0"/>
        <w:adjustRightInd w:val="0"/>
        <w:spacing w:after="0" w:line="268" w:lineRule="auto"/>
      </w:pPr>
      <w:r>
        <w:t xml:space="preserve">contributing high level technical understanding of local biosecurity issues to strategic planning </w:t>
      </w:r>
    </w:p>
    <w:p w14:paraId="46148163" w14:textId="77777777" w:rsidR="00F75552" w:rsidRDefault="00F75552" w:rsidP="00F75552">
      <w:pPr>
        <w:pStyle w:val="ListParagraph"/>
        <w:numPr>
          <w:ilvl w:val="0"/>
          <w:numId w:val="24"/>
        </w:numPr>
        <w:autoSpaceDE w:val="0"/>
        <w:autoSpaceDN w:val="0"/>
        <w:adjustRightInd w:val="0"/>
        <w:spacing w:after="0" w:line="268" w:lineRule="auto"/>
        <w:ind w:left="426"/>
      </w:pPr>
      <w:r>
        <w:t xml:space="preserve">As defined in the relevant operational plan, independently undertake and oversee tasks contributing to the protection of the Queensland biosecurity system by: </w:t>
      </w:r>
    </w:p>
    <w:p w14:paraId="1BB47F8B" w14:textId="77777777" w:rsidR="00F75552" w:rsidRDefault="00F75552" w:rsidP="00F75552">
      <w:pPr>
        <w:pStyle w:val="ListParagraph"/>
        <w:numPr>
          <w:ilvl w:val="0"/>
          <w:numId w:val="26"/>
        </w:numPr>
        <w:autoSpaceDE w:val="0"/>
        <w:autoSpaceDN w:val="0"/>
        <w:adjustRightInd w:val="0"/>
        <w:spacing w:after="0" w:line="268" w:lineRule="auto"/>
      </w:pPr>
      <w:r>
        <w:t xml:space="preserve">assisting stakeholders to manage biosecurity risks associated with diseases, pests and invasive species. </w:t>
      </w:r>
    </w:p>
    <w:p w14:paraId="768DC365" w14:textId="77777777" w:rsidR="00F75552" w:rsidRDefault="00F75552" w:rsidP="00F75552">
      <w:pPr>
        <w:pStyle w:val="ListParagraph"/>
        <w:numPr>
          <w:ilvl w:val="0"/>
          <w:numId w:val="26"/>
        </w:numPr>
        <w:autoSpaceDE w:val="0"/>
        <w:autoSpaceDN w:val="0"/>
        <w:adjustRightInd w:val="0"/>
        <w:spacing w:after="0" w:line="268" w:lineRule="auto"/>
      </w:pPr>
      <w:r>
        <w:t xml:space="preserve">contributing to industry market access maintenance. </w:t>
      </w:r>
    </w:p>
    <w:p w14:paraId="378DF9F8" w14:textId="77777777" w:rsidR="00F75552" w:rsidRDefault="00F75552" w:rsidP="00F75552">
      <w:pPr>
        <w:pStyle w:val="ListParagraph"/>
        <w:numPr>
          <w:ilvl w:val="0"/>
          <w:numId w:val="26"/>
        </w:numPr>
        <w:autoSpaceDE w:val="0"/>
        <w:autoSpaceDN w:val="0"/>
        <w:adjustRightInd w:val="0"/>
        <w:spacing w:after="0" w:line="268" w:lineRule="auto"/>
      </w:pPr>
      <w:r>
        <w:t xml:space="preserve">addressing potential contaminant residues in animals from agricultural/veterinary chemical use; and/or </w:t>
      </w:r>
    </w:p>
    <w:p w14:paraId="5CBB77BC" w14:textId="77777777" w:rsidR="00F75552" w:rsidRDefault="00F75552" w:rsidP="00F75552">
      <w:pPr>
        <w:pStyle w:val="ListParagraph"/>
        <w:numPr>
          <w:ilvl w:val="0"/>
          <w:numId w:val="26"/>
        </w:numPr>
        <w:autoSpaceDE w:val="0"/>
        <w:autoSpaceDN w:val="0"/>
        <w:adjustRightInd w:val="0"/>
        <w:spacing w:after="0" w:line="268" w:lineRule="auto"/>
      </w:pPr>
      <w:r>
        <w:t xml:space="preserve">dealing with animal welfare issues. </w:t>
      </w:r>
    </w:p>
    <w:p w14:paraId="1EED3C91" w14:textId="77777777" w:rsidR="00F75552" w:rsidRDefault="00F75552" w:rsidP="00F75552">
      <w:pPr>
        <w:autoSpaceDE w:val="0"/>
        <w:autoSpaceDN w:val="0"/>
        <w:adjustRightInd w:val="0"/>
        <w:spacing w:after="0" w:line="268" w:lineRule="auto"/>
        <w:ind w:left="720" w:hanging="360"/>
      </w:pPr>
      <w:r>
        <w:t xml:space="preserve">Associated tasks may include: </w:t>
      </w:r>
    </w:p>
    <w:p w14:paraId="0E395547" w14:textId="77777777" w:rsidR="00F75552" w:rsidRDefault="00F75552" w:rsidP="00F75552">
      <w:pPr>
        <w:pStyle w:val="ListParagraph"/>
        <w:numPr>
          <w:ilvl w:val="0"/>
          <w:numId w:val="27"/>
        </w:numPr>
        <w:autoSpaceDE w:val="0"/>
        <w:autoSpaceDN w:val="0"/>
        <w:adjustRightInd w:val="0"/>
        <w:spacing w:after="0" w:line="268" w:lineRule="auto"/>
      </w:pPr>
      <w:r>
        <w:t xml:space="preserve">conducting field-based monitoring, surveillance, auditing and treatment activities. </w:t>
      </w:r>
    </w:p>
    <w:p w14:paraId="48894D06" w14:textId="77777777" w:rsidR="00F75552" w:rsidRDefault="00F75552" w:rsidP="00F75552">
      <w:pPr>
        <w:pStyle w:val="ListParagraph"/>
        <w:numPr>
          <w:ilvl w:val="0"/>
          <w:numId w:val="27"/>
        </w:numPr>
        <w:autoSpaceDE w:val="0"/>
        <w:autoSpaceDN w:val="0"/>
        <w:adjustRightInd w:val="0"/>
        <w:spacing w:after="0" w:line="268" w:lineRule="auto"/>
      </w:pPr>
      <w:r>
        <w:t xml:space="preserve">undertaking data/information gathering, recording and collation. </w:t>
      </w:r>
    </w:p>
    <w:p w14:paraId="565CBCEA" w14:textId="77777777" w:rsidR="00F75552" w:rsidRDefault="00F75552" w:rsidP="00F75552">
      <w:pPr>
        <w:pStyle w:val="ListParagraph"/>
        <w:numPr>
          <w:ilvl w:val="0"/>
          <w:numId w:val="27"/>
        </w:numPr>
        <w:autoSpaceDE w:val="0"/>
        <w:autoSpaceDN w:val="0"/>
        <w:adjustRightInd w:val="0"/>
        <w:spacing w:after="0" w:line="268" w:lineRule="auto"/>
      </w:pPr>
      <w:r>
        <w:t xml:space="preserve">gathering evidence to assist investigations of potential legislative breaches (e.g., field observations, sample collection, witness statements/interviews). </w:t>
      </w:r>
    </w:p>
    <w:p w14:paraId="3EC83FC4" w14:textId="77777777" w:rsidR="00F75552" w:rsidRDefault="00F75552" w:rsidP="00F75552">
      <w:pPr>
        <w:pStyle w:val="ListParagraph"/>
        <w:numPr>
          <w:ilvl w:val="0"/>
          <w:numId w:val="27"/>
        </w:numPr>
        <w:autoSpaceDE w:val="0"/>
        <w:autoSpaceDN w:val="0"/>
        <w:adjustRightInd w:val="0"/>
        <w:spacing w:after="0" w:line="268" w:lineRule="auto"/>
      </w:pPr>
      <w:r>
        <w:t xml:space="preserve">providing authoritative technical advice to internal stakeholders </w:t>
      </w:r>
    </w:p>
    <w:p w14:paraId="2343051E" w14:textId="77777777" w:rsidR="00F75552" w:rsidRDefault="00F75552" w:rsidP="00F75552">
      <w:pPr>
        <w:pStyle w:val="ListParagraph"/>
        <w:numPr>
          <w:ilvl w:val="0"/>
          <w:numId w:val="24"/>
        </w:numPr>
        <w:autoSpaceDE w:val="0"/>
        <w:autoSpaceDN w:val="0"/>
        <w:adjustRightInd w:val="0"/>
        <w:spacing w:after="0" w:line="268" w:lineRule="auto"/>
        <w:ind w:left="284"/>
      </w:pPr>
      <w:r>
        <w:t xml:space="preserve">Drive the establishment and maintenance of effective working relationships with local industry bodies and stakeholders to facilitate effective biosecurity system risk management. This may include: </w:t>
      </w:r>
    </w:p>
    <w:p w14:paraId="5D280B3D" w14:textId="77777777" w:rsidR="00F75552" w:rsidRDefault="00F75552" w:rsidP="00F75552">
      <w:pPr>
        <w:pStyle w:val="ListParagraph"/>
        <w:numPr>
          <w:ilvl w:val="0"/>
          <w:numId w:val="28"/>
        </w:numPr>
        <w:autoSpaceDE w:val="0"/>
        <w:autoSpaceDN w:val="0"/>
        <w:adjustRightInd w:val="0"/>
        <w:spacing w:after="0" w:line="268" w:lineRule="auto"/>
      </w:pPr>
      <w:r>
        <w:t xml:space="preserve">providing respected, authoritative technical advice on complex issues. </w:t>
      </w:r>
    </w:p>
    <w:p w14:paraId="64441DF7" w14:textId="77777777" w:rsidR="00F75552" w:rsidRDefault="00F75552" w:rsidP="00F75552">
      <w:pPr>
        <w:pStyle w:val="ListParagraph"/>
        <w:numPr>
          <w:ilvl w:val="0"/>
          <w:numId w:val="28"/>
        </w:numPr>
        <w:autoSpaceDE w:val="0"/>
        <w:autoSpaceDN w:val="0"/>
        <w:adjustRightInd w:val="0"/>
        <w:spacing w:after="0" w:line="268" w:lineRule="auto"/>
      </w:pPr>
      <w:r>
        <w:t xml:space="preserve">presenting information aligned to Queensland government policy at local and state forums/committees/community events; and/or </w:t>
      </w:r>
    </w:p>
    <w:p w14:paraId="243E81C5" w14:textId="77777777" w:rsidR="00F75552" w:rsidRDefault="00F75552" w:rsidP="00F75552">
      <w:pPr>
        <w:pStyle w:val="ListParagraph"/>
        <w:numPr>
          <w:ilvl w:val="0"/>
          <w:numId w:val="28"/>
        </w:numPr>
        <w:autoSpaceDE w:val="0"/>
        <w:autoSpaceDN w:val="0"/>
        <w:adjustRightInd w:val="0"/>
        <w:spacing w:after="0" w:line="268" w:lineRule="auto"/>
      </w:pPr>
      <w:r>
        <w:t>providing quality training to external stakeholders to improve their capabilities.</w:t>
      </w:r>
    </w:p>
    <w:p w14:paraId="0D0531C5" w14:textId="77777777" w:rsidR="00F75552" w:rsidRDefault="00F75552" w:rsidP="00F75552">
      <w:pPr>
        <w:pStyle w:val="ListParagraph"/>
        <w:numPr>
          <w:ilvl w:val="0"/>
          <w:numId w:val="24"/>
        </w:numPr>
        <w:autoSpaceDE w:val="0"/>
        <w:autoSpaceDN w:val="0"/>
        <w:adjustRightInd w:val="0"/>
        <w:spacing w:after="0" w:line="268" w:lineRule="auto"/>
        <w:ind w:left="284"/>
      </w:pPr>
      <w:r>
        <w:t xml:space="preserve">Where required, directly supervise the work of a small team of Biosecurity Officers to ensure tasks are undertaken correctly and safely. This includes: </w:t>
      </w:r>
    </w:p>
    <w:p w14:paraId="1B5305D2" w14:textId="77777777" w:rsidR="00F75552" w:rsidRDefault="00F75552" w:rsidP="00F75552">
      <w:pPr>
        <w:pStyle w:val="ListParagraph"/>
        <w:numPr>
          <w:ilvl w:val="0"/>
          <w:numId w:val="29"/>
        </w:numPr>
        <w:autoSpaceDE w:val="0"/>
        <w:autoSpaceDN w:val="0"/>
        <w:adjustRightInd w:val="0"/>
        <w:spacing w:after="0" w:line="268" w:lineRule="auto"/>
      </w:pPr>
      <w:r>
        <w:t xml:space="preserve">responsibility for cultivating effective teamwork. </w:t>
      </w:r>
    </w:p>
    <w:p w14:paraId="5B13060E" w14:textId="77777777" w:rsidR="00F75552" w:rsidRDefault="00F75552" w:rsidP="00F75552">
      <w:pPr>
        <w:pStyle w:val="ListParagraph"/>
        <w:numPr>
          <w:ilvl w:val="0"/>
          <w:numId w:val="29"/>
        </w:numPr>
        <w:autoSpaceDE w:val="0"/>
        <w:autoSpaceDN w:val="0"/>
        <w:adjustRightInd w:val="0"/>
        <w:spacing w:after="0" w:line="268" w:lineRule="auto"/>
      </w:pPr>
      <w:r>
        <w:t>planning and managing teamwork priorities to meet defined deliverables.</w:t>
      </w:r>
    </w:p>
    <w:p w14:paraId="03DC2CD8" w14:textId="77777777" w:rsidR="00F75552" w:rsidRDefault="00F75552" w:rsidP="00F75552">
      <w:pPr>
        <w:pStyle w:val="ListParagraph"/>
        <w:numPr>
          <w:ilvl w:val="0"/>
          <w:numId w:val="29"/>
        </w:numPr>
        <w:autoSpaceDE w:val="0"/>
        <w:autoSpaceDN w:val="0"/>
        <w:adjustRightInd w:val="0"/>
        <w:spacing w:after="0" w:line="268" w:lineRule="auto"/>
      </w:pPr>
      <w:r>
        <w:t xml:space="preserve">recognising and escalating issues when necessary; and (where relevant). </w:t>
      </w:r>
    </w:p>
    <w:p w14:paraId="30B10135" w14:textId="77777777" w:rsidR="00F75552" w:rsidRDefault="00F75552" w:rsidP="00F75552">
      <w:pPr>
        <w:pStyle w:val="ListParagraph"/>
        <w:numPr>
          <w:ilvl w:val="0"/>
          <w:numId w:val="29"/>
        </w:numPr>
        <w:autoSpaceDE w:val="0"/>
        <w:autoSpaceDN w:val="0"/>
        <w:adjustRightInd w:val="0"/>
        <w:spacing w:after="0" w:line="268" w:lineRule="auto"/>
      </w:pPr>
      <w:r>
        <w:t xml:space="preserve">associated corporate governance compliance and people management duties (HR policy, WHS management, leave, timesheets etc.) </w:t>
      </w:r>
    </w:p>
    <w:p w14:paraId="11882493" w14:textId="77777777" w:rsidR="00F75552" w:rsidRDefault="00F75552" w:rsidP="00F75552">
      <w:pPr>
        <w:pStyle w:val="ListParagraph"/>
        <w:numPr>
          <w:ilvl w:val="0"/>
          <w:numId w:val="24"/>
        </w:numPr>
        <w:autoSpaceDE w:val="0"/>
        <w:autoSpaceDN w:val="0"/>
        <w:adjustRightInd w:val="0"/>
        <w:spacing w:after="0" w:line="268" w:lineRule="auto"/>
        <w:ind w:left="284"/>
      </w:pPr>
      <w:r>
        <w:t>Through participation in an active professional development program, maintain currency and extend own capabilities in relevant legislation and specialist technical field(s). Where relevant, this may include fundamental development of leadership capabilities.</w:t>
      </w:r>
    </w:p>
    <w:p w14:paraId="2EEFD878" w14:textId="77777777" w:rsidR="00F75552" w:rsidRDefault="00F75552" w:rsidP="00F75552">
      <w:pPr>
        <w:pStyle w:val="ListParagraph"/>
        <w:numPr>
          <w:ilvl w:val="0"/>
          <w:numId w:val="24"/>
        </w:numPr>
        <w:autoSpaceDE w:val="0"/>
        <w:autoSpaceDN w:val="0"/>
        <w:adjustRightInd w:val="0"/>
        <w:spacing w:after="0" w:line="268" w:lineRule="auto"/>
        <w:ind w:left="284"/>
      </w:pPr>
      <w:r>
        <w:t xml:space="preserve">As a leader (within your technical area and/or of a team), model and nurture a positive team culture and actively contribute to team capability development by coaching and guiding colleagues and sharing your knowledge, skills and experience. </w:t>
      </w:r>
    </w:p>
    <w:p w14:paraId="42504EDB" w14:textId="77777777" w:rsidR="00F75552" w:rsidRPr="00D85BD0" w:rsidRDefault="00F75552" w:rsidP="00F75552">
      <w:pPr>
        <w:pStyle w:val="ListParagraph"/>
        <w:numPr>
          <w:ilvl w:val="0"/>
          <w:numId w:val="24"/>
        </w:numPr>
        <w:autoSpaceDE w:val="0"/>
        <w:autoSpaceDN w:val="0"/>
        <w:adjustRightInd w:val="0"/>
        <w:spacing w:after="0" w:line="268" w:lineRule="auto"/>
        <w:ind w:left="284"/>
        <w:rPr>
          <w:rFonts w:cs="Arial"/>
        </w:rPr>
      </w:pPr>
      <w:r>
        <w:t>Undertaking and reporting on team-based quality assurance processes.</w:t>
      </w:r>
    </w:p>
    <w:p w14:paraId="7758E95C" w14:textId="77777777" w:rsidR="00A6371D" w:rsidRDefault="00A6371D" w:rsidP="000D38B1">
      <w:pPr>
        <w:spacing w:after="120" w:line="264" w:lineRule="auto"/>
        <w:rPr>
          <w:rFonts w:eastAsia="Arial" w:cs="Arial"/>
          <w:b/>
          <w:bCs/>
          <w:highlight w:val="yellow"/>
        </w:rPr>
      </w:pPr>
    </w:p>
    <w:p w14:paraId="41E74190" w14:textId="77777777" w:rsidR="00044D7F" w:rsidRPr="001D19AB" w:rsidRDefault="00044D7F" w:rsidP="000D38B1">
      <w:pPr>
        <w:spacing w:after="120" w:line="264" w:lineRule="auto"/>
        <w:rPr>
          <w:rFonts w:eastAsia="Arial" w:cs="Arial"/>
          <w:b/>
          <w:bCs/>
          <w:highlight w:val="yellow"/>
        </w:rPr>
      </w:pPr>
    </w:p>
    <w:p w14:paraId="28FD681B" w14:textId="3AF8A8E7" w:rsidR="00A6371D" w:rsidRPr="00725F39" w:rsidRDefault="00A6371D" w:rsidP="000D38B1">
      <w:pPr>
        <w:spacing w:after="120" w:line="264" w:lineRule="auto"/>
        <w:rPr>
          <w:rFonts w:eastAsia="Arial" w:cs="Arial"/>
          <w:b/>
          <w:bCs/>
        </w:rPr>
      </w:pPr>
      <w:r w:rsidRPr="00725F39">
        <w:rPr>
          <w:rFonts w:eastAsia="Arial" w:cs="Arial"/>
          <w:b/>
          <w:bCs/>
        </w:rPr>
        <w:lastRenderedPageBreak/>
        <w:t>You may also have</w:t>
      </w:r>
    </w:p>
    <w:p w14:paraId="46664A66" w14:textId="77777777" w:rsidR="00725F39" w:rsidRPr="009D3D65" w:rsidRDefault="00725F39" w:rsidP="00725F39">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9D3D65">
        <w:rPr>
          <w:rFonts w:asciiTheme="majorHAnsi" w:hAnsiTheme="majorHAnsi" w:cstheme="majorHAnsi"/>
        </w:rPr>
        <w:t xml:space="preserve">Appointment under the </w:t>
      </w:r>
      <w:r w:rsidRPr="00C95C4B">
        <w:rPr>
          <w:rFonts w:asciiTheme="majorHAnsi" w:hAnsiTheme="majorHAnsi" w:cstheme="majorHAnsi"/>
          <w:i/>
          <w:iCs/>
        </w:rPr>
        <w:t>Animal Care and Protection Act 2001</w:t>
      </w:r>
      <w:r w:rsidRPr="009D3D65">
        <w:rPr>
          <w:rFonts w:asciiTheme="majorHAnsi" w:hAnsiTheme="majorHAnsi" w:cstheme="majorHAnsi"/>
        </w:rPr>
        <w:t xml:space="preserve"> and the </w:t>
      </w:r>
      <w:r w:rsidRPr="00C95C4B">
        <w:rPr>
          <w:rFonts w:asciiTheme="majorHAnsi" w:hAnsiTheme="majorHAnsi" w:cstheme="majorHAnsi"/>
          <w:i/>
          <w:iCs/>
        </w:rPr>
        <w:t>Biosecurity Act 2014</w:t>
      </w:r>
      <w:r w:rsidRPr="009D3D65">
        <w:rPr>
          <w:rFonts w:asciiTheme="majorHAnsi" w:hAnsiTheme="majorHAnsi" w:cstheme="majorHAnsi"/>
        </w:rPr>
        <w:t xml:space="preserve"> will be favourably regarded.</w:t>
      </w:r>
    </w:p>
    <w:p w14:paraId="5D410498" w14:textId="77777777" w:rsidR="00725F39" w:rsidRPr="009D3D65" w:rsidRDefault="00725F39" w:rsidP="00725F39">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9D3D65">
        <w:rPr>
          <w:rFonts w:asciiTheme="majorHAnsi" w:hAnsiTheme="majorHAnsi" w:cstheme="majorHAnsi"/>
        </w:rPr>
        <w:t>Practical experience in animal welfare and disease investigations in the field will be favourably regarded.</w:t>
      </w:r>
    </w:p>
    <w:p w14:paraId="225A1762" w14:textId="77777777" w:rsidR="00725F39" w:rsidRPr="009D3D65" w:rsidRDefault="00725F39" w:rsidP="00725F39">
      <w:pPr>
        <w:autoSpaceDE w:val="0"/>
        <w:autoSpaceDN w:val="0"/>
        <w:adjustRightInd w:val="0"/>
        <w:spacing w:after="120" w:line="264" w:lineRule="auto"/>
        <w:ind w:left="142"/>
        <w:rPr>
          <w:rFonts w:asciiTheme="majorHAnsi" w:hAnsiTheme="majorHAnsi" w:cstheme="majorHAnsi"/>
          <w:b/>
          <w:bCs/>
        </w:rPr>
      </w:pPr>
      <w:r w:rsidRPr="009D3D65">
        <w:rPr>
          <w:rFonts w:asciiTheme="majorHAnsi" w:hAnsiTheme="majorHAnsi" w:cstheme="majorHAnsi"/>
          <w:b/>
          <w:bCs/>
        </w:rPr>
        <w:t>Position specific information</w:t>
      </w:r>
    </w:p>
    <w:p w14:paraId="753FCE1C" w14:textId="77777777" w:rsidR="00725F39" w:rsidRPr="009D3D65" w:rsidRDefault="00725F39" w:rsidP="00725F39">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9D3D65">
        <w:rPr>
          <w:rFonts w:asciiTheme="majorHAnsi" w:hAnsiTheme="majorHAnsi" w:cstheme="majorBidi"/>
        </w:rPr>
        <w:t>This position requires the ability to handle livestock</w:t>
      </w:r>
      <w:r>
        <w:rPr>
          <w:rFonts w:asciiTheme="majorHAnsi" w:hAnsiTheme="majorHAnsi" w:cstheme="majorBidi"/>
        </w:rPr>
        <w:t>.</w:t>
      </w:r>
    </w:p>
    <w:p w14:paraId="2BD2FB43" w14:textId="77777777" w:rsidR="00725F39" w:rsidRPr="009D3D65" w:rsidRDefault="00725F39" w:rsidP="00725F39">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9D3D65">
        <w:rPr>
          <w:rFonts w:asciiTheme="majorHAnsi" w:hAnsiTheme="majorHAnsi" w:cstheme="majorBidi"/>
        </w:rPr>
        <w:t>This position requires the ability to operate a 4WD vehicles (accessing properties in offroad wet conditions ) and may require extended periods of driving in the region</w:t>
      </w:r>
      <w:r>
        <w:rPr>
          <w:rFonts w:asciiTheme="majorHAnsi" w:hAnsiTheme="majorHAnsi" w:cstheme="majorBidi"/>
        </w:rPr>
        <w:t>.</w:t>
      </w:r>
    </w:p>
    <w:p w14:paraId="307E2316" w14:textId="77777777" w:rsidR="00A6371D" w:rsidRPr="006A0314" w:rsidRDefault="00A6371D" w:rsidP="000D38B1">
      <w:pPr>
        <w:spacing w:before="240" w:after="120" w:line="264" w:lineRule="auto"/>
        <w:rPr>
          <w:b/>
          <w:bCs/>
          <w:color w:val="004B61" w:themeColor="text1"/>
          <w:sz w:val="28"/>
          <w:szCs w:val="28"/>
        </w:rPr>
      </w:pPr>
      <w:r w:rsidRPr="006A0314">
        <w:rPr>
          <w:b/>
          <w:bCs/>
          <w:color w:val="004B61" w:themeColor="text1"/>
          <w:sz w:val="28"/>
          <w:szCs w:val="28"/>
        </w:rPr>
        <w:t>What we are looking for</w:t>
      </w:r>
    </w:p>
    <w:p w14:paraId="7214CE38" w14:textId="77777777" w:rsidR="00A6371D" w:rsidRPr="001D19AB" w:rsidRDefault="00A6371D" w:rsidP="00630C27">
      <w:pPr>
        <w:spacing w:after="120" w:line="264" w:lineRule="auto"/>
        <w:rPr>
          <w:rFonts w:cs="Arial"/>
        </w:rPr>
      </w:pPr>
      <w:r w:rsidRPr="001D19AB">
        <w:rPr>
          <w:rFonts w:cs="Arial"/>
        </w:rPr>
        <w:t>We are seeking the best suited candidate for the role. We will achieve this by:</w:t>
      </w:r>
    </w:p>
    <w:p w14:paraId="23382245"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assessing your eligibility and suitability to fulfill the role requirements (including, where relevant, the way you carried out previous roles)</w:t>
      </w:r>
    </w:p>
    <w:p w14:paraId="3B878882"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 xml:space="preserve">evaluating your potential contributions to the department and how your involvement would uphold our commitment to equity, diversity, respect, and inclusion.  </w:t>
      </w:r>
    </w:p>
    <w:p w14:paraId="598CBC17" w14:textId="77777777" w:rsidR="00A6371D" w:rsidRPr="006A0314" w:rsidRDefault="00A6371D" w:rsidP="00C61108">
      <w:pPr>
        <w:spacing w:before="240" w:after="120" w:line="264" w:lineRule="auto"/>
        <w:rPr>
          <w:rFonts w:eastAsia="Arial" w:cs="Arial"/>
          <w:b/>
          <w:bCs/>
          <w:color w:val="004B61" w:themeColor="text1"/>
          <w:sz w:val="24"/>
          <w:szCs w:val="24"/>
          <w:highlight w:val="yellow"/>
        </w:rPr>
      </w:pPr>
      <w:r w:rsidRPr="006A0314">
        <w:rPr>
          <w:b/>
          <w:bCs/>
          <w:color w:val="004B61" w:themeColor="text1"/>
          <w:sz w:val="24"/>
          <w:szCs w:val="24"/>
        </w:rPr>
        <w:t>Eligibility requirements</w:t>
      </w:r>
    </w:p>
    <w:p w14:paraId="0718A888" w14:textId="77777777" w:rsidR="00A6371D" w:rsidRPr="001D19AB" w:rsidRDefault="00A6371D" w:rsidP="000D38B1">
      <w:pPr>
        <w:spacing w:after="120" w:line="264" w:lineRule="auto"/>
        <w:rPr>
          <w:b/>
        </w:rPr>
      </w:pPr>
      <w:r w:rsidRPr="001D19AB">
        <w:rPr>
          <w:bCs/>
        </w:rPr>
        <w:t>You will be asked to provide evidence of how you meet the eligibility requirements during the selection process</w:t>
      </w:r>
      <w:r w:rsidRPr="001D19AB">
        <w:rPr>
          <w:b/>
        </w:rPr>
        <w:t>.</w:t>
      </w:r>
    </w:p>
    <w:p w14:paraId="58062BA4" w14:textId="77777777" w:rsidR="00A6371D" w:rsidRPr="006A0314" w:rsidRDefault="00A6371D" w:rsidP="00C61108">
      <w:pPr>
        <w:spacing w:before="240" w:after="120" w:line="264" w:lineRule="auto"/>
        <w:rPr>
          <w:b/>
          <w:bCs/>
          <w:color w:val="004B61" w:themeColor="text1"/>
          <w:sz w:val="24"/>
          <w:szCs w:val="24"/>
        </w:rPr>
      </w:pPr>
      <w:r w:rsidRPr="006A0314">
        <w:rPr>
          <w:b/>
          <w:bCs/>
          <w:color w:val="004B61" w:themeColor="text1"/>
          <w:sz w:val="24"/>
          <w:szCs w:val="24"/>
        </w:rPr>
        <w:t>Citizenship or visa requirements</w:t>
      </w:r>
    </w:p>
    <w:p w14:paraId="7FC5224B" w14:textId="77777777" w:rsidR="00A6371D" w:rsidRPr="001D19AB" w:rsidRDefault="00A6371D" w:rsidP="000D38B1">
      <w:pPr>
        <w:pStyle w:val="Bullet"/>
        <w:numPr>
          <w:ilvl w:val="0"/>
          <w:numId w:val="0"/>
        </w:numPr>
        <w:spacing w:line="264" w:lineRule="auto"/>
        <w:rPr>
          <w:rFonts w:ascii="Arial" w:hAnsi="Arial" w:cstheme="minorBidi"/>
          <w:szCs w:val="20"/>
        </w:rPr>
      </w:pPr>
      <w:r w:rsidRPr="001D19AB">
        <w:rPr>
          <w:rFonts w:ascii="Arial" w:hAnsi="Arial" w:cstheme="minorBidi"/>
          <w:szCs w:val="20"/>
        </w:rPr>
        <w:t xml:space="preserve">To be eligible for this opportunity, you must be an Australian citizen, hold permanent residency status, or possess a visa allowing you to work in Australia. </w:t>
      </w:r>
    </w:p>
    <w:p w14:paraId="48C190C8" w14:textId="77777777" w:rsidR="00A6371D" w:rsidRPr="001D19AB" w:rsidRDefault="00A6371D" w:rsidP="000D38B1">
      <w:pPr>
        <w:pStyle w:val="Bullet"/>
        <w:numPr>
          <w:ilvl w:val="0"/>
          <w:numId w:val="0"/>
        </w:numPr>
        <w:spacing w:line="264" w:lineRule="auto"/>
        <w:rPr>
          <w:rFonts w:ascii="Arial" w:hAnsi="Arial" w:cstheme="minorBidi"/>
          <w:szCs w:val="20"/>
        </w:rPr>
      </w:pPr>
      <w:r w:rsidRPr="001D19AB">
        <w:rPr>
          <w:rFonts w:ascii="Arial" w:hAnsi="Arial" w:cstheme="minorBidi"/>
          <w:szCs w:val="20"/>
        </w:rPr>
        <w:t>If you are not an Australian citizen, you must:</w:t>
      </w:r>
    </w:p>
    <w:p w14:paraId="44DC141C"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provide evidence of your residency status or visa, along with your right to work (including any conditions and/or restrictions</w:t>
      </w:r>
    </w:p>
    <w:p w14:paraId="49FC4CA4"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inform the department if your right to work in Australia ceases.</w:t>
      </w:r>
    </w:p>
    <w:p w14:paraId="6F14FA94" w14:textId="76ED3116" w:rsidR="00A6371D" w:rsidRPr="001D19AB" w:rsidRDefault="00A6371D" w:rsidP="00C61108">
      <w:pPr>
        <w:spacing w:before="240" w:after="120" w:line="264" w:lineRule="auto"/>
        <w:rPr>
          <w:b/>
          <w:bCs/>
          <w:color w:val="006B4B"/>
        </w:rPr>
      </w:pPr>
      <w:r w:rsidRPr="006A0314">
        <w:rPr>
          <w:b/>
          <w:bCs/>
          <w:color w:val="004B61" w:themeColor="text1"/>
          <w:sz w:val="24"/>
          <w:szCs w:val="24"/>
        </w:rPr>
        <w:t>Licences and registrations</w:t>
      </w:r>
    </w:p>
    <w:p w14:paraId="189ED920" w14:textId="38C6E4E6" w:rsidR="00725F39" w:rsidRPr="009D3D65" w:rsidRDefault="00725F39" w:rsidP="00725F39">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9D3D65">
        <w:rPr>
          <w:rFonts w:asciiTheme="majorHAnsi" w:hAnsiTheme="majorHAnsi" w:cstheme="majorHAnsi"/>
        </w:rPr>
        <w:t>A current ‘C’ class drivers’ licence</w:t>
      </w:r>
    </w:p>
    <w:p w14:paraId="68AC0A88" w14:textId="06926A49" w:rsidR="00A6371D" w:rsidRPr="001D19AB" w:rsidRDefault="00A6371D" w:rsidP="00C61108">
      <w:pPr>
        <w:spacing w:before="240" w:after="120" w:line="264" w:lineRule="auto"/>
        <w:rPr>
          <w:b/>
          <w:highlight w:val="yellow"/>
        </w:rPr>
      </w:pPr>
      <w:r w:rsidRPr="006A0314">
        <w:rPr>
          <w:b/>
          <w:bCs/>
          <w:color w:val="004B61" w:themeColor="text1"/>
          <w:sz w:val="24"/>
          <w:szCs w:val="24"/>
        </w:rPr>
        <w:t>Mandatory qualifications</w:t>
      </w:r>
    </w:p>
    <w:p w14:paraId="6BD3A31C" w14:textId="77777777" w:rsidR="00725F39" w:rsidRPr="009D3D65" w:rsidRDefault="00725F39" w:rsidP="00725F39">
      <w:pPr>
        <w:pStyle w:val="ListParagraph"/>
        <w:numPr>
          <w:ilvl w:val="0"/>
          <w:numId w:val="16"/>
        </w:numPr>
        <w:autoSpaceDE w:val="0"/>
        <w:autoSpaceDN w:val="0"/>
        <w:adjustRightInd w:val="0"/>
        <w:spacing w:after="120" w:line="264" w:lineRule="auto"/>
        <w:contextualSpacing w:val="0"/>
        <w:rPr>
          <w:rFonts w:asciiTheme="majorHAnsi" w:hAnsiTheme="majorHAnsi" w:cstheme="majorHAnsi"/>
        </w:rPr>
      </w:pPr>
      <w:r w:rsidRPr="009D3D65">
        <w:rPr>
          <w:rFonts w:asciiTheme="majorHAnsi" w:hAnsiTheme="majorHAnsi" w:cstheme="majorHAnsi"/>
        </w:rPr>
        <w:t>A Diploma or Associate Diploma in a relevant field or equivalent (e.g., animal science, production or husbandry or animal biosecurity and welfare) from a recognised tertiary institute</w:t>
      </w:r>
      <w:r>
        <w:rPr>
          <w:rFonts w:asciiTheme="majorHAnsi" w:hAnsiTheme="majorHAnsi" w:cstheme="majorHAnsi"/>
        </w:rPr>
        <w:t xml:space="preserve"> is mandatory</w:t>
      </w:r>
      <w:r w:rsidRPr="009D3D65">
        <w:rPr>
          <w:rFonts w:asciiTheme="majorHAnsi" w:hAnsiTheme="majorHAnsi" w:cstheme="majorHAnsi"/>
        </w:rPr>
        <w:t>.</w:t>
      </w:r>
    </w:p>
    <w:p w14:paraId="39628197" w14:textId="77777777" w:rsidR="00A6371D" w:rsidRPr="00725F39" w:rsidRDefault="00A6371D" w:rsidP="00A6371D">
      <w:pPr>
        <w:pStyle w:val="ListParagraph"/>
        <w:numPr>
          <w:ilvl w:val="0"/>
          <w:numId w:val="16"/>
        </w:numPr>
        <w:autoSpaceDE w:val="0"/>
        <w:autoSpaceDN w:val="0"/>
        <w:adjustRightInd w:val="0"/>
        <w:spacing w:after="120" w:line="264" w:lineRule="auto"/>
        <w:ind w:left="426"/>
        <w:contextualSpacing w:val="0"/>
        <w:rPr>
          <w:rFonts w:asciiTheme="majorHAnsi" w:hAnsiTheme="majorHAnsi" w:cstheme="majorHAnsi"/>
        </w:rPr>
      </w:pPr>
      <w:r w:rsidRPr="00725F39">
        <w:rPr>
          <w:rFonts w:asciiTheme="majorHAnsi" w:hAnsiTheme="majorHAnsi" w:cstheme="majorBidi"/>
        </w:rPr>
        <w:t xml:space="preserve">For international qualifications, the applicant will need their qualification assessed, to determine comparability with the Australian Qualifications Framework. The </w:t>
      </w:r>
      <w:hyperlink r:id="rId13" w:history="1">
        <w:r w:rsidRPr="00725F39">
          <w:rPr>
            <w:rStyle w:val="Hyperlink"/>
            <w:rFonts w:asciiTheme="majorHAnsi" w:hAnsiTheme="majorHAnsi" w:cstheme="majorBidi"/>
          </w:rPr>
          <w:t>Department of Employment, Small Business and Training</w:t>
        </w:r>
      </w:hyperlink>
      <w:r w:rsidRPr="00725F39">
        <w:rPr>
          <w:rFonts w:asciiTheme="majorHAnsi" w:hAnsiTheme="majorHAnsi" w:cstheme="majorBidi"/>
        </w:rPr>
        <w:t xml:space="preserve"> can assist with these assessments for Queensland residents.   </w:t>
      </w:r>
    </w:p>
    <w:p w14:paraId="3EF23969" w14:textId="77777777" w:rsidR="00A6371D" w:rsidRPr="006A0314" w:rsidRDefault="00A6371D" w:rsidP="00C61108">
      <w:pPr>
        <w:spacing w:before="240" w:after="120" w:line="264" w:lineRule="auto"/>
        <w:rPr>
          <w:b/>
          <w:bCs/>
          <w:color w:val="004B61" w:themeColor="text1"/>
          <w:sz w:val="32"/>
          <w:szCs w:val="32"/>
        </w:rPr>
      </w:pPr>
      <w:r w:rsidRPr="006A0314">
        <w:rPr>
          <w:b/>
          <w:bCs/>
          <w:color w:val="004B61" w:themeColor="text1"/>
          <w:sz w:val="32"/>
          <w:szCs w:val="32"/>
        </w:rPr>
        <w:t>Key competencies</w:t>
      </w:r>
    </w:p>
    <w:p w14:paraId="6D913CBF" w14:textId="631693FA" w:rsidR="00A6371D" w:rsidRDefault="00A6371D" w:rsidP="000D38B1">
      <w:pPr>
        <w:spacing w:after="120" w:line="264" w:lineRule="auto"/>
        <w:rPr>
          <w:u w:val="single"/>
        </w:rPr>
      </w:pPr>
      <w:r w:rsidRPr="001D19AB">
        <w:t xml:space="preserve">All employees are expected to role model leadership behaviours. This role requires the leadership competencies of a </w:t>
      </w:r>
      <w:r w:rsidRPr="00725F39">
        <w:rPr>
          <w:b/>
          <w:bCs/>
        </w:rPr>
        <w:t>team leader</w:t>
      </w:r>
      <w:r w:rsidR="00725F39">
        <w:rPr>
          <w:b/>
          <w:bCs/>
        </w:rPr>
        <w:t xml:space="preserve"> </w:t>
      </w:r>
      <w:r w:rsidRPr="001D19AB">
        <w:t xml:space="preserve">as outlined in the </w:t>
      </w:r>
      <w:hyperlink r:id="rId14">
        <w:r w:rsidRPr="001D19AB">
          <w:rPr>
            <w:rStyle w:val="Hyperlink"/>
          </w:rPr>
          <w:t>Leadership competencies for Queensland</w:t>
        </w:r>
      </w:hyperlink>
      <w:r w:rsidRPr="001D19AB">
        <w:rPr>
          <w:u w:val="single"/>
        </w:rPr>
        <w:t>.</w:t>
      </w:r>
    </w:p>
    <w:p w14:paraId="0AE22F91" w14:textId="77777777" w:rsidR="00044D7F" w:rsidRDefault="00044D7F" w:rsidP="000D38B1">
      <w:pPr>
        <w:spacing w:after="120" w:line="264" w:lineRule="auto"/>
        <w:rPr>
          <w:u w:val="single"/>
        </w:rPr>
      </w:pPr>
    </w:p>
    <w:p w14:paraId="7FE169C4" w14:textId="77777777" w:rsidR="00044D7F" w:rsidRPr="001D19AB" w:rsidRDefault="00044D7F" w:rsidP="000D38B1">
      <w:pPr>
        <w:spacing w:after="120" w:line="264" w:lineRule="auto"/>
        <w:rPr>
          <w:u w:val="single"/>
        </w:rPr>
      </w:pPr>
    </w:p>
    <w:p w14:paraId="63ED4911" w14:textId="77777777" w:rsidR="00725F39" w:rsidRDefault="00725F39" w:rsidP="00725F39">
      <w:pPr>
        <w:spacing w:after="120" w:line="264" w:lineRule="auto"/>
        <w:ind w:left="426"/>
        <w:rPr>
          <w:rFonts w:eastAsia="Arial" w:cs="Arial"/>
          <w:b/>
          <w:bCs/>
        </w:rPr>
      </w:pPr>
      <w:r w:rsidRPr="00EE6A78">
        <w:rPr>
          <w:rFonts w:eastAsia="Arial" w:cs="Arial"/>
          <w:b/>
          <w:bCs/>
        </w:rPr>
        <w:lastRenderedPageBreak/>
        <w:t xml:space="preserve">Vision </w:t>
      </w:r>
    </w:p>
    <w:p w14:paraId="2118FC7A" w14:textId="77777777" w:rsidR="00725F39" w:rsidRDefault="00725F39" w:rsidP="00725F39">
      <w:pPr>
        <w:pStyle w:val="ListParagraph"/>
        <w:numPr>
          <w:ilvl w:val="1"/>
          <w:numId w:val="14"/>
        </w:numPr>
        <w:spacing w:after="120" w:line="264" w:lineRule="auto"/>
        <w:ind w:left="851" w:hanging="425"/>
        <w:contextualSpacing w:val="0"/>
        <w:rPr>
          <w:rFonts w:eastAsia="Arial" w:cs="Arial"/>
        </w:rPr>
      </w:pPr>
      <w:r w:rsidRPr="00B05173">
        <w:rPr>
          <w:rFonts w:eastAsia="Arial" w:cs="Arial"/>
          <w:b/>
          <w:bCs/>
        </w:rPr>
        <w:t>Leads strategically</w:t>
      </w:r>
      <w:r>
        <w:rPr>
          <w:rFonts w:eastAsia="Arial" w:cs="Arial"/>
        </w:rPr>
        <w:t xml:space="preserve"> – works with the team to organise work priorities so they deliver on broader organisational commitments.</w:t>
      </w:r>
    </w:p>
    <w:p w14:paraId="569A8BFE" w14:textId="77777777" w:rsidR="00725F39" w:rsidRPr="00AC01FD" w:rsidRDefault="00725F39" w:rsidP="00725F39">
      <w:pPr>
        <w:pStyle w:val="ListParagraph"/>
        <w:numPr>
          <w:ilvl w:val="1"/>
          <w:numId w:val="14"/>
        </w:numPr>
        <w:spacing w:after="120" w:line="264" w:lineRule="auto"/>
        <w:ind w:left="851" w:hanging="425"/>
        <w:contextualSpacing w:val="0"/>
        <w:rPr>
          <w:rFonts w:eastAsia="Arial" w:cs="Arial"/>
        </w:rPr>
      </w:pPr>
      <w:r w:rsidRPr="00B05173">
        <w:rPr>
          <w:rFonts w:eastAsia="Arial" w:cs="Arial"/>
          <w:b/>
          <w:bCs/>
        </w:rPr>
        <w:t>Makes insightful decisions</w:t>
      </w:r>
      <w:r>
        <w:rPr>
          <w:rFonts w:eastAsia="Arial" w:cs="Arial"/>
        </w:rPr>
        <w:t xml:space="preserve"> – Supports others to understand the strengths, potential bias and missing considerations in their decision-making process.</w:t>
      </w:r>
    </w:p>
    <w:p w14:paraId="01F9678B" w14:textId="77777777" w:rsidR="00725F39" w:rsidRDefault="00725F39" w:rsidP="00725F39">
      <w:pPr>
        <w:spacing w:after="120" w:line="264" w:lineRule="auto"/>
        <w:ind w:left="426"/>
        <w:rPr>
          <w:rFonts w:eastAsia="Arial" w:cs="Arial"/>
          <w:b/>
          <w:bCs/>
        </w:rPr>
      </w:pPr>
      <w:r w:rsidRPr="00EE6A78">
        <w:rPr>
          <w:rFonts w:eastAsia="Arial" w:cs="Arial"/>
          <w:b/>
          <w:bCs/>
        </w:rPr>
        <w:t>Results</w:t>
      </w:r>
    </w:p>
    <w:p w14:paraId="5805F1EC" w14:textId="77777777" w:rsidR="00725F39" w:rsidRDefault="00725F39" w:rsidP="00725F39">
      <w:pPr>
        <w:pStyle w:val="ListParagraph"/>
        <w:numPr>
          <w:ilvl w:val="1"/>
          <w:numId w:val="14"/>
        </w:numPr>
        <w:spacing w:after="120" w:line="264" w:lineRule="auto"/>
        <w:ind w:left="851" w:hanging="425"/>
        <w:contextualSpacing w:val="0"/>
        <w:rPr>
          <w:rFonts w:eastAsia="Arial" w:cs="Arial"/>
          <w:b/>
          <w:bCs/>
        </w:rPr>
      </w:pPr>
      <w:r>
        <w:rPr>
          <w:rFonts w:eastAsia="Arial" w:cs="Arial"/>
          <w:b/>
          <w:bCs/>
        </w:rPr>
        <w:t xml:space="preserve">Builds enduring relationships – </w:t>
      </w:r>
      <w:r w:rsidRPr="00B05173">
        <w:rPr>
          <w:rFonts w:eastAsia="Arial" w:cs="Arial"/>
        </w:rPr>
        <w:t>Achieves mutually beneficial outcomes by listening intently and asking questions to understand the perspectives of others</w:t>
      </w:r>
      <w:r>
        <w:rPr>
          <w:rFonts w:eastAsia="Arial" w:cs="Arial"/>
        </w:rPr>
        <w:t>.</w:t>
      </w:r>
    </w:p>
    <w:p w14:paraId="771ECDF0" w14:textId="77777777" w:rsidR="00725F39" w:rsidRPr="00E64559" w:rsidRDefault="00725F39" w:rsidP="00725F39">
      <w:pPr>
        <w:pStyle w:val="ListParagraph"/>
        <w:numPr>
          <w:ilvl w:val="1"/>
          <w:numId w:val="14"/>
        </w:numPr>
        <w:spacing w:after="120" w:line="264" w:lineRule="auto"/>
        <w:ind w:left="851" w:hanging="425"/>
        <w:contextualSpacing w:val="0"/>
        <w:rPr>
          <w:rFonts w:eastAsia="Arial" w:cs="Arial"/>
          <w:b/>
          <w:bCs/>
        </w:rPr>
      </w:pPr>
      <w:r>
        <w:rPr>
          <w:rFonts w:eastAsia="Arial" w:cs="Arial"/>
          <w:b/>
          <w:bCs/>
        </w:rPr>
        <w:t xml:space="preserve">Drives accountability and outcomes – </w:t>
      </w:r>
      <w:r w:rsidRPr="00B05173">
        <w:rPr>
          <w:rFonts w:eastAsia="Arial" w:cs="Arial"/>
        </w:rPr>
        <w:t>Role models persistence and supports others to work through obstacles in the delivery of projects</w:t>
      </w:r>
      <w:r>
        <w:rPr>
          <w:rFonts w:eastAsia="Arial" w:cs="Arial"/>
        </w:rPr>
        <w:t>.</w:t>
      </w:r>
    </w:p>
    <w:p w14:paraId="73CF73E9" w14:textId="77777777" w:rsidR="00725F39" w:rsidRDefault="00725F39" w:rsidP="00725F39">
      <w:pPr>
        <w:spacing w:after="120" w:line="264" w:lineRule="auto"/>
        <w:ind w:left="426"/>
        <w:rPr>
          <w:rFonts w:eastAsia="Arial" w:cs="Arial"/>
          <w:b/>
          <w:bCs/>
        </w:rPr>
      </w:pPr>
      <w:r w:rsidRPr="00EE6A78">
        <w:rPr>
          <w:rFonts w:eastAsia="Arial" w:cs="Arial"/>
          <w:b/>
          <w:bCs/>
        </w:rPr>
        <w:t>Accountability</w:t>
      </w:r>
    </w:p>
    <w:p w14:paraId="789E9812" w14:textId="77777777" w:rsidR="00725F39" w:rsidRDefault="00725F39" w:rsidP="00725F39">
      <w:pPr>
        <w:pStyle w:val="ListParagraph"/>
        <w:numPr>
          <w:ilvl w:val="1"/>
          <w:numId w:val="14"/>
        </w:numPr>
        <w:spacing w:after="120" w:line="264" w:lineRule="auto"/>
        <w:ind w:left="851" w:hanging="425"/>
        <w:contextualSpacing w:val="0"/>
        <w:rPr>
          <w:rFonts w:eastAsia="Arial" w:cs="Arial"/>
          <w:b/>
          <w:bCs/>
        </w:rPr>
      </w:pPr>
      <w:r>
        <w:rPr>
          <w:rFonts w:eastAsia="Arial" w:cs="Arial"/>
          <w:b/>
          <w:bCs/>
        </w:rPr>
        <w:t xml:space="preserve">Fosters healthy and inclusive workplaces – </w:t>
      </w:r>
      <w:r w:rsidRPr="00B05173">
        <w:rPr>
          <w:rFonts w:eastAsia="Arial" w:cs="Arial"/>
        </w:rPr>
        <w:t>Promotes personal responsibility for the realisation of a healthy workplace through regular communication, feedback and sharing of observations and outcomes</w:t>
      </w:r>
      <w:r>
        <w:rPr>
          <w:rFonts w:eastAsia="Arial" w:cs="Arial"/>
        </w:rPr>
        <w:t>.</w:t>
      </w:r>
    </w:p>
    <w:p w14:paraId="773CD010" w14:textId="77777777" w:rsidR="00725F39" w:rsidRDefault="00725F39" w:rsidP="00725F39">
      <w:pPr>
        <w:pStyle w:val="ListParagraph"/>
        <w:numPr>
          <w:ilvl w:val="1"/>
          <w:numId w:val="14"/>
        </w:numPr>
        <w:spacing w:after="120" w:line="264" w:lineRule="auto"/>
        <w:ind w:left="851" w:hanging="425"/>
        <w:contextualSpacing w:val="0"/>
        <w:rPr>
          <w:rFonts w:eastAsia="Arial" w:cs="Arial"/>
          <w:b/>
          <w:bCs/>
        </w:rPr>
      </w:pPr>
      <w:r>
        <w:rPr>
          <w:rFonts w:eastAsia="Arial" w:cs="Arial"/>
          <w:b/>
          <w:bCs/>
        </w:rPr>
        <w:t>Demonstrates sound governance</w:t>
      </w:r>
    </w:p>
    <w:p w14:paraId="7306FACF" w14:textId="77777777" w:rsidR="00725F39" w:rsidRPr="00B05173" w:rsidRDefault="00725F39" w:rsidP="00725F39">
      <w:pPr>
        <w:pStyle w:val="ListParagraph"/>
        <w:numPr>
          <w:ilvl w:val="2"/>
          <w:numId w:val="14"/>
        </w:numPr>
        <w:spacing w:after="120" w:line="264" w:lineRule="auto"/>
        <w:ind w:left="1276"/>
        <w:contextualSpacing w:val="0"/>
        <w:rPr>
          <w:rFonts w:eastAsia="Arial" w:cs="Arial"/>
          <w:b/>
          <w:bCs/>
        </w:rPr>
      </w:pPr>
      <w:r w:rsidRPr="00B05173">
        <w:rPr>
          <w:rFonts w:eastAsia="Arial" w:cs="Arial"/>
        </w:rPr>
        <w:t>Supports other to embrace and operate within legislative and policy frameworks that guide everyday practice</w:t>
      </w:r>
    </w:p>
    <w:p w14:paraId="6DD0C0EC" w14:textId="77777777" w:rsidR="00725F39" w:rsidRPr="00B05173" w:rsidRDefault="00725F39" w:rsidP="00725F39">
      <w:pPr>
        <w:pStyle w:val="ListParagraph"/>
        <w:numPr>
          <w:ilvl w:val="2"/>
          <w:numId w:val="14"/>
        </w:numPr>
        <w:spacing w:after="120" w:line="264" w:lineRule="auto"/>
        <w:ind w:left="1276"/>
        <w:contextualSpacing w:val="0"/>
        <w:rPr>
          <w:rFonts w:eastAsia="Arial" w:cs="Arial"/>
          <w:b/>
          <w:bCs/>
        </w:rPr>
      </w:pPr>
      <w:r w:rsidRPr="00B05173">
        <w:rPr>
          <w:rFonts w:eastAsia="Arial" w:cs="Arial"/>
        </w:rPr>
        <w:t>Promotes integrity in the management and use of processes and resources, ensuring others have the information and training they need for successful implementation.</w:t>
      </w:r>
    </w:p>
    <w:p w14:paraId="407EA94A"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t>How to apply</w:t>
      </w:r>
    </w:p>
    <w:p w14:paraId="563158F1" w14:textId="77777777" w:rsidR="00A6371D" w:rsidRPr="001D19AB" w:rsidRDefault="00A6371D" w:rsidP="000D38B1">
      <w:pPr>
        <w:spacing w:after="120" w:line="264" w:lineRule="auto"/>
        <w:rPr>
          <w:rFonts w:asciiTheme="majorHAnsi" w:hAnsiTheme="majorHAnsi" w:cstheme="majorBidi"/>
        </w:rPr>
      </w:pPr>
      <w:r w:rsidRPr="001D19AB">
        <w:t xml:space="preserve">To apply for this role, you will need to submit the following via </w:t>
      </w:r>
      <w:hyperlink r:id="rId15" w:history="1">
        <w:r w:rsidRPr="001D19AB">
          <w:rPr>
            <w:rStyle w:val="Hyperlink"/>
          </w:rPr>
          <w:t xml:space="preserve">Smart Jobs and Careers: </w:t>
        </w:r>
      </w:hyperlink>
    </w:p>
    <w:p w14:paraId="3E2E0651" w14:textId="77777777" w:rsidR="00A6371D" w:rsidRPr="001D19AB" w:rsidRDefault="00A6371D" w:rsidP="00780CFB">
      <w:pPr>
        <w:autoSpaceDE w:val="0"/>
        <w:autoSpaceDN w:val="0"/>
        <w:adjustRightInd w:val="0"/>
        <w:spacing w:after="120" w:line="264" w:lineRule="auto"/>
        <w:rPr>
          <w:rFonts w:asciiTheme="majorHAnsi" w:hAnsiTheme="majorHAnsi" w:cstheme="majorHAnsi"/>
          <w:highlight w:val="yellow"/>
        </w:rPr>
      </w:pPr>
      <w:r w:rsidRPr="001D19AB">
        <w:rPr>
          <w:rFonts w:asciiTheme="majorHAnsi" w:hAnsiTheme="majorHAnsi" w:cstheme="majorBidi"/>
        </w:rPr>
        <w:t>Please include information in your resume that will help us understand how you could contribute to our workforce diversity.</w:t>
      </w:r>
    </w:p>
    <w:p w14:paraId="7168E8EE" w14:textId="77777777" w:rsidR="00A6371D" w:rsidRPr="00725F39"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725F39">
        <w:rPr>
          <w:rFonts w:asciiTheme="majorHAnsi" w:hAnsiTheme="majorHAnsi" w:cstheme="majorBidi"/>
        </w:rPr>
        <w:t>a cover letter, describing how you will demonstrate the key competencies required to be successful in the role</w:t>
      </w:r>
    </w:p>
    <w:p w14:paraId="60BCE699" w14:textId="77777777" w:rsidR="00A6371D" w:rsidRPr="00725F39"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725F39">
        <w:rPr>
          <w:rFonts w:asciiTheme="majorHAnsi" w:hAnsiTheme="majorHAnsi" w:cstheme="majorBidi"/>
        </w:rPr>
        <w:t>your current resume detailing your previous work or voluntary experience.</w:t>
      </w:r>
      <w:r w:rsidRPr="00725F39">
        <w:rPr>
          <w:rFonts w:asciiTheme="minorHAnsi" w:hAnsiTheme="minorHAnsi" w:cstheme="minorHAnsi"/>
        </w:rPr>
        <w:t xml:space="preserve"> </w:t>
      </w:r>
    </w:p>
    <w:p w14:paraId="4DE9BDB2" w14:textId="75B5B210" w:rsidR="00A6371D" w:rsidRDefault="00A6371D" w:rsidP="00C61108">
      <w:pPr>
        <w:autoSpaceDE w:val="0"/>
        <w:autoSpaceDN w:val="0"/>
        <w:adjustRightInd w:val="0"/>
        <w:spacing w:after="120" w:line="264" w:lineRule="auto"/>
        <w:rPr>
          <w:rFonts w:asciiTheme="majorHAnsi" w:hAnsiTheme="majorHAnsi" w:cstheme="majorHAnsi"/>
        </w:rPr>
      </w:pPr>
      <w:r w:rsidRPr="001D19AB">
        <w:rPr>
          <w:rFonts w:asciiTheme="majorHAnsi" w:hAnsiTheme="majorHAnsi" w:cstheme="majorHAnsi"/>
        </w:rPr>
        <w:t>For more detailed information, including the full list of benefits and conditions, please see the candidate information pack.</w:t>
      </w:r>
    </w:p>
    <w:p w14:paraId="1B1F2C0F"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t xml:space="preserve">Why join us </w:t>
      </w:r>
    </w:p>
    <w:p w14:paraId="15E9FF7D" w14:textId="77777777" w:rsidR="00A6371D" w:rsidRPr="001D19AB" w:rsidRDefault="00A6371D" w:rsidP="00205209">
      <w:pPr>
        <w:spacing w:after="120" w:line="264" w:lineRule="auto"/>
        <w:rPr>
          <w:rFonts w:asciiTheme="minorHAnsi" w:hAnsiTheme="minorHAnsi" w:cstheme="minorHAnsi"/>
          <w:color w:val="111111"/>
          <w:shd w:val="clear" w:color="auto" w:fill="FFFFFF"/>
        </w:rPr>
      </w:pPr>
      <w:r w:rsidRPr="001D19AB">
        <w:rPr>
          <w:rFonts w:asciiTheme="minorHAnsi" w:hAnsiTheme="minorHAnsi" w:cstheme="minorHAnsi"/>
          <w:color w:val="111111"/>
          <w:shd w:val="clear" w:color="auto" w:fill="FFFFFF"/>
        </w:rPr>
        <w:t>Learn why </w:t>
      </w:r>
      <w:hyperlink r:id="rId16" w:history="1">
        <w:r w:rsidRPr="001D19AB">
          <w:rPr>
            <w:rStyle w:val="Hyperlink"/>
            <w:rFonts w:asciiTheme="minorHAnsi" w:hAnsiTheme="minorHAnsi" w:cstheme="minorHAnsi"/>
            <w:shd w:val="clear" w:color="auto" w:fill="FFFFFF"/>
          </w:rPr>
          <w:t>our people</w:t>
        </w:r>
      </w:hyperlink>
      <w:r w:rsidRPr="001D19AB">
        <w:rPr>
          <w:rFonts w:asciiTheme="minorHAnsi" w:hAnsiTheme="minorHAnsi" w:cstheme="minorHAnsi"/>
          <w:color w:val="111111"/>
          <w:shd w:val="clear" w:color="auto" w:fill="FFFFFF"/>
        </w:rPr>
        <w:t> choose DAF and more importantly why they stay.</w:t>
      </w:r>
    </w:p>
    <w:p w14:paraId="4CFB0F30" w14:textId="77777777" w:rsidR="00A6371D" w:rsidRDefault="00A6371D" w:rsidP="00115FD0">
      <w:pPr>
        <w:spacing w:after="120" w:line="264" w:lineRule="auto"/>
        <w:rPr>
          <w:b/>
        </w:rPr>
      </w:pPr>
      <w:r w:rsidRPr="001D19AB">
        <w:rPr>
          <w:b/>
        </w:rPr>
        <w:t>Just imagine what you could achieve with us!</w:t>
      </w:r>
    </w:p>
    <w:p w14:paraId="6E979093" w14:textId="77777777" w:rsidR="006A0314" w:rsidRPr="001D19AB" w:rsidRDefault="006A0314" w:rsidP="00115FD0">
      <w:pPr>
        <w:spacing w:after="120" w:line="264" w:lineRule="auto"/>
        <w:rPr>
          <w:b/>
        </w:rPr>
      </w:pPr>
    </w:p>
    <w:p w14:paraId="568287CB"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t>Additional information</w:t>
      </w:r>
    </w:p>
    <w:p w14:paraId="68A04B0A" w14:textId="77777777" w:rsidR="00A6371D" w:rsidRPr="00725F39"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725F39">
        <w:rPr>
          <w:rFonts w:asciiTheme="majorHAnsi" w:hAnsiTheme="majorHAnsi" w:cstheme="majorBidi"/>
        </w:rPr>
        <w:t>A 3-month probationary period may apply to successful candidates.</w:t>
      </w:r>
    </w:p>
    <w:p w14:paraId="686BA5B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The Director-General may request an employee change their employment location.</w:t>
      </w:r>
    </w:p>
    <w:p w14:paraId="04C1F4BE"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Referee checks will be conducted, and mandatory qualifications, licences and registrations will be verified for the recommended candidate. </w:t>
      </w:r>
    </w:p>
    <w:p w14:paraId="1FD6CF87" w14:textId="401FD194"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A criminal history check </w:t>
      </w:r>
      <w:r w:rsidR="00725F39">
        <w:rPr>
          <w:rFonts w:asciiTheme="majorHAnsi" w:hAnsiTheme="majorHAnsi" w:cstheme="majorBidi"/>
        </w:rPr>
        <w:t>will be</w:t>
      </w:r>
      <w:r w:rsidRPr="001D19AB">
        <w:rPr>
          <w:rFonts w:asciiTheme="majorHAnsi" w:hAnsiTheme="majorHAnsi" w:cstheme="majorBidi"/>
        </w:rPr>
        <w:t xml:space="preserve"> undertaken on the recommended applicant for this role, as per the department’s Suitability screening for employment policy and procedure.</w:t>
      </w:r>
    </w:p>
    <w:p w14:paraId="0EE431D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lastRenderedPageBreak/>
        <w:t>The recommended candidate will be required to disclose any serious disciplinary action taken against them in public sector employment.</w:t>
      </w:r>
    </w:p>
    <w:p w14:paraId="635960C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Candidates may be subject to other pre-employment screening such as probity check checks during the selection process.</w:t>
      </w:r>
    </w:p>
    <w:p w14:paraId="76E33B76"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Employees must disclose any perceived, potential, or actual conflicts of interest during their employment.</w:t>
      </w:r>
    </w:p>
    <w:p w14:paraId="066D1768"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1D19AB">
        <w:rPr>
          <w:rFonts w:asciiTheme="majorHAnsi" w:hAnsiTheme="majorHAnsi" w:cstheme="majorBidi"/>
        </w:rPr>
        <w:t>Within 1 month of commencing employment, the successful candidate must disclose any employment as a lobbyist in the previous 2 years.</w:t>
      </w:r>
    </w:p>
    <w:p w14:paraId="222795DF"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bookmarkStart w:id="0" w:name="_Hlk158619593"/>
      <w:r w:rsidRPr="001D19AB">
        <w:rPr>
          <w:rFonts w:asciiTheme="majorHAnsi" w:hAnsiTheme="majorHAnsi" w:cstheme="majorBidi"/>
        </w:rPr>
        <w:t>All candidates are encouraged to advise the panel of any additional support or reasonable adjustments (i.e., building access, wheelchair access, interpreting services etc.) required during the recruitment process to ensure they can demonstrate their ability to meet the requirements of the role.</w:t>
      </w:r>
    </w:p>
    <w:bookmarkEnd w:id="0"/>
    <w:p w14:paraId="63AD627A"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As the position may involve participation in emergency responses, the successful candidate may be required to undergo training to apply their everyday work capabilities within a disaster or biosecurity response environment. </w:t>
      </w:r>
    </w:p>
    <w:p w14:paraId="28324684" w14:textId="77777777" w:rsidR="00725F39" w:rsidRPr="00725F39" w:rsidRDefault="00A6371D" w:rsidP="00725F39">
      <w:pPr>
        <w:pStyle w:val="ListParagraph"/>
        <w:numPr>
          <w:ilvl w:val="0"/>
          <w:numId w:val="14"/>
        </w:numPr>
        <w:autoSpaceDE w:val="0"/>
        <w:autoSpaceDN w:val="0"/>
        <w:adjustRightInd w:val="0"/>
        <w:spacing w:after="120" w:line="264" w:lineRule="auto"/>
        <w:ind w:left="426" w:hanging="284"/>
        <w:contextualSpacing w:val="0"/>
        <w:rPr>
          <w:rFonts w:cs="Arial"/>
        </w:rPr>
      </w:pPr>
      <w:r w:rsidRPr="00725F39">
        <w:rPr>
          <w:rFonts w:asciiTheme="majorHAnsi" w:hAnsiTheme="majorHAnsi" w:cstheme="majorBidi"/>
        </w:rPr>
        <w:t>Applications may remain current for 12 months and may be considered for other vacancies (identical or similar) which may offer alternative employment status (e.g. permanent, fixed-term temporary, casual, full-time, or part-time).</w:t>
      </w:r>
    </w:p>
    <w:p w14:paraId="01CD129E" w14:textId="157798EC" w:rsidR="00725F39" w:rsidRPr="00725F39" w:rsidRDefault="00725F39" w:rsidP="00725F39">
      <w:pPr>
        <w:pStyle w:val="ListParagraph"/>
        <w:numPr>
          <w:ilvl w:val="0"/>
          <w:numId w:val="14"/>
        </w:numPr>
        <w:autoSpaceDE w:val="0"/>
        <w:autoSpaceDN w:val="0"/>
        <w:adjustRightInd w:val="0"/>
        <w:spacing w:after="120" w:line="264" w:lineRule="auto"/>
        <w:ind w:left="426" w:hanging="284"/>
        <w:contextualSpacing w:val="0"/>
        <w:rPr>
          <w:rFonts w:cs="Arial"/>
        </w:rPr>
      </w:pPr>
      <w:r w:rsidRPr="00725F39">
        <w:rPr>
          <w:rFonts w:asciiTheme="majorHAnsi" w:hAnsiTheme="majorHAnsi" w:cstheme="majorBidi"/>
        </w:rPr>
        <w:t>Emerald – is a rural town in the Central Highlands Region of Queensland with a population of approximately 15,000 and is 270km west of the city of Rockhampton. The township is in close proximity to ‘The Gemfields’ and a short drive from Fairbairn Dam.</w:t>
      </w:r>
    </w:p>
    <w:p w14:paraId="78F1359E" w14:textId="5A21BBB8" w:rsidR="001D19AB" w:rsidRPr="00725F39" w:rsidRDefault="00725F39" w:rsidP="009C5B72">
      <w:pPr>
        <w:pStyle w:val="ListParagraph"/>
        <w:numPr>
          <w:ilvl w:val="0"/>
          <w:numId w:val="14"/>
        </w:numPr>
        <w:autoSpaceDE w:val="0"/>
        <w:autoSpaceDN w:val="0"/>
        <w:adjustRightInd w:val="0"/>
        <w:spacing w:after="120" w:line="264" w:lineRule="auto"/>
        <w:ind w:left="426" w:hanging="284"/>
        <w:contextualSpacing w:val="0"/>
        <w:rPr>
          <w:rFonts w:cs="Arial"/>
        </w:rPr>
      </w:pPr>
      <w:r w:rsidRPr="00725F39">
        <w:rPr>
          <w:rFonts w:asciiTheme="majorHAnsi" w:hAnsiTheme="majorHAnsi" w:cstheme="majorBidi"/>
        </w:rPr>
        <w:t xml:space="preserve">A Qld government </w:t>
      </w:r>
      <w:r w:rsidR="00776E91">
        <w:rPr>
          <w:rFonts w:asciiTheme="majorHAnsi" w:hAnsiTheme="majorHAnsi" w:cstheme="majorBidi"/>
        </w:rPr>
        <w:t>residence is available in Emerald for rent by the successful applicant if applicable.</w:t>
      </w:r>
    </w:p>
    <w:p w14:paraId="439CBFB0" w14:textId="77777777" w:rsidR="001D19AB" w:rsidRPr="0078567F" w:rsidRDefault="001D19AB" w:rsidP="0078567F">
      <w:pPr>
        <w:spacing w:after="120" w:line="264" w:lineRule="auto"/>
        <w:ind w:left="142"/>
        <w:rPr>
          <w:rFonts w:cs="Arial"/>
        </w:rPr>
      </w:pPr>
    </w:p>
    <w:p w14:paraId="1A96743C" w14:textId="77777777" w:rsidR="001D19AB" w:rsidRPr="0078567F" w:rsidRDefault="001D19AB" w:rsidP="0078567F">
      <w:pPr>
        <w:spacing w:after="120" w:line="264" w:lineRule="auto"/>
        <w:ind w:left="142"/>
        <w:rPr>
          <w:rFonts w:cs="Arial"/>
        </w:rPr>
      </w:pPr>
    </w:p>
    <w:p w14:paraId="7B78EB09" w14:textId="6EB67FDF" w:rsidR="00E02170" w:rsidRDefault="00E02170" w:rsidP="008A6826">
      <w:pPr>
        <w:pStyle w:val="Heading1DEEPBLUE"/>
        <w:spacing w:before="0" w:line="264" w:lineRule="auto"/>
        <w:rPr>
          <w:color w:val="004B61" w:themeColor="text1"/>
          <w:sz w:val="44"/>
          <w:szCs w:val="44"/>
        </w:rPr>
      </w:pPr>
    </w:p>
    <w:sectPr w:rsidR="00E02170" w:rsidSect="008E2CD0">
      <w:headerReference w:type="default" r:id="rId17"/>
      <w:footerReference w:type="default" r:id="rId18"/>
      <w:headerReference w:type="first" r:id="rId19"/>
      <w:footerReference w:type="first" r:id="rId20"/>
      <w:pgSz w:w="11906" w:h="16838"/>
      <w:pgMar w:top="1440" w:right="1134" w:bottom="1440" w:left="1440" w:header="0" w:footer="308" w:gutter="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53E055" w14:textId="77777777" w:rsidR="00E60863" w:rsidRDefault="00E60863" w:rsidP="00AB78B4">
      <w:pPr>
        <w:spacing w:after="0" w:line="240" w:lineRule="auto"/>
      </w:pPr>
      <w:r>
        <w:separator/>
      </w:r>
    </w:p>
  </w:endnote>
  <w:endnote w:type="continuationSeparator" w:id="0">
    <w:p w14:paraId="2B1E3799" w14:textId="77777777" w:rsidR="00E60863" w:rsidRDefault="00E60863" w:rsidP="00AB78B4">
      <w:pPr>
        <w:spacing w:after="0" w:line="240" w:lineRule="auto"/>
      </w:pPr>
      <w:r>
        <w:continuationSeparator/>
      </w:r>
    </w:p>
  </w:endnote>
  <w:endnote w:type="continuationNotice" w:id="1">
    <w:p w14:paraId="7617BC24" w14:textId="77777777" w:rsidR="00E60863" w:rsidRDefault="00E608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B2B24F" w14:textId="02B61B15" w:rsidR="00934FF0" w:rsidRDefault="00934FF0">
    <w:pPr>
      <w:pStyle w:val="Footer"/>
    </w:pPr>
    <w:r>
      <w:rPr>
        <w:noProof/>
      </w:rPr>
      <w:drawing>
        <wp:anchor distT="0" distB="0" distL="114300" distR="114300" simplePos="0" relativeHeight="251661312" behindDoc="1" locked="0" layoutInCell="1" allowOverlap="1" wp14:anchorId="7EC9207B" wp14:editId="1F399560">
          <wp:simplePos x="0" y="0"/>
          <wp:positionH relativeFrom="page">
            <wp:align>right</wp:align>
          </wp:positionH>
          <wp:positionV relativeFrom="paragraph">
            <wp:posOffset>-792480</wp:posOffset>
          </wp:positionV>
          <wp:extent cx="7596553" cy="1225684"/>
          <wp:effectExtent l="0" t="0" r="0" b="0"/>
          <wp:wrapNone/>
          <wp:docPr id="1516350981" name="Picture 151635098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96553" cy="1225684"/>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30F17E" w14:textId="6EA673D1" w:rsidR="00934FF0" w:rsidRDefault="00934FF0">
    <w:pPr>
      <w:pStyle w:val="Footer"/>
    </w:pPr>
    <w:r>
      <w:rPr>
        <w:noProof/>
      </w:rPr>
      <w:drawing>
        <wp:anchor distT="0" distB="0" distL="114300" distR="114300" simplePos="0" relativeHeight="251659264" behindDoc="1" locked="0" layoutInCell="1" allowOverlap="1" wp14:anchorId="70CB0E9D" wp14:editId="0A935640">
          <wp:simplePos x="0" y="0"/>
          <wp:positionH relativeFrom="page">
            <wp:posOffset>106680</wp:posOffset>
          </wp:positionH>
          <wp:positionV relativeFrom="paragraph">
            <wp:posOffset>-822960</wp:posOffset>
          </wp:positionV>
          <wp:extent cx="7596553" cy="1225684"/>
          <wp:effectExtent l="0" t="0" r="0" b="0"/>
          <wp:wrapNone/>
          <wp:docPr id="5" name="Picture 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96553" cy="122568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429256" w14:textId="77777777" w:rsidR="00E60863" w:rsidRDefault="00E60863" w:rsidP="00AB78B4">
      <w:pPr>
        <w:spacing w:after="0" w:line="240" w:lineRule="auto"/>
      </w:pPr>
      <w:r>
        <w:separator/>
      </w:r>
    </w:p>
  </w:footnote>
  <w:footnote w:type="continuationSeparator" w:id="0">
    <w:p w14:paraId="5DF0467F" w14:textId="77777777" w:rsidR="00E60863" w:rsidRDefault="00E60863" w:rsidP="00AB78B4">
      <w:pPr>
        <w:spacing w:after="0" w:line="240" w:lineRule="auto"/>
      </w:pPr>
      <w:r>
        <w:continuationSeparator/>
      </w:r>
    </w:p>
  </w:footnote>
  <w:footnote w:type="continuationNotice" w:id="1">
    <w:p w14:paraId="0FE3E29C" w14:textId="77777777" w:rsidR="00E60863" w:rsidRDefault="00E608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6EEACF" w14:textId="2A601793" w:rsidR="001D19AB" w:rsidRDefault="001D19AB" w:rsidP="00217FD7">
    <w:pPr>
      <w:pStyle w:val="Header"/>
      <w:tabs>
        <w:tab w:val="clear" w:pos="9026"/>
        <w:tab w:val="right" w:pos="9333"/>
      </w:tabs>
      <w:ind w:left="-1418"/>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03F59" w14:textId="34E76687" w:rsidR="0001343C" w:rsidRDefault="00C050CF" w:rsidP="0001343C">
    <w:pPr>
      <w:pStyle w:val="NormalWeb"/>
    </w:pPr>
    <w:r>
      <w:rPr>
        <w:noProof/>
      </w:rPr>
      <w:drawing>
        <wp:anchor distT="0" distB="0" distL="114300" distR="114300" simplePos="0" relativeHeight="251664384" behindDoc="0" locked="0" layoutInCell="1" allowOverlap="1" wp14:anchorId="2C550BF5" wp14:editId="55B87159">
          <wp:simplePos x="0" y="0"/>
          <wp:positionH relativeFrom="page">
            <wp:posOffset>19050</wp:posOffset>
          </wp:positionH>
          <wp:positionV relativeFrom="paragraph">
            <wp:posOffset>0</wp:posOffset>
          </wp:positionV>
          <wp:extent cx="7529885" cy="2379345"/>
          <wp:effectExtent l="0" t="0" r="0" b="1905"/>
          <wp:wrapNone/>
          <wp:docPr id="355205773" name="Picture 1" descr="A person in a green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205773" name="Picture 1" descr="A person in a green shir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29885" cy="2379345"/>
                  </a:xfrm>
                  <a:prstGeom prst="rect">
                    <a:avLst/>
                  </a:prstGeom>
                  <a:noFill/>
                  <a:ln>
                    <a:noFill/>
                  </a:ln>
                </pic:spPr>
              </pic:pic>
            </a:graphicData>
          </a:graphic>
          <wp14:sizeRelH relativeFrom="margin">
            <wp14:pctWidth>0</wp14:pctWidth>
          </wp14:sizeRelH>
        </wp:anchor>
      </w:drawing>
    </w:r>
    <w:r w:rsidR="0001343C">
      <w:rPr>
        <w:noProof/>
      </w:rPr>
      <w:drawing>
        <wp:anchor distT="0" distB="0" distL="114300" distR="114300" simplePos="0" relativeHeight="251662336" behindDoc="1" locked="0" layoutInCell="1" allowOverlap="1" wp14:anchorId="3C52A993" wp14:editId="374AA237">
          <wp:simplePos x="0" y="0"/>
          <wp:positionH relativeFrom="page">
            <wp:align>right</wp:align>
          </wp:positionH>
          <wp:positionV relativeFrom="paragraph">
            <wp:posOffset>-584</wp:posOffset>
          </wp:positionV>
          <wp:extent cx="7537622" cy="2440115"/>
          <wp:effectExtent l="0" t="0" r="6350" b="0"/>
          <wp:wrapNone/>
          <wp:docPr id="1186199757" name="Picture 2" descr="A person in a 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199757" name="Picture 2" descr="A person in a ha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37622" cy="2440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F608A5" w14:textId="70CB32A3" w:rsidR="00760FE0" w:rsidRDefault="00760FE0" w:rsidP="00760FE0">
    <w:pPr>
      <w:pStyle w:val="NormalWeb"/>
    </w:pPr>
  </w:p>
  <w:p w14:paraId="70A49150" w14:textId="43C8FFD6" w:rsidR="00EF7396" w:rsidRDefault="00EF7396" w:rsidP="00EF7396">
    <w:pPr>
      <w:pStyle w:val="Header"/>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D726A9"/>
    <w:multiLevelType w:val="multilevel"/>
    <w:tmpl w:val="ECD2DDA6"/>
    <w:styleLink w:val="ListAppendix"/>
    <w:lvl w:ilvl="0">
      <w:start w:val="1"/>
      <w:numFmt w:val="upperLetter"/>
      <w:pStyle w:val="Heading9"/>
      <w:lvlText w:val="Appendix %1"/>
      <w:lvlJc w:val="left"/>
      <w:pPr>
        <w:tabs>
          <w:tab w:val="num" w:pos="3402"/>
        </w:tabs>
        <w:ind w:left="3402" w:hanging="3402"/>
      </w:pPr>
      <w:rPr>
        <w:rFonts w:hint="default"/>
        <w:color w:val="0E3178"/>
      </w:rPr>
    </w:lvl>
    <w:lvl w:ilvl="1">
      <w:start w:val="1"/>
      <w:numFmt w:val="decimal"/>
      <w:pStyle w:val="AppendixH2"/>
      <w:lvlText w:val="%1-%2"/>
      <w:lvlJc w:val="left"/>
      <w:pPr>
        <w:tabs>
          <w:tab w:val="num" w:pos="1134"/>
        </w:tabs>
        <w:ind w:left="1134" w:hanging="1134"/>
      </w:pPr>
      <w:rPr>
        <w:rFonts w:hint="default"/>
        <w:color w:val="00694B" w:themeColor="accent6"/>
      </w:rPr>
    </w:lvl>
    <w:lvl w:ilvl="2">
      <w:start w:val="1"/>
      <w:numFmt w:val="decimal"/>
      <w:pStyle w:val="AppendixH3"/>
      <w:lvlText w:val="%1-%2-%3"/>
      <w:lvlJc w:val="left"/>
      <w:pPr>
        <w:tabs>
          <w:tab w:val="num" w:pos="1134"/>
        </w:tabs>
        <w:ind w:left="1134" w:hanging="1134"/>
      </w:pPr>
      <w:rPr>
        <w:rFonts w:hint="default"/>
        <w:color w:val="0E317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103329C4"/>
    <w:multiLevelType w:val="hybridMultilevel"/>
    <w:tmpl w:val="D716F09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ED52A9"/>
    <w:multiLevelType w:val="hybridMultilevel"/>
    <w:tmpl w:val="D0083B3E"/>
    <w:lvl w:ilvl="0" w:tplc="ED28BC24">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3962633"/>
    <w:multiLevelType w:val="multilevel"/>
    <w:tmpl w:val="7DE89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5936E8C"/>
    <w:multiLevelType w:val="multilevel"/>
    <w:tmpl w:val="870086A8"/>
    <w:lvl w:ilvl="0">
      <w:start w:val="1"/>
      <w:numFmt w:val="decimal"/>
      <w:lvlText w:val="%1"/>
      <w:lvlJc w:val="left"/>
      <w:pPr>
        <w:tabs>
          <w:tab w:val="num" w:pos="574"/>
        </w:tabs>
        <w:ind w:left="574"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19690C0F"/>
    <w:multiLevelType w:val="hybridMultilevel"/>
    <w:tmpl w:val="762CD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1D737170"/>
    <w:multiLevelType w:val="multilevel"/>
    <w:tmpl w:val="8D580FB2"/>
    <w:styleLink w:val="ListNbrHeading"/>
    <w:lvl w:ilvl="0">
      <w:start w:val="1"/>
      <w:numFmt w:val="decimal"/>
      <w:pStyle w:val="NbrHeading1"/>
      <w:lvlText w:val="%1."/>
      <w:lvlJc w:val="left"/>
      <w:pPr>
        <w:tabs>
          <w:tab w:val="num" w:pos="4536"/>
        </w:tabs>
        <w:ind w:left="4536" w:hanging="1134"/>
      </w:pPr>
      <w:rPr>
        <w:rFonts w:hint="default"/>
      </w:rPr>
    </w:lvl>
    <w:lvl w:ilvl="1">
      <w:start w:val="1"/>
      <w:numFmt w:val="decimal"/>
      <w:pStyle w:val="NbrHeading2"/>
      <w:lvlText w:val="%1.%2"/>
      <w:lvlJc w:val="left"/>
      <w:pPr>
        <w:tabs>
          <w:tab w:val="num" w:pos="1559"/>
        </w:tabs>
        <w:ind w:left="1559"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1EF856EA"/>
    <w:multiLevelType w:val="multilevel"/>
    <w:tmpl w:val="445E4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17F448E"/>
    <w:multiLevelType w:val="hybridMultilevel"/>
    <w:tmpl w:val="DAE887C0"/>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21BB33F6"/>
    <w:multiLevelType w:val="hybridMultilevel"/>
    <w:tmpl w:val="5BAC2E18"/>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27035EAE"/>
    <w:multiLevelType w:val="hybridMultilevel"/>
    <w:tmpl w:val="237A7168"/>
    <w:lvl w:ilvl="0" w:tplc="C76AC8F8">
      <w:start w:val="1"/>
      <w:numFmt w:val="lowerLetter"/>
      <w:pStyle w:val="Numberedsublist"/>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1" w15:restartNumberingAfterBreak="0">
    <w:nsid w:val="29973E80"/>
    <w:multiLevelType w:val="multilevel"/>
    <w:tmpl w:val="D442603C"/>
    <w:styleLink w:val="ListTableNumber"/>
    <w:lvl w:ilvl="0">
      <w:start w:val="1"/>
      <w:numFmt w:val="decimal"/>
      <w:pStyle w:val="TableNumber"/>
      <w:lvlText w:val="%1."/>
      <w:lvlJc w:val="left"/>
      <w:pPr>
        <w:tabs>
          <w:tab w:val="num" w:pos="397"/>
        </w:tabs>
        <w:ind w:left="397" w:hanging="284"/>
      </w:pPr>
      <w:rPr>
        <w:rFonts w:hint="default"/>
      </w:rPr>
    </w:lvl>
    <w:lvl w:ilvl="1">
      <w:start w:val="1"/>
      <w:numFmt w:val="lowerLetter"/>
      <w:pStyle w:val="TableNumber2"/>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15:restartNumberingAfterBreak="0">
    <w:nsid w:val="41441F9B"/>
    <w:multiLevelType w:val="hybridMultilevel"/>
    <w:tmpl w:val="00AE5DA0"/>
    <w:lvl w:ilvl="0" w:tplc="59B61C5E">
      <w:start w:val="1"/>
      <w:numFmt w:val="bullet"/>
      <w:pStyle w:val="Table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99070B2"/>
    <w:multiLevelType w:val="hybridMultilevel"/>
    <w:tmpl w:val="67FA706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4D1A302F"/>
    <w:multiLevelType w:val="hybridMultilevel"/>
    <w:tmpl w:val="553AE5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E264E79"/>
    <w:multiLevelType w:val="multilevel"/>
    <w:tmpl w:val="9B7C67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4E77A89"/>
    <w:multiLevelType w:val="hybridMultilevel"/>
    <w:tmpl w:val="588A2592"/>
    <w:lvl w:ilvl="0" w:tplc="7388A288">
      <w:start w:val="1"/>
      <w:numFmt w:val="lowerLetter"/>
      <w:pStyle w:val="Tablenumberedsub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8C30044"/>
    <w:multiLevelType w:val="hybridMultilevel"/>
    <w:tmpl w:val="C5C47A72"/>
    <w:lvl w:ilvl="0" w:tplc="CF1C027C">
      <w:start w:val="1"/>
      <w:numFmt w:val="bullet"/>
      <w:pStyle w:val="Tablebulletedsub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99034E6"/>
    <w:multiLevelType w:val="hybridMultilevel"/>
    <w:tmpl w:val="3B3AA232"/>
    <w:lvl w:ilvl="0" w:tplc="4DEA76B0">
      <w:start w:val="1"/>
      <w:numFmt w:val="decimal"/>
      <w:pStyle w:val="Table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B8A7657"/>
    <w:multiLevelType w:val="hybridMultilevel"/>
    <w:tmpl w:val="86DC2048"/>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6A2A177A"/>
    <w:multiLevelType w:val="hybridMultilevel"/>
    <w:tmpl w:val="BBB6D8C0"/>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6A366587"/>
    <w:multiLevelType w:val="multilevel"/>
    <w:tmpl w:val="F1BC663A"/>
    <w:lvl w:ilvl="0">
      <w:start w:val="1"/>
      <w:numFmt w:val="bullet"/>
      <w:pStyle w:val="Bulletedlist"/>
      <w:lvlText w:val=""/>
      <w:lvlJc w:val="left"/>
      <w:pPr>
        <w:ind w:left="717" w:hanging="360"/>
      </w:pPr>
      <w:rPr>
        <w:rFonts w:ascii="Symbol" w:hAnsi="Symbol" w:hint="default"/>
        <w:sz w:val="20"/>
      </w:rPr>
    </w:lvl>
    <w:lvl w:ilvl="1">
      <w:start w:val="1"/>
      <w:numFmt w:val="bullet"/>
      <w:lvlRestart w:val="0"/>
      <w:lvlText w:val=""/>
      <w:lvlJc w:val="left"/>
      <w:pPr>
        <w:tabs>
          <w:tab w:val="num" w:pos="357"/>
        </w:tabs>
        <w:ind w:left="1077" w:hanging="357"/>
      </w:pPr>
      <w:rPr>
        <w:rFonts w:ascii="Symbol" w:hAnsi="Symbol" w:hint="default"/>
        <w:sz w:val="20"/>
      </w:rPr>
    </w:lvl>
    <w:lvl w:ilvl="2">
      <w:start w:val="1"/>
      <w:numFmt w:val="bullet"/>
      <w:lvlRestart w:val="0"/>
      <w:lvlText w:val=""/>
      <w:lvlJc w:val="left"/>
      <w:pPr>
        <w:tabs>
          <w:tab w:val="num" w:pos="357"/>
        </w:tabs>
        <w:ind w:left="1435" w:hanging="358"/>
      </w:pPr>
      <w:rPr>
        <w:rFonts w:ascii="Wingdings" w:hAnsi="Wingdings" w:hint="default"/>
        <w:sz w:val="20"/>
      </w:rPr>
    </w:lvl>
    <w:lvl w:ilvl="3">
      <w:start w:val="1"/>
      <w:numFmt w:val="bullet"/>
      <w:lvlRestart w:val="0"/>
      <w:lvlText w:val=""/>
      <w:lvlJc w:val="left"/>
      <w:pPr>
        <w:tabs>
          <w:tab w:val="num" w:pos="2898"/>
        </w:tabs>
        <w:ind w:left="1792" w:hanging="357"/>
      </w:pPr>
      <w:rPr>
        <w:rFonts w:ascii="Wingdings" w:hAnsi="Wingdings" w:hint="default"/>
        <w:sz w:val="22"/>
      </w:rPr>
    </w:lvl>
    <w:lvl w:ilvl="4">
      <w:start w:val="1"/>
      <w:numFmt w:val="lowerLetter"/>
      <w:lvlText w:val="(%5)"/>
      <w:lvlJc w:val="left"/>
      <w:pPr>
        <w:tabs>
          <w:tab w:val="num" w:pos="3258"/>
        </w:tabs>
        <w:ind w:left="2149" w:hanging="357"/>
      </w:pPr>
      <w:rPr>
        <w:rFonts w:hint="default"/>
      </w:rPr>
    </w:lvl>
    <w:lvl w:ilvl="5">
      <w:start w:val="1"/>
      <w:numFmt w:val="lowerRoman"/>
      <w:lvlText w:val="(%6)"/>
      <w:lvlJc w:val="left"/>
      <w:pPr>
        <w:tabs>
          <w:tab w:val="num" w:pos="3618"/>
        </w:tabs>
        <w:ind w:left="2506" w:hanging="357"/>
      </w:pPr>
      <w:rPr>
        <w:rFonts w:hint="default"/>
      </w:rPr>
    </w:lvl>
    <w:lvl w:ilvl="6">
      <w:start w:val="1"/>
      <w:numFmt w:val="decimal"/>
      <w:lvlText w:val="%7."/>
      <w:lvlJc w:val="left"/>
      <w:pPr>
        <w:tabs>
          <w:tab w:val="num" w:pos="3978"/>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left"/>
      <w:pPr>
        <w:tabs>
          <w:tab w:val="num" w:pos="31185"/>
        </w:tabs>
        <w:ind w:left="3578" w:hanging="357"/>
      </w:pPr>
      <w:rPr>
        <w:rFonts w:hint="default"/>
      </w:rPr>
    </w:lvl>
  </w:abstractNum>
  <w:abstractNum w:abstractNumId="22" w15:restartNumberingAfterBreak="0">
    <w:nsid w:val="6C3F000E"/>
    <w:multiLevelType w:val="hybridMultilevel"/>
    <w:tmpl w:val="9C6A01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ED53D53"/>
    <w:multiLevelType w:val="hybridMultilevel"/>
    <w:tmpl w:val="A61067C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70873283"/>
    <w:multiLevelType w:val="multilevel"/>
    <w:tmpl w:val="ECD2DDA6"/>
    <w:numStyleLink w:val="ListAppendix"/>
  </w:abstractNum>
  <w:abstractNum w:abstractNumId="25" w15:restartNumberingAfterBreak="0">
    <w:nsid w:val="74801FC7"/>
    <w:multiLevelType w:val="hybridMultilevel"/>
    <w:tmpl w:val="B05E7D46"/>
    <w:lvl w:ilvl="0" w:tplc="E0CA6A48">
      <w:start w:val="1"/>
      <w:numFmt w:val="bullet"/>
      <w:pStyle w:val="Bulletedsublis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6" w15:restartNumberingAfterBreak="0">
    <w:nsid w:val="78261ACA"/>
    <w:multiLevelType w:val="multilevel"/>
    <w:tmpl w:val="D78E17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BB235C2"/>
    <w:multiLevelType w:val="hybridMultilevel"/>
    <w:tmpl w:val="E0141B52"/>
    <w:lvl w:ilvl="0" w:tplc="6B1EBF24">
      <w:start w:val="1"/>
      <w:numFmt w:val="bullet"/>
      <w:pStyle w:val="Bullet"/>
      <w:lvlText w:val=""/>
      <w:lvlJc w:val="left"/>
      <w:pPr>
        <w:ind w:left="502" w:hanging="360"/>
      </w:pPr>
      <w:rPr>
        <w:rFonts w:ascii="Symbol" w:hAnsi="Symbol" w:hint="default"/>
        <w:sz w:val="22"/>
      </w:rPr>
    </w:lvl>
    <w:lvl w:ilvl="1" w:tplc="0C090003">
      <w:start w:val="1"/>
      <w:numFmt w:val="bullet"/>
      <w:lvlText w:val="o"/>
      <w:lvlJc w:val="left"/>
      <w:pPr>
        <w:ind w:left="1724" w:hanging="360"/>
      </w:pPr>
      <w:rPr>
        <w:rFonts w:ascii="Courier New" w:hAnsi="Courier New" w:cs="Courier New" w:hint="default"/>
      </w:rPr>
    </w:lvl>
    <w:lvl w:ilvl="2" w:tplc="0C090005">
      <w:start w:val="1"/>
      <w:numFmt w:val="bullet"/>
      <w:lvlText w:val=""/>
      <w:lvlJc w:val="left"/>
      <w:pPr>
        <w:ind w:left="2444" w:hanging="360"/>
      </w:pPr>
      <w:rPr>
        <w:rFonts w:ascii="Wingdings" w:hAnsi="Wingdings" w:hint="default"/>
      </w:rPr>
    </w:lvl>
    <w:lvl w:ilvl="3" w:tplc="0C090001">
      <w:start w:val="1"/>
      <w:numFmt w:val="bullet"/>
      <w:lvlText w:val=""/>
      <w:lvlJc w:val="left"/>
      <w:pPr>
        <w:ind w:left="3164" w:hanging="360"/>
      </w:pPr>
      <w:rPr>
        <w:rFonts w:ascii="Symbol" w:hAnsi="Symbol" w:hint="default"/>
      </w:rPr>
    </w:lvl>
    <w:lvl w:ilvl="4" w:tplc="0C090003">
      <w:start w:val="1"/>
      <w:numFmt w:val="bullet"/>
      <w:lvlText w:val="o"/>
      <w:lvlJc w:val="left"/>
      <w:pPr>
        <w:ind w:left="3884" w:hanging="360"/>
      </w:pPr>
      <w:rPr>
        <w:rFonts w:ascii="Courier New" w:hAnsi="Courier New" w:cs="Courier New" w:hint="default"/>
      </w:rPr>
    </w:lvl>
    <w:lvl w:ilvl="5" w:tplc="0C090005">
      <w:start w:val="1"/>
      <w:numFmt w:val="bullet"/>
      <w:lvlText w:val=""/>
      <w:lvlJc w:val="left"/>
      <w:pPr>
        <w:ind w:left="4604" w:hanging="360"/>
      </w:pPr>
      <w:rPr>
        <w:rFonts w:ascii="Wingdings" w:hAnsi="Wingdings" w:hint="default"/>
      </w:rPr>
    </w:lvl>
    <w:lvl w:ilvl="6" w:tplc="0C090001">
      <w:start w:val="1"/>
      <w:numFmt w:val="bullet"/>
      <w:lvlText w:val=""/>
      <w:lvlJc w:val="left"/>
      <w:pPr>
        <w:ind w:left="5324" w:hanging="360"/>
      </w:pPr>
      <w:rPr>
        <w:rFonts w:ascii="Symbol" w:hAnsi="Symbol" w:hint="default"/>
      </w:rPr>
    </w:lvl>
    <w:lvl w:ilvl="7" w:tplc="0C090003">
      <w:start w:val="1"/>
      <w:numFmt w:val="bullet"/>
      <w:lvlText w:val="o"/>
      <w:lvlJc w:val="left"/>
      <w:pPr>
        <w:ind w:left="6044" w:hanging="360"/>
      </w:pPr>
      <w:rPr>
        <w:rFonts w:ascii="Courier New" w:hAnsi="Courier New" w:cs="Courier New" w:hint="default"/>
      </w:rPr>
    </w:lvl>
    <w:lvl w:ilvl="8" w:tplc="0C090005">
      <w:start w:val="1"/>
      <w:numFmt w:val="bullet"/>
      <w:lvlText w:val=""/>
      <w:lvlJc w:val="left"/>
      <w:pPr>
        <w:ind w:left="6764" w:hanging="360"/>
      </w:pPr>
      <w:rPr>
        <w:rFonts w:ascii="Wingdings" w:hAnsi="Wingdings" w:hint="default"/>
      </w:rPr>
    </w:lvl>
  </w:abstractNum>
  <w:num w:numId="1" w16cid:durableId="1970670382">
    <w:abstractNumId w:val="21"/>
  </w:num>
  <w:num w:numId="2" w16cid:durableId="1576697799">
    <w:abstractNumId w:val="25"/>
  </w:num>
  <w:num w:numId="3" w16cid:durableId="1835602459">
    <w:abstractNumId w:val="2"/>
  </w:num>
  <w:num w:numId="4" w16cid:durableId="920715811">
    <w:abstractNumId w:val="10"/>
  </w:num>
  <w:num w:numId="5" w16cid:durableId="134881017">
    <w:abstractNumId w:val="12"/>
  </w:num>
  <w:num w:numId="6" w16cid:durableId="24410662">
    <w:abstractNumId w:val="17"/>
  </w:num>
  <w:num w:numId="7" w16cid:durableId="1629120154">
    <w:abstractNumId w:val="18"/>
  </w:num>
  <w:num w:numId="8" w16cid:durableId="1018897567">
    <w:abstractNumId w:val="16"/>
  </w:num>
  <w:num w:numId="9" w16cid:durableId="662853321">
    <w:abstractNumId w:val="6"/>
    <w:lvlOverride w:ilvl="0">
      <w:lvl w:ilvl="0">
        <w:start w:val="1"/>
        <w:numFmt w:val="decimal"/>
        <w:pStyle w:val="NbrHeading1"/>
        <w:lvlText w:val="%1."/>
        <w:lvlJc w:val="left"/>
        <w:pPr>
          <w:tabs>
            <w:tab w:val="num" w:pos="4536"/>
          </w:tabs>
          <w:ind w:left="4536" w:hanging="1134"/>
        </w:pPr>
        <w:rPr>
          <w:rFonts w:hint="default"/>
        </w:rPr>
      </w:lvl>
    </w:lvlOverride>
    <w:lvlOverride w:ilvl="1">
      <w:lvl w:ilvl="1">
        <w:start w:val="1"/>
        <w:numFmt w:val="decimal"/>
        <w:pStyle w:val="NbrHeading2"/>
        <w:lvlText w:val="%1.%2"/>
        <w:lvlJc w:val="left"/>
        <w:pPr>
          <w:tabs>
            <w:tab w:val="num" w:pos="1701"/>
          </w:tabs>
          <w:ind w:left="1701" w:hanging="1134"/>
        </w:pPr>
        <w:rPr>
          <w:rFonts w:hint="default"/>
          <w:b/>
          <w:bCs w:val="0"/>
          <w:color w:val="00425C" w:themeColor="accent2" w:themeShade="80"/>
        </w:rPr>
      </w:lvl>
    </w:lvlOverride>
    <w:lvlOverride w:ilvl="2">
      <w:lvl w:ilvl="2">
        <w:start w:val="1"/>
        <w:numFmt w:val="decimal"/>
        <w:pStyle w:val="NbrHeading3"/>
        <w:lvlText w:val="%1.%2.%3"/>
        <w:lvlJc w:val="left"/>
        <w:pPr>
          <w:tabs>
            <w:tab w:val="num" w:pos="1134"/>
          </w:tabs>
          <w:ind w:left="1134" w:hanging="1134"/>
        </w:pPr>
        <w:rPr>
          <w:rFonts w:hint="default"/>
        </w:rPr>
      </w:lvl>
    </w:lvlOverride>
    <w:lvlOverride w:ilvl="3">
      <w:lvl w:ilvl="3">
        <w:start w:val="1"/>
        <w:numFmt w:val="decimal"/>
        <w:pStyle w:val="NbrHeading4"/>
        <w:lvlText w:val="%1.%2.%3.%4"/>
        <w:lvlJc w:val="left"/>
        <w:pPr>
          <w:tabs>
            <w:tab w:val="num" w:pos="1134"/>
          </w:tabs>
          <w:ind w:left="1134" w:hanging="1134"/>
        </w:pPr>
        <w:rPr>
          <w:rFonts w:hint="default"/>
        </w:rPr>
      </w:lvl>
    </w:lvlOverride>
    <w:lvlOverride w:ilvl="4">
      <w:lvl w:ilvl="4">
        <w:start w:val="1"/>
        <w:numFmt w:val="decimal"/>
        <w:pStyle w:val="NbrHeading5"/>
        <w:lvlText w:val="%1.%2.%3.%4.%5"/>
        <w:lvlJc w:val="left"/>
        <w:pPr>
          <w:tabs>
            <w:tab w:val="num" w:pos="1134"/>
          </w:tabs>
          <w:ind w:left="1134" w:hanging="1134"/>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tabs>
            <w:tab w:val="num" w:pos="0"/>
          </w:tabs>
          <w:ind w:left="0" w:firstLine="0"/>
        </w:pPr>
        <w:rPr>
          <w:rFonts w:hint="default"/>
        </w:rPr>
      </w:lvl>
    </w:lvlOverride>
    <w:lvlOverride w:ilvl="8">
      <w:lvl w:ilvl="8">
        <w:start w:val="1"/>
        <w:numFmt w:val="none"/>
        <w:lvlText w:val=""/>
        <w:lvlJc w:val="left"/>
        <w:pPr>
          <w:tabs>
            <w:tab w:val="num" w:pos="0"/>
          </w:tabs>
          <w:ind w:left="0" w:firstLine="0"/>
        </w:pPr>
        <w:rPr>
          <w:rFonts w:hint="default"/>
        </w:rPr>
      </w:lvl>
    </w:lvlOverride>
  </w:num>
  <w:num w:numId="10" w16cid:durableId="1745252593">
    <w:abstractNumId w:val="11"/>
  </w:num>
  <w:num w:numId="11" w16cid:durableId="1438021022">
    <w:abstractNumId w:val="0"/>
  </w:num>
  <w:num w:numId="12" w16cid:durableId="812330914">
    <w:abstractNumId w:val="24"/>
  </w:num>
  <w:num w:numId="13" w16cid:durableId="1576666155">
    <w:abstractNumId w:val="6"/>
  </w:num>
  <w:num w:numId="14" w16cid:durableId="857281808">
    <w:abstractNumId w:val="8"/>
  </w:num>
  <w:num w:numId="15" w16cid:durableId="1996300608">
    <w:abstractNumId w:val="14"/>
  </w:num>
  <w:num w:numId="16" w16cid:durableId="102307323">
    <w:abstractNumId w:val="1"/>
  </w:num>
  <w:num w:numId="17" w16cid:durableId="207571882">
    <w:abstractNumId w:val="27"/>
  </w:num>
  <w:num w:numId="18" w16cid:durableId="1982079115">
    <w:abstractNumId w:val="26"/>
  </w:num>
  <w:num w:numId="19" w16cid:durableId="791943235">
    <w:abstractNumId w:val="3"/>
  </w:num>
  <w:num w:numId="20" w16cid:durableId="1719742381">
    <w:abstractNumId w:val="7"/>
  </w:num>
  <w:num w:numId="21" w16cid:durableId="1015612102">
    <w:abstractNumId w:val="15"/>
  </w:num>
  <w:num w:numId="22" w16cid:durableId="1817379403">
    <w:abstractNumId w:val="4"/>
  </w:num>
  <w:num w:numId="23" w16cid:durableId="1097671961">
    <w:abstractNumId w:val="5"/>
  </w:num>
  <w:num w:numId="24" w16cid:durableId="54670584">
    <w:abstractNumId w:val="22"/>
  </w:num>
  <w:num w:numId="25" w16cid:durableId="1203442291">
    <w:abstractNumId w:val="20"/>
  </w:num>
  <w:num w:numId="26" w16cid:durableId="74715931">
    <w:abstractNumId w:val="23"/>
  </w:num>
  <w:num w:numId="27" w16cid:durableId="480117290">
    <w:abstractNumId w:val="19"/>
  </w:num>
  <w:num w:numId="28" w16cid:durableId="741869851">
    <w:abstractNumId w:val="9"/>
  </w:num>
  <w:num w:numId="29" w16cid:durableId="2009795463">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0A5"/>
    <w:rsid w:val="00001E35"/>
    <w:rsid w:val="00002015"/>
    <w:rsid w:val="0000339A"/>
    <w:rsid w:val="000033A9"/>
    <w:rsid w:val="00003A2D"/>
    <w:rsid w:val="00003FC8"/>
    <w:rsid w:val="00004886"/>
    <w:rsid w:val="00005B87"/>
    <w:rsid w:val="00010BAD"/>
    <w:rsid w:val="0001252F"/>
    <w:rsid w:val="0001288C"/>
    <w:rsid w:val="0001343C"/>
    <w:rsid w:val="00013B52"/>
    <w:rsid w:val="00015A23"/>
    <w:rsid w:val="00017ED2"/>
    <w:rsid w:val="00021C46"/>
    <w:rsid w:val="00021F3E"/>
    <w:rsid w:val="00021FD3"/>
    <w:rsid w:val="000230E3"/>
    <w:rsid w:val="00024597"/>
    <w:rsid w:val="00025B7B"/>
    <w:rsid w:val="00025FB5"/>
    <w:rsid w:val="00026588"/>
    <w:rsid w:val="0003006E"/>
    <w:rsid w:val="00030BE8"/>
    <w:rsid w:val="00031079"/>
    <w:rsid w:val="0003144A"/>
    <w:rsid w:val="0003331B"/>
    <w:rsid w:val="000334FB"/>
    <w:rsid w:val="000338B2"/>
    <w:rsid w:val="000448C2"/>
    <w:rsid w:val="00044D7F"/>
    <w:rsid w:val="000462D9"/>
    <w:rsid w:val="00046C4A"/>
    <w:rsid w:val="000472B6"/>
    <w:rsid w:val="00051751"/>
    <w:rsid w:val="00051FC3"/>
    <w:rsid w:val="00054ACC"/>
    <w:rsid w:val="00056520"/>
    <w:rsid w:val="00056D23"/>
    <w:rsid w:val="000570D4"/>
    <w:rsid w:val="0005715D"/>
    <w:rsid w:val="00060234"/>
    <w:rsid w:val="00060842"/>
    <w:rsid w:val="00061E27"/>
    <w:rsid w:val="00064B6F"/>
    <w:rsid w:val="00064BE6"/>
    <w:rsid w:val="0007136A"/>
    <w:rsid w:val="000750CF"/>
    <w:rsid w:val="00076403"/>
    <w:rsid w:val="000779C5"/>
    <w:rsid w:val="00077A00"/>
    <w:rsid w:val="000812B5"/>
    <w:rsid w:val="000823E1"/>
    <w:rsid w:val="00082FC7"/>
    <w:rsid w:val="00084AF5"/>
    <w:rsid w:val="00086FD9"/>
    <w:rsid w:val="000871A4"/>
    <w:rsid w:val="000873E4"/>
    <w:rsid w:val="00087D6B"/>
    <w:rsid w:val="00092215"/>
    <w:rsid w:val="00092B2F"/>
    <w:rsid w:val="00093861"/>
    <w:rsid w:val="00093874"/>
    <w:rsid w:val="000938D6"/>
    <w:rsid w:val="00094492"/>
    <w:rsid w:val="000954BB"/>
    <w:rsid w:val="00095D45"/>
    <w:rsid w:val="00096427"/>
    <w:rsid w:val="00096911"/>
    <w:rsid w:val="00096A37"/>
    <w:rsid w:val="000A1434"/>
    <w:rsid w:val="000A20F2"/>
    <w:rsid w:val="000A2509"/>
    <w:rsid w:val="000A4A9A"/>
    <w:rsid w:val="000A54A9"/>
    <w:rsid w:val="000A58A2"/>
    <w:rsid w:val="000B17AD"/>
    <w:rsid w:val="000B2544"/>
    <w:rsid w:val="000B26D5"/>
    <w:rsid w:val="000B3911"/>
    <w:rsid w:val="000B447F"/>
    <w:rsid w:val="000B69DF"/>
    <w:rsid w:val="000B7B4F"/>
    <w:rsid w:val="000C00E3"/>
    <w:rsid w:val="000C0C1D"/>
    <w:rsid w:val="000C1800"/>
    <w:rsid w:val="000C18C6"/>
    <w:rsid w:val="000C1C16"/>
    <w:rsid w:val="000C352A"/>
    <w:rsid w:val="000C3A6C"/>
    <w:rsid w:val="000C66B2"/>
    <w:rsid w:val="000D0AE1"/>
    <w:rsid w:val="000D0DF7"/>
    <w:rsid w:val="000D5419"/>
    <w:rsid w:val="000D54F1"/>
    <w:rsid w:val="000D6185"/>
    <w:rsid w:val="000D70E9"/>
    <w:rsid w:val="000E1036"/>
    <w:rsid w:val="000E3486"/>
    <w:rsid w:val="000E530F"/>
    <w:rsid w:val="000F1FE7"/>
    <w:rsid w:val="000F6D9A"/>
    <w:rsid w:val="000F7B69"/>
    <w:rsid w:val="001006CE"/>
    <w:rsid w:val="00101190"/>
    <w:rsid w:val="0010348D"/>
    <w:rsid w:val="00104281"/>
    <w:rsid w:val="00106313"/>
    <w:rsid w:val="001114CA"/>
    <w:rsid w:val="00114970"/>
    <w:rsid w:val="001150FB"/>
    <w:rsid w:val="0011793B"/>
    <w:rsid w:val="00120EB4"/>
    <w:rsid w:val="0012156C"/>
    <w:rsid w:val="00123B07"/>
    <w:rsid w:val="00125A15"/>
    <w:rsid w:val="00126F8F"/>
    <w:rsid w:val="001275A1"/>
    <w:rsid w:val="00127DD9"/>
    <w:rsid w:val="00135002"/>
    <w:rsid w:val="00142258"/>
    <w:rsid w:val="0014555E"/>
    <w:rsid w:val="001505E4"/>
    <w:rsid w:val="00150751"/>
    <w:rsid w:val="00150FD9"/>
    <w:rsid w:val="001520C7"/>
    <w:rsid w:val="0015281A"/>
    <w:rsid w:val="001529F8"/>
    <w:rsid w:val="00153778"/>
    <w:rsid w:val="00156053"/>
    <w:rsid w:val="00156C88"/>
    <w:rsid w:val="00156E62"/>
    <w:rsid w:val="001610A4"/>
    <w:rsid w:val="001633B4"/>
    <w:rsid w:val="001635DC"/>
    <w:rsid w:val="001650C2"/>
    <w:rsid w:val="00166017"/>
    <w:rsid w:val="00170A51"/>
    <w:rsid w:val="00172211"/>
    <w:rsid w:val="001728CC"/>
    <w:rsid w:val="001729D1"/>
    <w:rsid w:val="00172B7B"/>
    <w:rsid w:val="00175BD3"/>
    <w:rsid w:val="0017625E"/>
    <w:rsid w:val="001767ED"/>
    <w:rsid w:val="00176B94"/>
    <w:rsid w:val="00181BD5"/>
    <w:rsid w:val="001826D6"/>
    <w:rsid w:val="00184745"/>
    <w:rsid w:val="001849C6"/>
    <w:rsid w:val="00184AF4"/>
    <w:rsid w:val="00184E5D"/>
    <w:rsid w:val="00185521"/>
    <w:rsid w:val="0018629D"/>
    <w:rsid w:val="00190271"/>
    <w:rsid w:val="001908E8"/>
    <w:rsid w:val="001939FE"/>
    <w:rsid w:val="00196A9F"/>
    <w:rsid w:val="0019700B"/>
    <w:rsid w:val="001A0CBA"/>
    <w:rsid w:val="001A3870"/>
    <w:rsid w:val="001A597D"/>
    <w:rsid w:val="001A69C3"/>
    <w:rsid w:val="001A7F80"/>
    <w:rsid w:val="001B01DC"/>
    <w:rsid w:val="001B0AA7"/>
    <w:rsid w:val="001B0FAF"/>
    <w:rsid w:val="001B300F"/>
    <w:rsid w:val="001B47EF"/>
    <w:rsid w:val="001B6ACC"/>
    <w:rsid w:val="001B7803"/>
    <w:rsid w:val="001C0F99"/>
    <w:rsid w:val="001C1430"/>
    <w:rsid w:val="001C1872"/>
    <w:rsid w:val="001C434F"/>
    <w:rsid w:val="001C4441"/>
    <w:rsid w:val="001C4BBD"/>
    <w:rsid w:val="001C6694"/>
    <w:rsid w:val="001D0AC6"/>
    <w:rsid w:val="001D18FB"/>
    <w:rsid w:val="001D19AB"/>
    <w:rsid w:val="001D1FD7"/>
    <w:rsid w:val="001D2873"/>
    <w:rsid w:val="001D3DD2"/>
    <w:rsid w:val="001D4DFB"/>
    <w:rsid w:val="001D53C1"/>
    <w:rsid w:val="001D5797"/>
    <w:rsid w:val="001D7F23"/>
    <w:rsid w:val="001E2FB2"/>
    <w:rsid w:val="001E4EC0"/>
    <w:rsid w:val="001E5414"/>
    <w:rsid w:val="001E6160"/>
    <w:rsid w:val="001E6A25"/>
    <w:rsid w:val="001E6B03"/>
    <w:rsid w:val="001F37E2"/>
    <w:rsid w:val="001F38AE"/>
    <w:rsid w:val="001F50F9"/>
    <w:rsid w:val="001F5FB1"/>
    <w:rsid w:val="001F7A83"/>
    <w:rsid w:val="001F7C96"/>
    <w:rsid w:val="00202E21"/>
    <w:rsid w:val="00204AE9"/>
    <w:rsid w:val="00205368"/>
    <w:rsid w:val="002067BB"/>
    <w:rsid w:val="00206F59"/>
    <w:rsid w:val="002070F1"/>
    <w:rsid w:val="00207B98"/>
    <w:rsid w:val="00207D6B"/>
    <w:rsid w:val="002108AC"/>
    <w:rsid w:val="00210AAA"/>
    <w:rsid w:val="0021128A"/>
    <w:rsid w:val="002118EB"/>
    <w:rsid w:val="0021382D"/>
    <w:rsid w:val="00213912"/>
    <w:rsid w:val="0021513E"/>
    <w:rsid w:val="002179D1"/>
    <w:rsid w:val="00217C96"/>
    <w:rsid w:val="00217FD7"/>
    <w:rsid w:val="00220FCE"/>
    <w:rsid w:val="0022232B"/>
    <w:rsid w:val="00224441"/>
    <w:rsid w:val="00227A5A"/>
    <w:rsid w:val="00227E27"/>
    <w:rsid w:val="00232163"/>
    <w:rsid w:val="00235491"/>
    <w:rsid w:val="00237B79"/>
    <w:rsid w:val="00244C9F"/>
    <w:rsid w:val="0024720B"/>
    <w:rsid w:val="00251048"/>
    <w:rsid w:val="002537ED"/>
    <w:rsid w:val="00253801"/>
    <w:rsid w:val="002539E7"/>
    <w:rsid w:val="0025416B"/>
    <w:rsid w:val="00254DC5"/>
    <w:rsid w:val="00254DC8"/>
    <w:rsid w:val="00256A06"/>
    <w:rsid w:val="00260B6C"/>
    <w:rsid w:val="00264DF9"/>
    <w:rsid w:val="00265FAD"/>
    <w:rsid w:val="002671B4"/>
    <w:rsid w:val="00267CA2"/>
    <w:rsid w:val="00270000"/>
    <w:rsid w:val="002715F6"/>
    <w:rsid w:val="00273C1E"/>
    <w:rsid w:val="00275014"/>
    <w:rsid w:val="00275D1A"/>
    <w:rsid w:val="002768E9"/>
    <w:rsid w:val="0027765A"/>
    <w:rsid w:val="0027771A"/>
    <w:rsid w:val="0027785F"/>
    <w:rsid w:val="00280665"/>
    <w:rsid w:val="00280AAE"/>
    <w:rsid w:val="00281D30"/>
    <w:rsid w:val="00282036"/>
    <w:rsid w:val="00283415"/>
    <w:rsid w:val="00283CD6"/>
    <w:rsid w:val="00285378"/>
    <w:rsid w:val="0029659D"/>
    <w:rsid w:val="002A1A52"/>
    <w:rsid w:val="002A2822"/>
    <w:rsid w:val="002A43C2"/>
    <w:rsid w:val="002A466A"/>
    <w:rsid w:val="002B000A"/>
    <w:rsid w:val="002B05A5"/>
    <w:rsid w:val="002B0774"/>
    <w:rsid w:val="002B1B16"/>
    <w:rsid w:val="002B4B75"/>
    <w:rsid w:val="002B586E"/>
    <w:rsid w:val="002B5A0C"/>
    <w:rsid w:val="002B6AE9"/>
    <w:rsid w:val="002B7C71"/>
    <w:rsid w:val="002C05D0"/>
    <w:rsid w:val="002C131A"/>
    <w:rsid w:val="002C1F66"/>
    <w:rsid w:val="002C2F76"/>
    <w:rsid w:val="002C3271"/>
    <w:rsid w:val="002C5311"/>
    <w:rsid w:val="002C6631"/>
    <w:rsid w:val="002D1D76"/>
    <w:rsid w:val="002D3262"/>
    <w:rsid w:val="002D377F"/>
    <w:rsid w:val="002D3865"/>
    <w:rsid w:val="002D50A5"/>
    <w:rsid w:val="002D5F8F"/>
    <w:rsid w:val="002D7E01"/>
    <w:rsid w:val="002E0E86"/>
    <w:rsid w:val="002E1502"/>
    <w:rsid w:val="002E15B5"/>
    <w:rsid w:val="002E24CD"/>
    <w:rsid w:val="002E2DFC"/>
    <w:rsid w:val="002E3335"/>
    <w:rsid w:val="002E34F7"/>
    <w:rsid w:val="002E4141"/>
    <w:rsid w:val="002F273C"/>
    <w:rsid w:val="002F28A9"/>
    <w:rsid w:val="002F41B0"/>
    <w:rsid w:val="002F707E"/>
    <w:rsid w:val="00301836"/>
    <w:rsid w:val="00302CE6"/>
    <w:rsid w:val="00302EC6"/>
    <w:rsid w:val="00305B6D"/>
    <w:rsid w:val="00306254"/>
    <w:rsid w:val="003065D7"/>
    <w:rsid w:val="00307633"/>
    <w:rsid w:val="00310402"/>
    <w:rsid w:val="00310F76"/>
    <w:rsid w:val="003112FF"/>
    <w:rsid w:val="00312BFB"/>
    <w:rsid w:val="00313854"/>
    <w:rsid w:val="0031388B"/>
    <w:rsid w:val="00314168"/>
    <w:rsid w:val="00316D06"/>
    <w:rsid w:val="0032019F"/>
    <w:rsid w:val="00320F29"/>
    <w:rsid w:val="0032318C"/>
    <w:rsid w:val="00323755"/>
    <w:rsid w:val="00324D6B"/>
    <w:rsid w:val="003311A9"/>
    <w:rsid w:val="0033185E"/>
    <w:rsid w:val="00331A59"/>
    <w:rsid w:val="0033346B"/>
    <w:rsid w:val="00340865"/>
    <w:rsid w:val="003411EB"/>
    <w:rsid w:val="0034219D"/>
    <w:rsid w:val="00342ADC"/>
    <w:rsid w:val="00343CCB"/>
    <w:rsid w:val="00343E2B"/>
    <w:rsid w:val="003440F5"/>
    <w:rsid w:val="00346415"/>
    <w:rsid w:val="00346EFC"/>
    <w:rsid w:val="003470DA"/>
    <w:rsid w:val="0035111B"/>
    <w:rsid w:val="003511B2"/>
    <w:rsid w:val="00352C04"/>
    <w:rsid w:val="00353197"/>
    <w:rsid w:val="00354E6B"/>
    <w:rsid w:val="00355F6E"/>
    <w:rsid w:val="00360992"/>
    <w:rsid w:val="003626AE"/>
    <w:rsid w:val="00363B91"/>
    <w:rsid w:val="00366479"/>
    <w:rsid w:val="00377116"/>
    <w:rsid w:val="0038089C"/>
    <w:rsid w:val="00384EBF"/>
    <w:rsid w:val="00385DE2"/>
    <w:rsid w:val="003919A1"/>
    <w:rsid w:val="00394319"/>
    <w:rsid w:val="00397703"/>
    <w:rsid w:val="003A001E"/>
    <w:rsid w:val="003A06CC"/>
    <w:rsid w:val="003A1CC0"/>
    <w:rsid w:val="003A23E5"/>
    <w:rsid w:val="003A41DE"/>
    <w:rsid w:val="003A4678"/>
    <w:rsid w:val="003A6757"/>
    <w:rsid w:val="003A6CCC"/>
    <w:rsid w:val="003B285C"/>
    <w:rsid w:val="003B49A9"/>
    <w:rsid w:val="003C0595"/>
    <w:rsid w:val="003C29BC"/>
    <w:rsid w:val="003C3631"/>
    <w:rsid w:val="003C367F"/>
    <w:rsid w:val="003C4B6A"/>
    <w:rsid w:val="003C781F"/>
    <w:rsid w:val="003C7E4B"/>
    <w:rsid w:val="003D16C7"/>
    <w:rsid w:val="003D2888"/>
    <w:rsid w:val="003D4FC3"/>
    <w:rsid w:val="003D5D16"/>
    <w:rsid w:val="003D6EB2"/>
    <w:rsid w:val="003D7A9C"/>
    <w:rsid w:val="003E01C8"/>
    <w:rsid w:val="003E44F4"/>
    <w:rsid w:val="003E5E86"/>
    <w:rsid w:val="003E6710"/>
    <w:rsid w:val="003F0A69"/>
    <w:rsid w:val="003F2932"/>
    <w:rsid w:val="003F2A4F"/>
    <w:rsid w:val="003F754B"/>
    <w:rsid w:val="00400862"/>
    <w:rsid w:val="00401110"/>
    <w:rsid w:val="00401C47"/>
    <w:rsid w:val="00404AF0"/>
    <w:rsid w:val="004060CF"/>
    <w:rsid w:val="00406D09"/>
    <w:rsid w:val="00406F11"/>
    <w:rsid w:val="004073BE"/>
    <w:rsid w:val="00412180"/>
    <w:rsid w:val="00415C14"/>
    <w:rsid w:val="00423651"/>
    <w:rsid w:val="00424303"/>
    <w:rsid w:val="004245F4"/>
    <w:rsid w:val="004249A5"/>
    <w:rsid w:val="00424E9D"/>
    <w:rsid w:val="00426097"/>
    <w:rsid w:val="004265ED"/>
    <w:rsid w:val="00431CEC"/>
    <w:rsid w:val="00431D55"/>
    <w:rsid w:val="00431D8E"/>
    <w:rsid w:val="00432A8E"/>
    <w:rsid w:val="00436281"/>
    <w:rsid w:val="00436C24"/>
    <w:rsid w:val="00436E9B"/>
    <w:rsid w:val="00437579"/>
    <w:rsid w:val="00437BAA"/>
    <w:rsid w:val="00438B49"/>
    <w:rsid w:val="004418B8"/>
    <w:rsid w:val="00441A3E"/>
    <w:rsid w:val="004435D0"/>
    <w:rsid w:val="0044414C"/>
    <w:rsid w:val="004447A5"/>
    <w:rsid w:val="0044536C"/>
    <w:rsid w:val="00447761"/>
    <w:rsid w:val="00447E36"/>
    <w:rsid w:val="00447E7B"/>
    <w:rsid w:val="004504D9"/>
    <w:rsid w:val="00451A6D"/>
    <w:rsid w:val="00452875"/>
    <w:rsid w:val="00453BF3"/>
    <w:rsid w:val="004541B7"/>
    <w:rsid w:val="0045625C"/>
    <w:rsid w:val="00457044"/>
    <w:rsid w:val="00457B50"/>
    <w:rsid w:val="00460F10"/>
    <w:rsid w:val="0046117E"/>
    <w:rsid w:val="004627B3"/>
    <w:rsid w:val="0046297D"/>
    <w:rsid w:val="00465B82"/>
    <w:rsid w:val="004663B7"/>
    <w:rsid w:val="00470218"/>
    <w:rsid w:val="00470809"/>
    <w:rsid w:val="00472351"/>
    <w:rsid w:val="00474D6A"/>
    <w:rsid w:val="004778C8"/>
    <w:rsid w:val="00480201"/>
    <w:rsid w:val="00481146"/>
    <w:rsid w:val="004821D1"/>
    <w:rsid w:val="00482D02"/>
    <w:rsid w:val="00483279"/>
    <w:rsid w:val="00483F16"/>
    <w:rsid w:val="004866EA"/>
    <w:rsid w:val="00491AF1"/>
    <w:rsid w:val="0049326B"/>
    <w:rsid w:val="004942D3"/>
    <w:rsid w:val="00496650"/>
    <w:rsid w:val="00497920"/>
    <w:rsid w:val="004A1004"/>
    <w:rsid w:val="004A20CE"/>
    <w:rsid w:val="004A2F62"/>
    <w:rsid w:val="004A3F77"/>
    <w:rsid w:val="004A4373"/>
    <w:rsid w:val="004A4390"/>
    <w:rsid w:val="004A5CF6"/>
    <w:rsid w:val="004A7B7B"/>
    <w:rsid w:val="004B008E"/>
    <w:rsid w:val="004B34AB"/>
    <w:rsid w:val="004B3AE4"/>
    <w:rsid w:val="004B63D3"/>
    <w:rsid w:val="004C0A6F"/>
    <w:rsid w:val="004C0B5C"/>
    <w:rsid w:val="004C1399"/>
    <w:rsid w:val="004C481A"/>
    <w:rsid w:val="004C5906"/>
    <w:rsid w:val="004C6609"/>
    <w:rsid w:val="004C66FD"/>
    <w:rsid w:val="004C6CE8"/>
    <w:rsid w:val="004C74F3"/>
    <w:rsid w:val="004D0729"/>
    <w:rsid w:val="004D21F8"/>
    <w:rsid w:val="004D228E"/>
    <w:rsid w:val="004D424A"/>
    <w:rsid w:val="004D6129"/>
    <w:rsid w:val="004D7CBA"/>
    <w:rsid w:val="004D7DBE"/>
    <w:rsid w:val="004E5BB9"/>
    <w:rsid w:val="004E6875"/>
    <w:rsid w:val="004F0D57"/>
    <w:rsid w:val="004F4BAA"/>
    <w:rsid w:val="004F7C09"/>
    <w:rsid w:val="005029A9"/>
    <w:rsid w:val="00503D2A"/>
    <w:rsid w:val="00505B16"/>
    <w:rsid w:val="00505C02"/>
    <w:rsid w:val="00506207"/>
    <w:rsid w:val="00507769"/>
    <w:rsid w:val="00510EE9"/>
    <w:rsid w:val="005127EF"/>
    <w:rsid w:val="005148FD"/>
    <w:rsid w:val="0051552D"/>
    <w:rsid w:val="00516C3C"/>
    <w:rsid w:val="005231DE"/>
    <w:rsid w:val="00523243"/>
    <w:rsid w:val="00523B8A"/>
    <w:rsid w:val="0052445C"/>
    <w:rsid w:val="00526404"/>
    <w:rsid w:val="00527259"/>
    <w:rsid w:val="005272D4"/>
    <w:rsid w:val="005304A1"/>
    <w:rsid w:val="005322BD"/>
    <w:rsid w:val="00532EEB"/>
    <w:rsid w:val="0053465E"/>
    <w:rsid w:val="00535D56"/>
    <w:rsid w:val="0053609A"/>
    <w:rsid w:val="00544E76"/>
    <w:rsid w:val="005457E7"/>
    <w:rsid w:val="00545D97"/>
    <w:rsid w:val="00546F3D"/>
    <w:rsid w:val="0054704E"/>
    <w:rsid w:val="005506E0"/>
    <w:rsid w:val="0055135A"/>
    <w:rsid w:val="005522DA"/>
    <w:rsid w:val="00552336"/>
    <w:rsid w:val="005536A3"/>
    <w:rsid w:val="00556673"/>
    <w:rsid w:val="005569F2"/>
    <w:rsid w:val="00556AC1"/>
    <w:rsid w:val="0055734B"/>
    <w:rsid w:val="00557461"/>
    <w:rsid w:val="005612B6"/>
    <w:rsid w:val="005622FD"/>
    <w:rsid w:val="00562790"/>
    <w:rsid w:val="005631DE"/>
    <w:rsid w:val="005651C8"/>
    <w:rsid w:val="005668BC"/>
    <w:rsid w:val="00573B38"/>
    <w:rsid w:val="00573EED"/>
    <w:rsid w:val="005743F8"/>
    <w:rsid w:val="005752A3"/>
    <w:rsid w:val="005831D0"/>
    <w:rsid w:val="00584DD4"/>
    <w:rsid w:val="00585FC9"/>
    <w:rsid w:val="00586733"/>
    <w:rsid w:val="0059256A"/>
    <w:rsid w:val="00592D47"/>
    <w:rsid w:val="00595995"/>
    <w:rsid w:val="00595F41"/>
    <w:rsid w:val="00597550"/>
    <w:rsid w:val="005A2062"/>
    <w:rsid w:val="005A4352"/>
    <w:rsid w:val="005A446F"/>
    <w:rsid w:val="005A4A93"/>
    <w:rsid w:val="005B0BA8"/>
    <w:rsid w:val="005B10E3"/>
    <w:rsid w:val="005B23DB"/>
    <w:rsid w:val="005B3C39"/>
    <w:rsid w:val="005B3E05"/>
    <w:rsid w:val="005B5523"/>
    <w:rsid w:val="005B5857"/>
    <w:rsid w:val="005B5D8C"/>
    <w:rsid w:val="005B7436"/>
    <w:rsid w:val="005C0EB6"/>
    <w:rsid w:val="005C44FF"/>
    <w:rsid w:val="005C4F9E"/>
    <w:rsid w:val="005C6EA1"/>
    <w:rsid w:val="005C7FDF"/>
    <w:rsid w:val="005D111C"/>
    <w:rsid w:val="005D2B35"/>
    <w:rsid w:val="005D6317"/>
    <w:rsid w:val="005E0D24"/>
    <w:rsid w:val="005E19A2"/>
    <w:rsid w:val="005E1E79"/>
    <w:rsid w:val="005E22C2"/>
    <w:rsid w:val="005E22DA"/>
    <w:rsid w:val="005E408C"/>
    <w:rsid w:val="005E67E5"/>
    <w:rsid w:val="005E6A68"/>
    <w:rsid w:val="005E6FFC"/>
    <w:rsid w:val="005F1917"/>
    <w:rsid w:val="005F59AD"/>
    <w:rsid w:val="005F7A7D"/>
    <w:rsid w:val="006015BE"/>
    <w:rsid w:val="00602AED"/>
    <w:rsid w:val="0060557F"/>
    <w:rsid w:val="0060672A"/>
    <w:rsid w:val="0061017E"/>
    <w:rsid w:val="006102B3"/>
    <w:rsid w:val="0061232F"/>
    <w:rsid w:val="00612C00"/>
    <w:rsid w:val="0061330D"/>
    <w:rsid w:val="00614505"/>
    <w:rsid w:val="0061533E"/>
    <w:rsid w:val="006155E5"/>
    <w:rsid w:val="006202AB"/>
    <w:rsid w:val="00620D2B"/>
    <w:rsid w:val="0062144A"/>
    <w:rsid w:val="0062386A"/>
    <w:rsid w:val="00624666"/>
    <w:rsid w:val="006250B1"/>
    <w:rsid w:val="00625FCF"/>
    <w:rsid w:val="006320BF"/>
    <w:rsid w:val="00635174"/>
    <w:rsid w:val="00642D76"/>
    <w:rsid w:val="00642EC1"/>
    <w:rsid w:val="00645866"/>
    <w:rsid w:val="00646060"/>
    <w:rsid w:val="00646687"/>
    <w:rsid w:val="00650679"/>
    <w:rsid w:val="0065536C"/>
    <w:rsid w:val="00655893"/>
    <w:rsid w:val="006563A7"/>
    <w:rsid w:val="00656B32"/>
    <w:rsid w:val="006600AF"/>
    <w:rsid w:val="006603DC"/>
    <w:rsid w:val="006621B7"/>
    <w:rsid w:val="0066371E"/>
    <w:rsid w:val="0066401A"/>
    <w:rsid w:val="006644BC"/>
    <w:rsid w:val="00674693"/>
    <w:rsid w:val="006749CA"/>
    <w:rsid w:val="0067711A"/>
    <w:rsid w:val="00677A1E"/>
    <w:rsid w:val="00677A72"/>
    <w:rsid w:val="006905CC"/>
    <w:rsid w:val="006907BA"/>
    <w:rsid w:val="00691820"/>
    <w:rsid w:val="00693014"/>
    <w:rsid w:val="0069309E"/>
    <w:rsid w:val="006A0314"/>
    <w:rsid w:val="006A19A9"/>
    <w:rsid w:val="006A3A01"/>
    <w:rsid w:val="006A40C8"/>
    <w:rsid w:val="006A5BDA"/>
    <w:rsid w:val="006A61DA"/>
    <w:rsid w:val="006A65B1"/>
    <w:rsid w:val="006A6719"/>
    <w:rsid w:val="006A6E12"/>
    <w:rsid w:val="006A77FD"/>
    <w:rsid w:val="006A784E"/>
    <w:rsid w:val="006A7D4F"/>
    <w:rsid w:val="006A7FD0"/>
    <w:rsid w:val="006B2CED"/>
    <w:rsid w:val="006B37D8"/>
    <w:rsid w:val="006B40CD"/>
    <w:rsid w:val="006B48B8"/>
    <w:rsid w:val="006B4D15"/>
    <w:rsid w:val="006B5C60"/>
    <w:rsid w:val="006B612E"/>
    <w:rsid w:val="006B6D85"/>
    <w:rsid w:val="006B71F1"/>
    <w:rsid w:val="006C1AF0"/>
    <w:rsid w:val="006C2211"/>
    <w:rsid w:val="006C39CA"/>
    <w:rsid w:val="006C3C41"/>
    <w:rsid w:val="006C4044"/>
    <w:rsid w:val="006C4C2A"/>
    <w:rsid w:val="006C6093"/>
    <w:rsid w:val="006C69FE"/>
    <w:rsid w:val="006C6F2D"/>
    <w:rsid w:val="006C7943"/>
    <w:rsid w:val="006D3FA8"/>
    <w:rsid w:val="006D69F0"/>
    <w:rsid w:val="006D754B"/>
    <w:rsid w:val="006E003B"/>
    <w:rsid w:val="006E0724"/>
    <w:rsid w:val="006E241C"/>
    <w:rsid w:val="006E2893"/>
    <w:rsid w:val="006E4869"/>
    <w:rsid w:val="006E6063"/>
    <w:rsid w:val="006E6AE3"/>
    <w:rsid w:val="006E6BAF"/>
    <w:rsid w:val="006E72C3"/>
    <w:rsid w:val="006F12B2"/>
    <w:rsid w:val="006F15A1"/>
    <w:rsid w:val="006F2F52"/>
    <w:rsid w:val="006F4B57"/>
    <w:rsid w:val="006F5932"/>
    <w:rsid w:val="006F71AF"/>
    <w:rsid w:val="00700AD6"/>
    <w:rsid w:val="00703741"/>
    <w:rsid w:val="0070482F"/>
    <w:rsid w:val="00707D9E"/>
    <w:rsid w:val="00710768"/>
    <w:rsid w:val="007112D5"/>
    <w:rsid w:val="00711DEA"/>
    <w:rsid w:val="007127A3"/>
    <w:rsid w:val="007163A6"/>
    <w:rsid w:val="00717445"/>
    <w:rsid w:val="00720221"/>
    <w:rsid w:val="007202D0"/>
    <w:rsid w:val="00721B12"/>
    <w:rsid w:val="0072242E"/>
    <w:rsid w:val="007229E2"/>
    <w:rsid w:val="007242B6"/>
    <w:rsid w:val="00724546"/>
    <w:rsid w:val="0072499D"/>
    <w:rsid w:val="00725F39"/>
    <w:rsid w:val="00726F56"/>
    <w:rsid w:val="0073135E"/>
    <w:rsid w:val="007322F2"/>
    <w:rsid w:val="007370B8"/>
    <w:rsid w:val="00737BAD"/>
    <w:rsid w:val="00737F67"/>
    <w:rsid w:val="00740459"/>
    <w:rsid w:val="00741355"/>
    <w:rsid w:val="00741960"/>
    <w:rsid w:val="00742DCF"/>
    <w:rsid w:val="00743171"/>
    <w:rsid w:val="00743E61"/>
    <w:rsid w:val="00745178"/>
    <w:rsid w:val="00746E1D"/>
    <w:rsid w:val="007477C7"/>
    <w:rsid w:val="0075053E"/>
    <w:rsid w:val="00750B9E"/>
    <w:rsid w:val="00754E5D"/>
    <w:rsid w:val="00756033"/>
    <w:rsid w:val="00756635"/>
    <w:rsid w:val="00760E61"/>
    <w:rsid w:val="00760FE0"/>
    <w:rsid w:val="007612EA"/>
    <w:rsid w:val="00761DD7"/>
    <w:rsid w:val="00764C50"/>
    <w:rsid w:val="00766154"/>
    <w:rsid w:val="00766177"/>
    <w:rsid w:val="00772DF4"/>
    <w:rsid w:val="00773CE6"/>
    <w:rsid w:val="00774DF9"/>
    <w:rsid w:val="007752A2"/>
    <w:rsid w:val="00776042"/>
    <w:rsid w:val="00776E91"/>
    <w:rsid w:val="007778ED"/>
    <w:rsid w:val="00782057"/>
    <w:rsid w:val="0078247A"/>
    <w:rsid w:val="00782D1D"/>
    <w:rsid w:val="007850D3"/>
    <w:rsid w:val="0078567F"/>
    <w:rsid w:val="007861E5"/>
    <w:rsid w:val="00786EE6"/>
    <w:rsid w:val="00787E9D"/>
    <w:rsid w:val="00790476"/>
    <w:rsid w:val="007904D2"/>
    <w:rsid w:val="007924EF"/>
    <w:rsid w:val="007933BE"/>
    <w:rsid w:val="00794BFB"/>
    <w:rsid w:val="00794EC6"/>
    <w:rsid w:val="00796A0C"/>
    <w:rsid w:val="00797591"/>
    <w:rsid w:val="007A0B61"/>
    <w:rsid w:val="007A15BF"/>
    <w:rsid w:val="007A3B8C"/>
    <w:rsid w:val="007A4717"/>
    <w:rsid w:val="007A59F4"/>
    <w:rsid w:val="007A74D1"/>
    <w:rsid w:val="007A7FD2"/>
    <w:rsid w:val="007B1E8E"/>
    <w:rsid w:val="007B26B4"/>
    <w:rsid w:val="007B3CA1"/>
    <w:rsid w:val="007B4005"/>
    <w:rsid w:val="007B4217"/>
    <w:rsid w:val="007B48DF"/>
    <w:rsid w:val="007B4F3C"/>
    <w:rsid w:val="007B51E8"/>
    <w:rsid w:val="007B7E33"/>
    <w:rsid w:val="007C0BE1"/>
    <w:rsid w:val="007C2AA2"/>
    <w:rsid w:val="007C31E5"/>
    <w:rsid w:val="007C6369"/>
    <w:rsid w:val="007C6903"/>
    <w:rsid w:val="007D4267"/>
    <w:rsid w:val="007D4615"/>
    <w:rsid w:val="007D6DBD"/>
    <w:rsid w:val="007D7AAB"/>
    <w:rsid w:val="007D7D76"/>
    <w:rsid w:val="007E1EE9"/>
    <w:rsid w:val="007E5E46"/>
    <w:rsid w:val="007E7093"/>
    <w:rsid w:val="007E7BD6"/>
    <w:rsid w:val="007F2135"/>
    <w:rsid w:val="007F6040"/>
    <w:rsid w:val="007F614D"/>
    <w:rsid w:val="007F680A"/>
    <w:rsid w:val="007F7C29"/>
    <w:rsid w:val="00800475"/>
    <w:rsid w:val="0080051B"/>
    <w:rsid w:val="00801C38"/>
    <w:rsid w:val="008052A8"/>
    <w:rsid w:val="00811448"/>
    <w:rsid w:val="00812F86"/>
    <w:rsid w:val="0081354F"/>
    <w:rsid w:val="00815932"/>
    <w:rsid w:val="00821ACE"/>
    <w:rsid w:val="00822605"/>
    <w:rsid w:val="00826106"/>
    <w:rsid w:val="00826CF5"/>
    <w:rsid w:val="00826FA6"/>
    <w:rsid w:val="00830EFF"/>
    <w:rsid w:val="0083122F"/>
    <w:rsid w:val="0083263C"/>
    <w:rsid w:val="00833988"/>
    <w:rsid w:val="008342E8"/>
    <w:rsid w:val="008346C5"/>
    <w:rsid w:val="00834B9E"/>
    <w:rsid w:val="00836D03"/>
    <w:rsid w:val="00837D96"/>
    <w:rsid w:val="00841A34"/>
    <w:rsid w:val="0084331A"/>
    <w:rsid w:val="008433C3"/>
    <w:rsid w:val="00843EB7"/>
    <w:rsid w:val="008448E8"/>
    <w:rsid w:val="008473A4"/>
    <w:rsid w:val="008517F9"/>
    <w:rsid w:val="00851AE5"/>
    <w:rsid w:val="00852166"/>
    <w:rsid w:val="00852F59"/>
    <w:rsid w:val="00855507"/>
    <w:rsid w:val="008562CA"/>
    <w:rsid w:val="00857BC1"/>
    <w:rsid w:val="0086063B"/>
    <w:rsid w:val="00862653"/>
    <w:rsid w:val="00863B01"/>
    <w:rsid w:val="00864D90"/>
    <w:rsid w:val="00866162"/>
    <w:rsid w:val="0086737D"/>
    <w:rsid w:val="00867846"/>
    <w:rsid w:val="00870321"/>
    <w:rsid w:val="00870416"/>
    <w:rsid w:val="008705D1"/>
    <w:rsid w:val="00873262"/>
    <w:rsid w:val="0087379B"/>
    <w:rsid w:val="0087428D"/>
    <w:rsid w:val="00875037"/>
    <w:rsid w:val="008758D7"/>
    <w:rsid w:val="00875C2C"/>
    <w:rsid w:val="00876502"/>
    <w:rsid w:val="00880AFC"/>
    <w:rsid w:val="008810E1"/>
    <w:rsid w:val="00882A4C"/>
    <w:rsid w:val="00883AA8"/>
    <w:rsid w:val="00886317"/>
    <w:rsid w:val="00886E03"/>
    <w:rsid w:val="00892DD1"/>
    <w:rsid w:val="008945EF"/>
    <w:rsid w:val="00896CAA"/>
    <w:rsid w:val="00897C3A"/>
    <w:rsid w:val="00897C77"/>
    <w:rsid w:val="008A0476"/>
    <w:rsid w:val="008A0B5C"/>
    <w:rsid w:val="008A0DFF"/>
    <w:rsid w:val="008A136B"/>
    <w:rsid w:val="008A45C9"/>
    <w:rsid w:val="008A6826"/>
    <w:rsid w:val="008A6C94"/>
    <w:rsid w:val="008A7A2D"/>
    <w:rsid w:val="008A7EB5"/>
    <w:rsid w:val="008AD647"/>
    <w:rsid w:val="008B0698"/>
    <w:rsid w:val="008B121F"/>
    <w:rsid w:val="008B202B"/>
    <w:rsid w:val="008B4707"/>
    <w:rsid w:val="008B547F"/>
    <w:rsid w:val="008B6C35"/>
    <w:rsid w:val="008C42B9"/>
    <w:rsid w:val="008C460D"/>
    <w:rsid w:val="008C5327"/>
    <w:rsid w:val="008C7115"/>
    <w:rsid w:val="008C7A5B"/>
    <w:rsid w:val="008D1C8C"/>
    <w:rsid w:val="008D331E"/>
    <w:rsid w:val="008D6F09"/>
    <w:rsid w:val="008E0A63"/>
    <w:rsid w:val="008E1F2D"/>
    <w:rsid w:val="008E2CD0"/>
    <w:rsid w:val="008E3F0F"/>
    <w:rsid w:val="008E3F92"/>
    <w:rsid w:val="008E4DC9"/>
    <w:rsid w:val="008E4EEC"/>
    <w:rsid w:val="008F0FC3"/>
    <w:rsid w:val="008F1A1D"/>
    <w:rsid w:val="008F1B20"/>
    <w:rsid w:val="008F3319"/>
    <w:rsid w:val="008F4CA2"/>
    <w:rsid w:val="008F50D7"/>
    <w:rsid w:val="0090136F"/>
    <w:rsid w:val="00901457"/>
    <w:rsid w:val="009020E5"/>
    <w:rsid w:val="009036B0"/>
    <w:rsid w:val="00905519"/>
    <w:rsid w:val="0090608F"/>
    <w:rsid w:val="009062EB"/>
    <w:rsid w:val="00912ABB"/>
    <w:rsid w:val="00916A48"/>
    <w:rsid w:val="00916D4F"/>
    <w:rsid w:val="00922E1B"/>
    <w:rsid w:val="009265DD"/>
    <w:rsid w:val="00927975"/>
    <w:rsid w:val="009303E8"/>
    <w:rsid w:val="00934FF0"/>
    <w:rsid w:val="00935ED7"/>
    <w:rsid w:val="00936292"/>
    <w:rsid w:val="00942117"/>
    <w:rsid w:val="009423AD"/>
    <w:rsid w:val="00943056"/>
    <w:rsid w:val="00947AEB"/>
    <w:rsid w:val="00947B11"/>
    <w:rsid w:val="0095175B"/>
    <w:rsid w:val="00952E27"/>
    <w:rsid w:val="00954300"/>
    <w:rsid w:val="00955662"/>
    <w:rsid w:val="00956049"/>
    <w:rsid w:val="00956145"/>
    <w:rsid w:val="009565FE"/>
    <w:rsid w:val="009573FD"/>
    <w:rsid w:val="0096335C"/>
    <w:rsid w:val="009634B7"/>
    <w:rsid w:val="00974357"/>
    <w:rsid w:val="009749B4"/>
    <w:rsid w:val="009766E2"/>
    <w:rsid w:val="0098045C"/>
    <w:rsid w:val="0098146E"/>
    <w:rsid w:val="00983CA9"/>
    <w:rsid w:val="0098411C"/>
    <w:rsid w:val="00984388"/>
    <w:rsid w:val="00986EC9"/>
    <w:rsid w:val="009878F9"/>
    <w:rsid w:val="009922D3"/>
    <w:rsid w:val="00993090"/>
    <w:rsid w:val="009943B4"/>
    <w:rsid w:val="0099440C"/>
    <w:rsid w:val="00994512"/>
    <w:rsid w:val="00996DCA"/>
    <w:rsid w:val="009A0234"/>
    <w:rsid w:val="009A0F17"/>
    <w:rsid w:val="009A2829"/>
    <w:rsid w:val="009A5134"/>
    <w:rsid w:val="009B1B3C"/>
    <w:rsid w:val="009B21BE"/>
    <w:rsid w:val="009B2272"/>
    <w:rsid w:val="009B3F10"/>
    <w:rsid w:val="009B60CA"/>
    <w:rsid w:val="009C18E8"/>
    <w:rsid w:val="009C2300"/>
    <w:rsid w:val="009C2F92"/>
    <w:rsid w:val="009C5416"/>
    <w:rsid w:val="009C6686"/>
    <w:rsid w:val="009C675D"/>
    <w:rsid w:val="009C6CD5"/>
    <w:rsid w:val="009D1BEB"/>
    <w:rsid w:val="009D398A"/>
    <w:rsid w:val="009D3BF1"/>
    <w:rsid w:val="009D6247"/>
    <w:rsid w:val="009E1E8F"/>
    <w:rsid w:val="009E2228"/>
    <w:rsid w:val="009E32FA"/>
    <w:rsid w:val="009E528D"/>
    <w:rsid w:val="009E712A"/>
    <w:rsid w:val="009F0508"/>
    <w:rsid w:val="009F1AE3"/>
    <w:rsid w:val="009F3C35"/>
    <w:rsid w:val="009F611C"/>
    <w:rsid w:val="009F7457"/>
    <w:rsid w:val="009F7A21"/>
    <w:rsid w:val="00A01C94"/>
    <w:rsid w:val="00A01F5F"/>
    <w:rsid w:val="00A02601"/>
    <w:rsid w:val="00A11701"/>
    <w:rsid w:val="00A11E81"/>
    <w:rsid w:val="00A120FA"/>
    <w:rsid w:val="00A12E3D"/>
    <w:rsid w:val="00A13E86"/>
    <w:rsid w:val="00A14188"/>
    <w:rsid w:val="00A14DB8"/>
    <w:rsid w:val="00A1530F"/>
    <w:rsid w:val="00A2027F"/>
    <w:rsid w:val="00A24B60"/>
    <w:rsid w:val="00A2662D"/>
    <w:rsid w:val="00A27D6E"/>
    <w:rsid w:val="00A27DEA"/>
    <w:rsid w:val="00A31F2C"/>
    <w:rsid w:val="00A35BC2"/>
    <w:rsid w:val="00A3730E"/>
    <w:rsid w:val="00A40470"/>
    <w:rsid w:val="00A43ED6"/>
    <w:rsid w:val="00A4402A"/>
    <w:rsid w:val="00A451F2"/>
    <w:rsid w:val="00A463A6"/>
    <w:rsid w:val="00A51B26"/>
    <w:rsid w:val="00A520BA"/>
    <w:rsid w:val="00A529A8"/>
    <w:rsid w:val="00A52A71"/>
    <w:rsid w:val="00A5348A"/>
    <w:rsid w:val="00A55A8B"/>
    <w:rsid w:val="00A55BE2"/>
    <w:rsid w:val="00A55DBB"/>
    <w:rsid w:val="00A56A26"/>
    <w:rsid w:val="00A57D9A"/>
    <w:rsid w:val="00A57F28"/>
    <w:rsid w:val="00A62992"/>
    <w:rsid w:val="00A635AD"/>
    <w:rsid w:val="00A6371D"/>
    <w:rsid w:val="00A662E7"/>
    <w:rsid w:val="00A66CCD"/>
    <w:rsid w:val="00A67A48"/>
    <w:rsid w:val="00A70080"/>
    <w:rsid w:val="00A72CD0"/>
    <w:rsid w:val="00A73A2C"/>
    <w:rsid w:val="00A73B58"/>
    <w:rsid w:val="00A74D87"/>
    <w:rsid w:val="00A7592E"/>
    <w:rsid w:val="00A76C5C"/>
    <w:rsid w:val="00A76EB9"/>
    <w:rsid w:val="00A7763B"/>
    <w:rsid w:val="00A80A07"/>
    <w:rsid w:val="00A81DBB"/>
    <w:rsid w:val="00A841B8"/>
    <w:rsid w:val="00A85084"/>
    <w:rsid w:val="00A851EA"/>
    <w:rsid w:val="00A85C9D"/>
    <w:rsid w:val="00A908CC"/>
    <w:rsid w:val="00A9283A"/>
    <w:rsid w:val="00A937A6"/>
    <w:rsid w:val="00A951A5"/>
    <w:rsid w:val="00A952F8"/>
    <w:rsid w:val="00A96CF0"/>
    <w:rsid w:val="00AA2877"/>
    <w:rsid w:val="00AA337F"/>
    <w:rsid w:val="00AA34DB"/>
    <w:rsid w:val="00AA3E87"/>
    <w:rsid w:val="00AA5970"/>
    <w:rsid w:val="00AA644E"/>
    <w:rsid w:val="00AA65A4"/>
    <w:rsid w:val="00AA7306"/>
    <w:rsid w:val="00AB1E67"/>
    <w:rsid w:val="00AB2B7C"/>
    <w:rsid w:val="00AB2B96"/>
    <w:rsid w:val="00AB3B11"/>
    <w:rsid w:val="00AB679C"/>
    <w:rsid w:val="00AB6CB8"/>
    <w:rsid w:val="00AB78B4"/>
    <w:rsid w:val="00AC0F05"/>
    <w:rsid w:val="00AC2D86"/>
    <w:rsid w:val="00AC40FB"/>
    <w:rsid w:val="00AC54BC"/>
    <w:rsid w:val="00AC5B40"/>
    <w:rsid w:val="00AD1068"/>
    <w:rsid w:val="00AD10A5"/>
    <w:rsid w:val="00AD21A2"/>
    <w:rsid w:val="00AD3A02"/>
    <w:rsid w:val="00AD497C"/>
    <w:rsid w:val="00AD54DE"/>
    <w:rsid w:val="00AD6655"/>
    <w:rsid w:val="00AD6876"/>
    <w:rsid w:val="00AE0A48"/>
    <w:rsid w:val="00AE1332"/>
    <w:rsid w:val="00AE3D25"/>
    <w:rsid w:val="00AE58DD"/>
    <w:rsid w:val="00AE7E59"/>
    <w:rsid w:val="00AF054A"/>
    <w:rsid w:val="00AF092C"/>
    <w:rsid w:val="00AF1F58"/>
    <w:rsid w:val="00AF3356"/>
    <w:rsid w:val="00AF64A6"/>
    <w:rsid w:val="00B009D1"/>
    <w:rsid w:val="00B05ED9"/>
    <w:rsid w:val="00B0722A"/>
    <w:rsid w:val="00B11C4C"/>
    <w:rsid w:val="00B145A2"/>
    <w:rsid w:val="00B14FB6"/>
    <w:rsid w:val="00B15E00"/>
    <w:rsid w:val="00B1719B"/>
    <w:rsid w:val="00B17D0D"/>
    <w:rsid w:val="00B20B30"/>
    <w:rsid w:val="00B20BCA"/>
    <w:rsid w:val="00B22442"/>
    <w:rsid w:val="00B22C18"/>
    <w:rsid w:val="00B25A39"/>
    <w:rsid w:val="00B26E15"/>
    <w:rsid w:val="00B3070E"/>
    <w:rsid w:val="00B30DB2"/>
    <w:rsid w:val="00B33E32"/>
    <w:rsid w:val="00B3405B"/>
    <w:rsid w:val="00B371E2"/>
    <w:rsid w:val="00B40190"/>
    <w:rsid w:val="00B40900"/>
    <w:rsid w:val="00B41326"/>
    <w:rsid w:val="00B4346C"/>
    <w:rsid w:val="00B46E92"/>
    <w:rsid w:val="00B474DE"/>
    <w:rsid w:val="00B47A8D"/>
    <w:rsid w:val="00B50355"/>
    <w:rsid w:val="00B5096C"/>
    <w:rsid w:val="00B50E04"/>
    <w:rsid w:val="00B51CDB"/>
    <w:rsid w:val="00B5463E"/>
    <w:rsid w:val="00B565DC"/>
    <w:rsid w:val="00B618D6"/>
    <w:rsid w:val="00B61BC5"/>
    <w:rsid w:val="00B62FA2"/>
    <w:rsid w:val="00B63EF1"/>
    <w:rsid w:val="00B64047"/>
    <w:rsid w:val="00B76068"/>
    <w:rsid w:val="00B766B6"/>
    <w:rsid w:val="00B76A7B"/>
    <w:rsid w:val="00B77608"/>
    <w:rsid w:val="00B80125"/>
    <w:rsid w:val="00B802BC"/>
    <w:rsid w:val="00B826BF"/>
    <w:rsid w:val="00B841F5"/>
    <w:rsid w:val="00B85883"/>
    <w:rsid w:val="00B86B55"/>
    <w:rsid w:val="00B9067D"/>
    <w:rsid w:val="00B91CD1"/>
    <w:rsid w:val="00B95611"/>
    <w:rsid w:val="00B95B68"/>
    <w:rsid w:val="00BA25B9"/>
    <w:rsid w:val="00BA39F4"/>
    <w:rsid w:val="00BA449D"/>
    <w:rsid w:val="00BA548C"/>
    <w:rsid w:val="00BA6236"/>
    <w:rsid w:val="00BA7E23"/>
    <w:rsid w:val="00BB04D3"/>
    <w:rsid w:val="00BB404E"/>
    <w:rsid w:val="00BB439F"/>
    <w:rsid w:val="00BB4471"/>
    <w:rsid w:val="00BB69FF"/>
    <w:rsid w:val="00BC294D"/>
    <w:rsid w:val="00BC2DE9"/>
    <w:rsid w:val="00BC3049"/>
    <w:rsid w:val="00BC32F1"/>
    <w:rsid w:val="00BC46CF"/>
    <w:rsid w:val="00BD02F7"/>
    <w:rsid w:val="00BD2870"/>
    <w:rsid w:val="00BD3C32"/>
    <w:rsid w:val="00BD3F79"/>
    <w:rsid w:val="00BE4F5E"/>
    <w:rsid w:val="00BE5EFC"/>
    <w:rsid w:val="00BF2E15"/>
    <w:rsid w:val="00BF5422"/>
    <w:rsid w:val="00C01885"/>
    <w:rsid w:val="00C01CAB"/>
    <w:rsid w:val="00C01DAD"/>
    <w:rsid w:val="00C02491"/>
    <w:rsid w:val="00C03249"/>
    <w:rsid w:val="00C044A0"/>
    <w:rsid w:val="00C04549"/>
    <w:rsid w:val="00C050CF"/>
    <w:rsid w:val="00C054C3"/>
    <w:rsid w:val="00C06C86"/>
    <w:rsid w:val="00C10206"/>
    <w:rsid w:val="00C12F10"/>
    <w:rsid w:val="00C1460A"/>
    <w:rsid w:val="00C15576"/>
    <w:rsid w:val="00C1766A"/>
    <w:rsid w:val="00C200CB"/>
    <w:rsid w:val="00C21D7F"/>
    <w:rsid w:val="00C21DF8"/>
    <w:rsid w:val="00C23405"/>
    <w:rsid w:val="00C27EE2"/>
    <w:rsid w:val="00C348CC"/>
    <w:rsid w:val="00C359BD"/>
    <w:rsid w:val="00C374CA"/>
    <w:rsid w:val="00C37CAF"/>
    <w:rsid w:val="00C4203A"/>
    <w:rsid w:val="00C420FB"/>
    <w:rsid w:val="00C42629"/>
    <w:rsid w:val="00C43192"/>
    <w:rsid w:val="00C4413D"/>
    <w:rsid w:val="00C443A6"/>
    <w:rsid w:val="00C44D33"/>
    <w:rsid w:val="00C45A9A"/>
    <w:rsid w:val="00C47B0E"/>
    <w:rsid w:val="00C5139C"/>
    <w:rsid w:val="00C51425"/>
    <w:rsid w:val="00C516F4"/>
    <w:rsid w:val="00C54999"/>
    <w:rsid w:val="00C55577"/>
    <w:rsid w:val="00C55ABB"/>
    <w:rsid w:val="00C5677D"/>
    <w:rsid w:val="00C61531"/>
    <w:rsid w:val="00C61D1A"/>
    <w:rsid w:val="00C61EBF"/>
    <w:rsid w:val="00C62987"/>
    <w:rsid w:val="00C62F54"/>
    <w:rsid w:val="00C64A0D"/>
    <w:rsid w:val="00C670D4"/>
    <w:rsid w:val="00C70AF2"/>
    <w:rsid w:val="00C72B17"/>
    <w:rsid w:val="00C74CD8"/>
    <w:rsid w:val="00C75BEE"/>
    <w:rsid w:val="00C76545"/>
    <w:rsid w:val="00C76E32"/>
    <w:rsid w:val="00C77B59"/>
    <w:rsid w:val="00C80856"/>
    <w:rsid w:val="00C8118F"/>
    <w:rsid w:val="00C83538"/>
    <w:rsid w:val="00C86258"/>
    <w:rsid w:val="00C90370"/>
    <w:rsid w:val="00C90755"/>
    <w:rsid w:val="00C92C67"/>
    <w:rsid w:val="00C96AF5"/>
    <w:rsid w:val="00C97A80"/>
    <w:rsid w:val="00CA0C49"/>
    <w:rsid w:val="00CA3FB7"/>
    <w:rsid w:val="00CA4767"/>
    <w:rsid w:val="00CA47EB"/>
    <w:rsid w:val="00CC1594"/>
    <w:rsid w:val="00CC327F"/>
    <w:rsid w:val="00CC5136"/>
    <w:rsid w:val="00CC538A"/>
    <w:rsid w:val="00CC5A16"/>
    <w:rsid w:val="00CC63D8"/>
    <w:rsid w:val="00CC65F0"/>
    <w:rsid w:val="00CC6C31"/>
    <w:rsid w:val="00CD0BA7"/>
    <w:rsid w:val="00CD5234"/>
    <w:rsid w:val="00CE01D3"/>
    <w:rsid w:val="00CE21D8"/>
    <w:rsid w:val="00CE2B5D"/>
    <w:rsid w:val="00CE400B"/>
    <w:rsid w:val="00CE571A"/>
    <w:rsid w:val="00CE6498"/>
    <w:rsid w:val="00CE7CFA"/>
    <w:rsid w:val="00CF249C"/>
    <w:rsid w:val="00CF2541"/>
    <w:rsid w:val="00CF27EA"/>
    <w:rsid w:val="00CF2CAC"/>
    <w:rsid w:val="00CF4778"/>
    <w:rsid w:val="00CF4BC8"/>
    <w:rsid w:val="00CF6A5D"/>
    <w:rsid w:val="00CF7485"/>
    <w:rsid w:val="00CF7839"/>
    <w:rsid w:val="00D0012E"/>
    <w:rsid w:val="00D02004"/>
    <w:rsid w:val="00D02C38"/>
    <w:rsid w:val="00D02C9B"/>
    <w:rsid w:val="00D031D7"/>
    <w:rsid w:val="00D03570"/>
    <w:rsid w:val="00D036EC"/>
    <w:rsid w:val="00D03B3D"/>
    <w:rsid w:val="00D0465E"/>
    <w:rsid w:val="00D0466E"/>
    <w:rsid w:val="00D04BE8"/>
    <w:rsid w:val="00D05E72"/>
    <w:rsid w:val="00D11AA0"/>
    <w:rsid w:val="00D12008"/>
    <w:rsid w:val="00D14BF8"/>
    <w:rsid w:val="00D15D4C"/>
    <w:rsid w:val="00D16700"/>
    <w:rsid w:val="00D16B75"/>
    <w:rsid w:val="00D218FC"/>
    <w:rsid w:val="00D21D24"/>
    <w:rsid w:val="00D2516E"/>
    <w:rsid w:val="00D2611D"/>
    <w:rsid w:val="00D309E4"/>
    <w:rsid w:val="00D316A7"/>
    <w:rsid w:val="00D323B6"/>
    <w:rsid w:val="00D32971"/>
    <w:rsid w:val="00D33519"/>
    <w:rsid w:val="00D335C9"/>
    <w:rsid w:val="00D34EE1"/>
    <w:rsid w:val="00D35284"/>
    <w:rsid w:val="00D36540"/>
    <w:rsid w:val="00D4147D"/>
    <w:rsid w:val="00D42E4C"/>
    <w:rsid w:val="00D447CB"/>
    <w:rsid w:val="00D4483A"/>
    <w:rsid w:val="00D44C33"/>
    <w:rsid w:val="00D500D3"/>
    <w:rsid w:val="00D5054F"/>
    <w:rsid w:val="00D511E5"/>
    <w:rsid w:val="00D51C0A"/>
    <w:rsid w:val="00D5296C"/>
    <w:rsid w:val="00D5391A"/>
    <w:rsid w:val="00D53F82"/>
    <w:rsid w:val="00D5668B"/>
    <w:rsid w:val="00D56DA8"/>
    <w:rsid w:val="00D574FB"/>
    <w:rsid w:val="00D60E20"/>
    <w:rsid w:val="00D611D3"/>
    <w:rsid w:val="00D619D9"/>
    <w:rsid w:val="00D61BA6"/>
    <w:rsid w:val="00D62FD7"/>
    <w:rsid w:val="00D645E2"/>
    <w:rsid w:val="00D64CB1"/>
    <w:rsid w:val="00D65D08"/>
    <w:rsid w:val="00D65F95"/>
    <w:rsid w:val="00D67139"/>
    <w:rsid w:val="00D7079B"/>
    <w:rsid w:val="00D72D6F"/>
    <w:rsid w:val="00D74FD5"/>
    <w:rsid w:val="00D75282"/>
    <w:rsid w:val="00D766F0"/>
    <w:rsid w:val="00D77101"/>
    <w:rsid w:val="00D80348"/>
    <w:rsid w:val="00D809D9"/>
    <w:rsid w:val="00D82632"/>
    <w:rsid w:val="00D8402D"/>
    <w:rsid w:val="00D84480"/>
    <w:rsid w:val="00D8450A"/>
    <w:rsid w:val="00D864D7"/>
    <w:rsid w:val="00D87E41"/>
    <w:rsid w:val="00D87F82"/>
    <w:rsid w:val="00D903DA"/>
    <w:rsid w:val="00D9069B"/>
    <w:rsid w:val="00D91168"/>
    <w:rsid w:val="00D912D9"/>
    <w:rsid w:val="00D94264"/>
    <w:rsid w:val="00D952E8"/>
    <w:rsid w:val="00DA07B9"/>
    <w:rsid w:val="00DA0D56"/>
    <w:rsid w:val="00DA1020"/>
    <w:rsid w:val="00DA1B85"/>
    <w:rsid w:val="00DA2BE2"/>
    <w:rsid w:val="00DA41E5"/>
    <w:rsid w:val="00DA56A4"/>
    <w:rsid w:val="00DA744A"/>
    <w:rsid w:val="00DB02CF"/>
    <w:rsid w:val="00DB1676"/>
    <w:rsid w:val="00DB1F02"/>
    <w:rsid w:val="00DB4AD5"/>
    <w:rsid w:val="00DB5039"/>
    <w:rsid w:val="00DB723F"/>
    <w:rsid w:val="00DC2ABD"/>
    <w:rsid w:val="00DC3A90"/>
    <w:rsid w:val="00DC4BB4"/>
    <w:rsid w:val="00DC67D4"/>
    <w:rsid w:val="00DC7616"/>
    <w:rsid w:val="00DD0821"/>
    <w:rsid w:val="00DD0992"/>
    <w:rsid w:val="00DD12C6"/>
    <w:rsid w:val="00DD384F"/>
    <w:rsid w:val="00DD48DD"/>
    <w:rsid w:val="00DD5239"/>
    <w:rsid w:val="00DD5F64"/>
    <w:rsid w:val="00DD6EF0"/>
    <w:rsid w:val="00DE0525"/>
    <w:rsid w:val="00DE0CCE"/>
    <w:rsid w:val="00DE3000"/>
    <w:rsid w:val="00DE3037"/>
    <w:rsid w:val="00DE3664"/>
    <w:rsid w:val="00DE47B3"/>
    <w:rsid w:val="00DF0FD3"/>
    <w:rsid w:val="00DF2F36"/>
    <w:rsid w:val="00DF441C"/>
    <w:rsid w:val="00DF4633"/>
    <w:rsid w:val="00DF5D96"/>
    <w:rsid w:val="00DF70F8"/>
    <w:rsid w:val="00E011BE"/>
    <w:rsid w:val="00E01D7B"/>
    <w:rsid w:val="00E02170"/>
    <w:rsid w:val="00E03AF4"/>
    <w:rsid w:val="00E04505"/>
    <w:rsid w:val="00E05497"/>
    <w:rsid w:val="00E07B6A"/>
    <w:rsid w:val="00E07F2C"/>
    <w:rsid w:val="00E11806"/>
    <w:rsid w:val="00E12776"/>
    <w:rsid w:val="00E12FC8"/>
    <w:rsid w:val="00E13884"/>
    <w:rsid w:val="00E17921"/>
    <w:rsid w:val="00E212F0"/>
    <w:rsid w:val="00E22B43"/>
    <w:rsid w:val="00E2307B"/>
    <w:rsid w:val="00E23908"/>
    <w:rsid w:val="00E23D72"/>
    <w:rsid w:val="00E265F1"/>
    <w:rsid w:val="00E26E01"/>
    <w:rsid w:val="00E30D75"/>
    <w:rsid w:val="00E30F3F"/>
    <w:rsid w:val="00E30FB2"/>
    <w:rsid w:val="00E31CE4"/>
    <w:rsid w:val="00E328B8"/>
    <w:rsid w:val="00E34864"/>
    <w:rsid w:val="00E3505C"/>
    <w:rsid w:val="00E358A7"/>
    <w:rsid w:val="00E35A13"/>
    <w:rsid w:val="00E36A35"/>
    <w:rsid w:val="00E415C7"/>
    <w:rsid w:val="00E43CDC"/>
    <w:rsid w:val="00E44DDE"/>
    <w:rsid w:val="00E50994"/>
    <w:rsid w:val="00E513EF"/>
    <w:rsid w:val="00E52B78"/>
    <w:rsid w:val="00E53D68"/>
    <w:rsid w:val="00E53E86"/>
    <w:rsid w:val="00E54BA4"/>
    <w:rsid w:val="00E54FF3"/>
    <w:rsid w:val="00E5663C"/>
    <w:rsid w:val="00E605BA"/>
    <w:rsid w:val="00E60863"/>
    <w:rsid w:val="00E60A23"/>
    <w:rsid w:val="00E616A3"/>
    <w:rsid w:val="00E61B9C"/>
    <w:rsid w:val="00E62788"/>
    <w:rsid w:val="00E63CB6"/>
    <w:rsid w:val="00E63F84"/>
    <w:rsid w:val="00E64FBF"/>
    <w:rsid w:val="00E656B7"/>
    <w:rsid w:val="00E6632D"/>
    <w:rsid w:val="00E673FA"/>
    <w:rsid w:val="00E67992"/>
    <w:rsid w:val="00E70510"/>
    <w:rsid w:val="00E71542"/>
    <w:rsid w:val="00E72269"/>
    <w:rsid w:val="00E73498"/>
    <w:rsid w:val="00E73A9F"/>
    <w:rsid w:val="00E75598"/>
    <w:rsid w:val="00E75B92"/>
    <w:rsid w:val="00E7623B"/>
    <w:rsid w:val="00E77A30"/>
    <w:rsid w:val="00E82C59"/>
    <w:rsid w:val="00E843F2"/>
    <w:rsid w:val="00E84B34"/>
    <w:rsid w:val="00E84D96"/>
    <w:rsid w:val="00E854CA"/>
    <w:rsid w:val="00E90217"/>
    <w:rsid w:val="00E906F8"/>
    <w:rsid w:val="00E9199F"/>
    <w:rsid w:val="00E92128"/>
    <w:rsid w:val="00E948CE"/>
    <w:rsid w:val="00EA0015"/>
    <w:rsid w:val="00EA028F"/>
    <w:rsid w:val="00EA0496"/>
    <w:rsid w:val="00EA0A44"/>
    <w:rsid w:val="00EA2207"/>
    <w:rsid w:val="00EA29F0"/>
    <w:rsid w:val="00EA36B3"/>
    <w:rsid w:val="00EA3D36"/>
    <w:rsid w:val="00EA4255"/>
    <w:rsid w:val="00EA4BA1"/>
    <w:rsid w:val="00EA5FFD"/>
    <w:rsid w:val="00EB10BE"/>
    <w:rsid w:val="00EB1FDB"/>
    <w:rsid w:val="00EB2DE6"/>
    <w:rsid w:val="00EB3550"/>
    <w:rsid w:val="00EB3EDA"/>
    <w:rsid w:val="00EB5626"/>
    <w:rsid w:val="00EB7306"/>
    <w:rsid w:val="00EC02E1"/>
    <w:rsid w:val="00EC1E73"/>
    <w:rsid w:val="00EC2C92"/>
    <w:rsid w:val="00EC47B7"/>
    <w:rsid w:val="00EC631E"/>
    <w:rsid w:val="00EC63D9"/>
    <w:rsid w:val="00EC67B9"/>
    <w:rsid w:val="00EC67F1"/>
    <w:rsid w:val="00ED0A89"/>
    <w:rsid w:val="00ED0F04"/>
    <w:rsid w:val="00ED100D"/>
    <w:rsid w:val="00ED5090"/>
    <w:rsid w:val="00ED6EB1"/>
    <w:rsid w:val="00ED7203"/>
    <w:rsid w:val="00EE1BD5"/>
    <w:rsid w:val="00EE2085"/>
    <w:rsid w:val="00EE4452"/>
    <w:rsid w:val="00EE44E6"/>
    <w:rsid w:val="00EE4B4F"/>
    <w:rsid w:val="00EE50D6"/>
    <w:rsid w:val="00EE5E7A"/>
    <w:rsid w:val="00EE7A5B"/>
    <w:rsid w:val="00EE7D60"/>
    <w:rsid w:val="00EF21E4"/>
    <w:rsid w:val="00EF377D"/>
    <w:rsid w:val="00EF4F14"/>
    <w:rsid w:val="00EF55FC"/>
    <w:rsid w:val="00EF7396"/>
    <w:rsid w:val="00EF7AB1"/>
    <w:rsid w:val="00EF7C97"/>
    <w:rsid w:val="00F00674"/>
    <w:rsid w:val="00F0098B"/>
    <w:rsid w:val="00F009A6"/>
    <w:rsid w:val="00F06D13"/>
    <w:rsid w:val="00F06E94"/>
    <w:rsid w:val="00F0775B"/>
    <w:rsid w:val="00F10633"/>
    <w:rsid w:val="00F113D3"/>
    <w:rsid w:val="00F13A6A"/>
    <w:rsid w:val="00F146BC"/>
    <w:rsid w:val="00F152B9"/>
    <w:rsid w:val="00F15343"/>
    <w:rsid w:val="00F15530"/>
    <w:rsid w:val="00F2508B"/>
    <w:rsid w:val="00F2713C"/>
    <w:rsid w:val="00F2752A"/>
    <w:rsid w:val="00F27CDC"/>
    <w:rsid w:val="00F317A0"/>
    <w:rsid w:val="00F3565C"/>
    <w:rsid w:val="00F36E6C"/>
    <w:rsid w:val="00F379DC"/>
    <w:rsid w:val="00F409DD"/>
    <w:rsid w:val="00F409DF"/>
    <w:rsid w:val="00F40EC2"/>
    <w:rsid w:val="00F421F8"/>
    <w:rsid w:val="00F42DD7"/>
    <w:rsid w:val="00F43201"/>
    <w:rsid w:val="00F44B26"/>
    <w:rsid w:val="00F45048"/>
    <w:rsid w:val="00F452BB"/>
    <w:rsid w:val="00F50280"/>
    <w:rsid w:val="00F5150B"/>
    <w:rsid w:val="00F51BBD"/>
    <w:rsid w:val="00F523A7"/>
    <w:rsid w:val="00F55008"/>
    <w:rsid w:val="00F561E5"/>
    <w:rsid w:val="00F60D21"/>
    <w:rsid w:val="00F611D8"/>
    <w:rsid w:val="00F629A2"/>
    <w:rsid w:val="00F62A3F"/>
    <w:rsid w:val="00F62CA8"/>
    <w:rsid w:val="00F64D43"/>
    <w:rsid w:val="00F6546B"/>
    <w:rsid w:val="00F65AEA"/>
    <w:rsid w:val="00F66D67"/>
    <w:rsid w:val="00F70CAF"/>
    <w:rsid w:val="00F717DF"/>
    <w:rsid w:val="00F72BF1"/>
    <w:rsid w:val="00F7305B"/>
    <w:rsid w:val="00F73E65"/>
    <w:rsid w:val="00F7442F"/>
    <w:rsid w:val="00F75314"/>
    <w:rsid w:val="00F75552"/>
    <w:rsid w:val="00F75993"/>
    <w:rsid w:val="00F833C9"/>
    <w:rsid w:val="00F85FAF"/>
    <w:rsid w:val="00F9003A"/>
    <w:rsid w:val="00F90D0A"/>
    <w:rsid w:val="00F91438"/>
    <w:rsid w:val="00F91491"/>
    <w:rsid w:val="00F92DAE"/>
    <w:rsid w:val="00F94F07"/>
    <w:rsid w:val="00FA0E87"/>
    <w:rsid w:val="00FA490C"/>
    <w:rsid w:val="00FA55DF"/>
    <w:rsid w:val="00FA71D7"/>
    <w:rsid w:val="00FB13A2"/>
    <w:rsid w:val="00FB18DA"/>
    <w:rsid w:val="00FB1A58"/>
    <w:rsid w:val="00FB2205"/>
    <w:rsid w:val="00FB41BC"/>
    <w:rsid w:val="00FB4CF6"/>
    <w:rsid w:val="00FB5C6E"/>
    <w:rsid w:val="00FC3015"/>
    <w:rsid w:val="00FC3C5C"/>
    <w:rsid w:val="00FC4476"/>
    <w:rsid w:val="00FC4550"/>
    <w:rsid w:val="00FC70AE"/>
    <w:rsid w:val="00FC7A7C"/>
    <w:rsid w:val="00FD1676"/>
    <w:rsid w:val="00FD1AA2"/>
    <w:rsid w:val="00FD3C5A"/>
    <w:rsid w:val="00FD3FAC"/>
    <w:rsid w:val="00FD74B7"/>
    <w:rsid w:val="00FE1A30"/>
    <w:rsid w:val="00FE1D5F"/>
    <w:rsid w:val="00FE1F46"/>
    <w:rsid w:val="00FE3A12"/>
    <w:rsid w:val="00FE4608"/>
    <w:rsid w:val="00FE4EE2"/>
    <w:rsid w:val="00FE5917"/>
    <w:rsid w:val="00FE6DC8"/>
    <w:rsid w:val="00FE6EDA"/>
    <w:rsid w:val="00FF022A"/>
    <w:rsid w:val="00FF0D09"/>
    <w:rsid w:val="00FF34A5"/>
    <w:rsid w:val="00FF399A"/>
    <w:rsid w:val="00FF4BBA"/>
    <w:rsid w:val="00FF752A"/>
    <w:rsid w:val="00FF7825"/>
    <w:rsid w:val="0100968E"/>
    <w:rsid w:val="017A9195"/>
    <w:rsid w:val="01BB04DA"/>
    <w:rsid w:val="02D75D23"/>
    <w:rsid w:val="03531BA4"/>
    <w:rsid w:val="03E18563"/>
    <w:rsid w:val="049FC5D6"/>
    <w:rsid w:val="04ACDA13"/>
    <w:rsid w:val="05DA5FDD"/>
    <w:rsid w:val="063DC5C2"/>
    <w:rsid w:val="063F8C6D"/>
    <w:rsid w:val="0659EDDA"/>
    <w:rsid w:val="067A98D9"/>
    <w:rsid w:val="06DD9BBD"/>
    <w:rsid w:val="07AA046F"/>
    <w:rsid w:val="084F6B3B"/>
    <w:rsid w:val="08589131"/>
    <w:rsid w:val="08B468A9"/>
    <w:rsid w:val="08B52957"/>
    <w:rsid w:val="08C9FA9B"/>
    <w:rsid w:val="08F32EDF"/>
    <w:rsid w:val="098C5F56"/>
    <w:rsid w:val="09FD0E6C"/>
    <w:rsid w:val="0A193766"/>
    <w:rsid w:val="0A46E123"/>
    <w:rsid w:val="0A874586"/>
    <w:rsid w:val="0B45B8CA"/>
    <w:rsid w:val="0B8B7907"/>
    <w:rsid w:val="0C971C91"/>
    <w:rsid w:val="0DA04C80"/>
    <w:rsid w:val="0DE6725F"/>
    <w:rsid w:val="0E37CB25"/>
    <w:rsid w:val="0EF9128C"/>
    <w:rsid w:val="0F23091A"/>
    <w:rsid w:val="0FA9083B"/>
    <w:rsid w:val="100E79E0"/>
    <w:rsid w:val="107324F1"/>
    <w:rsid w:val="108AD522"/>
    <w:rsid w:val="11E850C4"/>
    <w:rsid w:val="12078CD1"/>
    <w:rsid w:val="123F08EF"/>
    <w:rsid w:val="1267FB3B"/>
    <w:rsid w:val="12D01A0A"/>
    <w:rsid w:val="13038FE9"/>
    <w:rsid w:val="13135D63"/>
    <w:rsid w:val="134974A1"/>
    <w:rsid w:val="138553EE"/>
    <w:rsid w:val="13DBFC83"/>
    <w:rsid w:val="141BEFDB"/>
    <w:rsid w:val="146BFA48"/>
    <w:rsid w:val="14B23C12"/>
    <w:rsid w:val="14FFE17E"/>
    <w:rsid w:val="15FD8174"/>
    <w:rsid w:val="16060577"/>
    <w:rsid w:val="16AA82F3"/>
    <w:rsid w:val="16CC3370"/>
    <w:rsid w:val="17216917"/>
    <w:rsid w:val="177A67FC"/>
    <w:rsid w:val="179C7C84"/>
    <w:rsid w:val="17A38B2D"/>
    <w:rsid w:val="186A6A2E"/>
    <w:rsid w:val="1892A373"/>
    <w:rsid w:val="18D775EE"/>
    <w:rsid w:val="18E03416"/>
    <w:rsid w:val="18EF93CF"/>
    <w:rsid w:val="18F817D2"/>
    <w:rsid w:val="19281C16"/>
    <w:rsid w:val="19729046"/>
    <w:rsid w:val="19A64C5E"/>
    <w:rsid w:val="19B06C08"/>
    <w:rsid w:val="1A1F7068"/>
    <w:rsid w:val="1A65D4AD"/>
    <w:rsid w:val="1A81384C"/>
    <w:rsid w:val="1A9D6950"/>
    <w:rsid w:val="1ABB0952"/>
    <w:rsid w:val="1ACAFC0D"/>
    <w:rsid w:val="1ADB2BEF"/>
    <w:rsid w:val="1B161FD8"/>
    <w:rsid w:val="1B16E5A5"/>
    <w:rsid w:val="1B1F06C0"/>
    <w:rsid w:val="1B231E23"/>
    <w:rsid w:val="1B802342"/>
    <w:rsid w:val="1B9061FA"/>
    <w:rsid w:val="1C459EDC"/>
    <w:rsid w:val="1C838D75"/>
    <w:rsid w:val="1CC88464"/>
    <w:rsid w:val="1D1995C3"/>
    <w:rsid w:val="1D1FE89B"/>
    <w:rsid w:val="1D56D1FD"/>
    <w:rsid w:val="1D6ECB6A"/>
    <w:rsid w:val="1D9BC8EC"/>
    <w:rsid w:val="1DB454EB"/>
    <w:rsid w:val="1DC40111"/>
    <w:rsid w:val="1E79F052"/>
    <w:rsid w:val="1E81E828"/>
    <w:rsid w:val="1E827455"/>
    <w:rsid w:val="1EA22877"/>
    <w:rsid w:val="1EA2A508"/>
    <w:rsid w:val="1F33D81F"/>
    <w:rsid w:val="1F573F25"/>
    <w:rsid w:val="1F609BBB"/>
    <w:rsid w:val="1F922BC9"/>
    <w:rsid w:val="1FE4FB47"/>
    <w:rsid w:val="20D56668"/>
    <w:rsid w:val="210666E6"/>
    <w:rsid w:val="21097FE8"/>
    <w:rsid w:val="21CD8595"/>
    <w:rsid w:val="2232F9F4"/>
    <w:rsid w:val="223AB4A9"/>
    <w:rsid w:val="229724F7"/>
    <w:rsid w:val="23647C03"/>
    <w:rsid w:val="23DDE4B5"/>
    <w:rsid w:val="2442525D"/>
    <w:rsid w:val="2489BC5E"/>
    <w:rsid w:val="24A59C36"/>
    <w:rsid w:val="24CD3F14"/>
    <w:rsid w:val="2500C5A1"/>
    <w:rsid w:val="2524BAC3"/>
    <w:rsid w:val="252CC704"/>
    <w:rsid w:val="25A8D78B"/>
    <w:rsid w:val="25F61609"/>
    <w:rsid w:val="264F6736"/>
    <w:rsid w:val="26905A5D"/>
    <w:rsid w:val="27069DE8"/>
    <w:rsid w:val="27F1DBDD"/>
    <w:rsid w:val="285F3DC2"/>
    <w:rsid w:val="289D9D75"/>
    <w:rsid w:val="28A5C96F"/>
    <w:rsid w:val="2932824A"/>
    <w:rsid w:val="2976AFEB"/>
    <w:rsid w:val="2990B332"/>
    <w:rsid w:val="29A52A99"/>
    <w:rsid w:val="29F0F58E"/>
    <w:rsid w:val="2A204D8B"/>
    <w:rsid w:val="2A26712B"/>
    <w:rsid w:val="2A40A8E1"/>
    <w:rsid w:val="2AE8A659"/>
    <w:rsid w:val="2B0F9CC2"/>
    <w:rsid w:val="2C1C10A2"/>
    <w:rsid w:val="2C9EC6AD"/>
    <w:rsid w:val="2D7849A3"/>
    <w:rsid w:val="2D8DA608"/>
    <w:rsid w:val="2D98F72A"/>
    <w:rsid w:val="2E576A6E"/>
    <w:rsid w:val="2EA2025C"/>
    <w:rsid w:val="2EEA0F20"/>
    <w:rsid w:val="2F3018BB"/>
    <w:rsid w:val="30A7665B"/>
    <w:rsid w:val="30BF687E"/>
    <w:rsid w:val="30DBACA0"/>
    <w:rsid w:val="30F377B8"/>
    <w:rsid w:val="311A873B"/>
    <w:rsid w:val="315817DA"/>
    <w:rsid w:val="3175D936"/>
    <w:rsid w:val="332353AD"/>
    <w:rsid w:val="34498E08"/>
    <w:rsid w:val="35422180"/>
    <w:rsid w:val="35526038"/>
    <w:rsid w:val="357F2AE9"/>
    <w:rsid w:val="35A795DF"/>
    <w:rsid w:val="3639E7E0"/>
    <w:rsid w:val="3650DC26"/>
    <w:rsid w:val="367E834F"/>
    <w:rsid w:val="372AF1C1"/>
    <w:rsid w:val="3759FDEC"/>
    <w:rsid w:val="37C03C03"/>
    <w:rsid w:val="38045219"/>
    <w:rsid w:val="3899A83A"/>
    <w:rsid w:val="38B25ADD"/>
    <w:rsid w:val="38F2A71F"/>
    <w:rsid w:val="38F9976F"/>
    <w:rsid w:val="38FE899D"/>
    <w:rsid w:val="3908CCC2"/>
    <w:rsid w:val="3947DCC6"/>
    <w:rsid w:val="394F977B"/>
    <w:rsid w:val="39581B7E"/>
    <w:rsid w:val="39672F0A"/>
    <w:rsid w:val="39894D84"/>
    <w:rsid w:val="3A910736"/>
    <w:rsid w:val="3AAF6AE3"/>
    <w:rsid w:val="3ACC7E03"/>
    <w:rsid w:val="3ADCBCBB"/>
    <w:rsid w:val="3B4A94E3"/>
    <w:rsid w:val="3BA29569"/>
    <w:rsid w:val="3BF065A6"/>
    <w:rsid w:val="3C063309"/>
    <w:rsid w:val="3C0CF19F"/>
    <w:rsid w:val="3C362A5F"/>
    <w:rsid w:val="3C366A50"/>
    <w:rsid w:val="3C4A2DD9"/>
    <w:rsid w:val="3CE33AF0"/>
    <w:rsid w:val="3D001D1A"/>
    <w:rsid w:val="3D025DC1"/>
    <w:rsid w:val="3D08A11D"/>
    <w:rsid w:val="3D1B6A0E"/>
    <w:rsid w:val="3D296F99"/>
    <w:rsid w:val="3D360441"/>
    <w:rsid w:val="3D4D2F2E"/>
    <w:rsid w:val="3D85CC00"/>
    <w:rsid w:val="3DB8D263"/>
    <w:rsid w:val="3DCECF16"/>
    <w:rsid w:val="3E0E8EB1"/>
    <w:rsid w:val="3E58BCF4"/>
    <w:rsid w:val="3E68FBAC"/>
    <w:rsid w:val="3E7DCCF0"/>
    <w:rsid w:val="3E8D2D5A"/>
    <w:rsid w:val="3EB97D92"/>
    <w:rsid w:val="3F19A28D"/>
    <w:rsid w:val="3F33BC31"/>
    <w:rsid w:val="3F3F4A3F"/>
    <w:rsid w:val="402D7EDA"/>
    <w:rsid w:val="408B7D3C"/>
    <w:rsid w:val="40A56DFD"/>
    <w:rsid w:val="414C51D3"/>
    <w:rsid w:val="416F013A"/>
    <w:rsid w:val="4250A835"/>
    <w:rsid w:val="42EFEDFC"/>
    <w:rsid w:val="4353907C"/>
    <w:rsid w:val="439BFCE5"/>
    <w:rsid w:val="43B2F3CC"/>
    <w:rsid w:val="44082973"/>
    <w:rsid w:val="442474A4"/>
    <w:rsid w:val="444C5714"/>
    <w:rsid w:val="4502B2E3"/>
    <w:rsid w:val="451BD6DA"/>
    <w:rsid w:val="45B19C14"/>
    <w:rsid w:val="45D1C19F"/>
    <w:rsid w:val="464B3DF4"/>
    <w:rsid w:val="464B8C30"/>
    <w:rsid w:val="468D478A"/>
    <w:rsid w:val="469034E3"/>
    <w:rsid w:val="46C123DC"/>
    <w:rsid w:val="47068973"/>
    <w:rsid w:val="475662DC"/>
    <w:rsid w:val="47B02B0F"/>
    <w:rsid w:val="47D2C7EB"/>
    <w:rsid w:val="49184053"/>
    <w:rsid w:val="49716AF2"/>
    <w:rsid w:val="497EB0D1"/>
    <w:rsid w:val="498232A8"/>
    <w:rsid w:val="4A307BCA"/>
    <w:rsid w:val="4A4B26AB"/>
    <w:rsid w:val="4A51F559"/>
    <w:rsid w:val="4A668345"/>
    <w:rsid w:val="4A85B171"/>
    <w:rsid w:val="4BCE62A4"/>
    <w:rsid w:val="4C0A52AE"/>
    <w:rsid w:val="4C7C144E"/>
    <w:rsid w:val="4CA80B8D"/>
    <w:rsid w:val="4CC49566"/>
    <w:rsid w:val="4D0F82D7"/>
    <w:rsid w:val="4D2F0FE5"/>
    <w:rsid w:val="4EFEACB5"/>
    <w:rsid w:val="4F1602E0"/>
    <w:rsid w:val="4F61D968"/>
    <w:rsid w:val="50D7FCDE"/>
    <w:rsid w:val="50E67AA5"/>
    <w:rsid w:val="51508190"/>
    <w:rsid w:val="515AE12B"/>
    <w:rsid w:val="51B628C0"/>
    <w:rsid w:val="51B97D79"/>
    <w:rsid w:val="51E2D151"/>
    <w:rsid w:val="521F665D"/>
    <w:rsid w:val="523615F3"/>
    <w:rsid w:val="524F1EEC"/>
    <w:rsid w:val="529E2AC4"/>
    <w:rsid w:val="52CD6818"/>
    <w:rsid w:val="52F1E197"/>
    <w:rsid w:val="532A5874"/>
    <w:rsid w:val="53387A19"/>
    <w:rsid w:val="5372C48F"/>
    <w:rsid w:val="53C09393"/>
    <w:rsid w:val="53D81C9F"/>
    <w:rsid w:val="53E98295"/>
    <w:rsid w:val="541FFF02"/>
    <w:rsid w:val="547725B5"/>
    <w:rsid w:val="5486C18C"/>
    <w:rsid w:val="549D68A5"/>
    <w:rsid w:val="54E3B1E8"/>
    <w:rsid w:val="54F00FFD"/>
    <w:rsid w:val="5521B770"/>
    <w:rsid w:val="55B6F670"/>
    <w:rsid w:val="55C73528"/>
    <w:rsid w:val="55F40290"/>
    <w:rsid w:val="56EC0554"/>
    <w:rsid w:val="571750FF"/>
    <w:rsid w:val="57CE098E"/>
    <w:rsid w:val="5813C9CB"/>
    <w:rsid w:val="589F56A9"/>
    <w:rsid w:val="594A96D8"/>
    <w:rsid w:val="59991A6A"/>
    <w:rsid w:val="59B5748D"/>
    <w:rsid w:val="59C9CBFA"/>
    <w:rsid w:val="5A11E75D"/>
    <w:rsid w:val="5A6AE642"/>
    <w:rsid w:val="5AA5F146"/>
    <w:rsid w:val="5AD05AA1"/>
    <w:rsid w:val="5AECBA2C"/>
    <w:rsid w:val="5BB91449"/>
    <w:rsid w:val="5C484BB5"/>
    <w:rsid w:val="5C6EA397"/>
    <w:rsid w:val="5C93CAE7"/>
    <w:rsid w:val="5CF507FE"/>
    <w:rsid w:val="5D24A9F9"/>
    <w:rsid w:val="5D445E1B"/>
    <w:rsid w:val="5D5D0624"/>
    <w:rsid w:val="5D630990"/>
    <w:rsid w:val="5D705F7E"/>
    <w:rsid w:val="5DC59525"/>
    <w:rsid w:val="5DC9F894"/>
    <w:rsid w:val="5DED476E"/>
    <w:rsid w:val="5E889AF5"/>
    <w:rsid w:val="5EA30DAD"/>
    <w:rsid w:val="5F1FEAD6"/>
    <w:rsid w:val="5F5C84BD"/>
    <w:rsid w:val="5F9C43E0"/>
    <w:rsid w:val="5FB37780"/>
    <w:rsid w:val="6016BC54"/>
    <w:rsid w:val="602F04F8"/>
    <w:rsid w:val="60D52F98"/>
    <w:rsid w:val="6120E51D"/>
    <w:rsid w:val="613122C7"/>
    <w:rsid w:val="61401615"/>
    <w:rsid w:val="614F47E1"/>
    <w:rsid w:val="6195877F"/>
    <w:rsid w:val="61AACC27"/>
    <w:rsid w:val="62FE60D4"/>
    <w:rsid w:val="6344457C"/>
    <w:rsid w:val="634CC97F"/>
    <w:rsid w:val="63C99FF4"/>
    <w:rsid w:val="6412F778"/>
    <w:rsid w:val="64438FC6"/>
    <w:rsid w:val="64F35B89"/>
    <w:rsid w:val="656C2FEA"/>
    <w:rsid w:val="65DC8FA4"/>
    <w:rsid w:val="65DF30F6"/>
    <w:rsid w:val="66A386EB"/>
    <w:rsid w:val="66B2E2F4"/>
    <w:rsid w:val="671D0340"/>
    <w:rsid w:val="67847459"/>
    <w:rsid w:val="679442F3"/>
    <w:rsid w:val="67BFE6AA"/>
    <w:rsid w:val="68475E0B"/>
    <w:rsid w:val="6933E99C"/>
    <w:rsid w:val="693DB2E6"/>
    <w:rsid w:val="695A59C6"/>
    <w:rsid w:val="6A0B5F66"/>
    <w:rsid w:val="6AF60480"/>
    <w:rsid w:val="6B4973E7"/>
    <w:rsid w:val="6BA06733"/>
    <w:rsid w:val="6BA4F1AF"/>
    <w:rsid w:val="6BD0F312"/>
    <w:rsid w:val="6C420671"/>
    <w:rsid w:val="6CC717A9"/>
    <w:rsid w:val="6D37519A"/>
    <w:rsid w:val="6E0F649F"/>
    <w:rsid w:val="6E4F68A2"/>
    <w:rsid w:val="6E5F3175"/>
    <w:rsid w:val="6EED3ED3"/>
    <w:rsid w:val="70A8F0A5"/>
    <w:rsid w:val="70B99B1B"/>
    <w:rsid w:val="71072DF8"/>
    <w:rsid w:val="71380111"/>
    <w:rsid w:val="714F81B7"/>
    <w:rsid w:val="719007CC"/>
    <w:rsid w:val="719117A2"/>
    <w:rsid w:val="720488C9"/>
    <w:rsid w:val="72370458"/>
    <w:rsid w:val="72AB6B6C"/>
    <w:rsid w:val="72B3EF6F"/>
    <w:rsid w:val="72CC443F"/>
    <w:rsid w:val="73650840"/>
    <w:rsid w:val="737262B3"/>
    <w:rsid w:val="7378622F"/>
    <w:rsid w:val="738B4077"/>
    <w:rsid w:val="73C7985A"/>
    <w:rsid w:val="74A29797"/>
    <w:rsid w:val="74FB967C"/>
    <w:rsid w:val="7500D8A1"/>
    <w:rsid w:val="75FF00AF"/>
    <w:rsid w:val="76A7E85E"/>
    <w:rsid w:val="7790CABC"/>
    <w:rsid w:val="77BB080E"/>
    <w:rsid w:val="781856C6"/>
    <w:rsid w:val="78316ABA"/>
    <w:rsid w:val="784606A7"/>
    <w:rsid w:val="7848BF13"/>
    <w:rsid w:val="787BBCBC"/>
    <w:rsid w:val="7931449C"/>
    <w:rsid w:val="79C77FBB"/>
    <w:rsid w:val="7A1C19DD"/>
    <w:rsid w:val="7AAE5DF5"/>
    <w:rsid w:val="7AE147B1"/>
    <w:rsid w:val="7AF825AA"/>
    <w:rsid w:val="7B221CAD"/>
    <w:rsid w:val="7B4FF788"/>
    <w:rsid w:val="7B50126F"/>
    <w:rsid w:val="7BDEC5AA"/>
    <w:rsid w:val="7C02B6B4"/>
    <w:rsid w:val="7C2B5765"/>
    <w:rsid w:val="7C2D2825"/>
    <w:rsid w:val="7C5B307D"/>
    <w:rsid w:val="7C96E37B"/>
    <w:rsid w:val="7D481DFF"/>
    <w:rsid w:val="7D53A841"/>
    <w:rsid w:val="7DD16BD7"/>
    <w:rsid w:val="7DFE29FA"/>
    <w:rsid w:val="7E2270A8"/>
    <w:rsid w:val="7E302B93"/>
    <w:rsid w:val="7E32F304"/>
    <w:rsid w:val="7E6D79F2"/>
    <w:rsid w:val="7E7B6F8D"/>
    <w:rsid w:val="7F034858"/>
    <w:rsid w:val="7F0BC1C8"/>
    <w:rsid w:val="7FD31174"/>
    <w:rsid w:val="7FE7EC8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9E1B7"/>
  <w15:docId w15:val="{624154FB-53EA-41A6-BF22-E3185FC27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520BA"/>
  </w:style>
  <w:style w:type="paragraph" w:styleId="Heading1">
    <w:name w:val="heading 1"/>
    <w:aliases w:val="Heading 1 Char1,Heading 1 Char Char,Heading 1 Char2,Heading 1 Char1 Char,Heading 1 Char Char Char,Heading 1 Char Char1"/>
    <w:basedOn w:val="Normal"/>
    <w:next w:val="BodyText"/>
    <w:link w:val="Heading1Char"/>
    <w:qFormat/>
    <w:rsid w:val="004C0A6F"/>
    <w:pPr>
      <w:keepNext/>
      <w:spacing w:before="240" w:after="120" w:line="240" w:lineRule="atLeast"/>
      <w:outlineLvl w:val="0"/>
    </w:pPr>
    <w:rPr>
      <w:rFonts w:eastAsia="Times New Roman" w:cs="Arial"/>
      <w:b/>
      <w:bCs/>
      <w:kern w:val="32"/>
      <w:sz w:val="30"/>
      <w:szCs w:val="32"/>
      <w:lang w:eastAsia="en-AU"/>
    </w:rPr>
  </w:style>
  <w:style w:type="paragraph" w:styleId="Heading2">
    <w:name w:val="heading 2"/>
    <w:aliases w:val="Heading 2 Char2,Heading 2 Char1 Char,Heading 2 Char Char Char,Heading 2 Char Char1,Heading 2 Char2 Char,Heading 2 Char1 Char Char,Heading 2 Char Char Char Char,Heading 2 Char Char1 Char"/>
    <w:basedOn w:val="Normal"/>
    <w:next w:val="BodyText"/>
    <w:link w:val="Heading2Char"/>
    <w:qFormat/>
    <w:rsid w:val="000750CF"/>
    <w:pPr>
      <w:keepNext/>
      <w:keepLines/>
      <w:spacing w:before="240" w:after="120" w:line="300" w:lineRule="atLeast"/>
      <w:outlineLvl w:val="1"/>
    </w:pPr>
    <w:rPr>
      <w:rFonts w:eastAsia="Times New Roman" w:cs="Arial"/>
      <w:b/>
      <w:bCs/>
      <w:iCs/>
      <w:color w:val="F4763B"/>
      <w:sz w:val="28"/>
      <w:szCs w:val="32"/>
      <w:lang w:eastAsia="en-AU"/>
    </w:rPr>
  </w:style>
  <w:style w:type="paragraph" w:styleId="Heading3">
    <w:name w:val="heading 3"/>
    <w:basedOn w:val="Heading2"/>
    <w:next w:val="BodyText"/>
    <w:link w:val="Heading3Char"/>
    <w:qFormat/>
    <w:rsid w:val="00FC3C5C"/>
    <w:pPr>
      <w:tabs>
        <w:tab w:val="left" w:pos="170"/>
      </w:tabs>
      <w:outlineLvl w:val="2"/>
    </w:pPr>
    <w:rPr>
      <w:bCs w:val="0"/>
      <w:i/>
      <w:iCs w:val="0"/>
      <w:color w:val="auto"/>
      <w:sz w:val="24"/>
      <w:szCs w:val="24"/>
    </w:rPr>
  </w:style>
  <w:style w:type="paragraph" w:styleId="Heading4">
    <w:name w:val="heading 4"/>
    <w:basedOn w:val="Normal"/>
    <w:next w:val="BodyText"/>
    <w:link w:val="Heading4Char"/>
    <w:qFormat/>
    <w:rsid w:val="001C4BBD"/>
    <w:pPr>
      <w:keepNext/>
      <w:tabs>
        <w:tab w:val="left" w:pos="907"/>
      </w:tabs>
      <w:spacing w:before="120" w:after="120" w:line="300" w:lineRule="atLeast"/>
      <w:outlineLvl w:val="3"/>
    </w:pPr>
    <w:rPr>
      <w:rFonts w:eastAsia="Times New Roman" w:cs="Times New Roman"/>
      <w:b/>
      <w:bCs/>
      <w:color w:val="1A1918" w:themeColor="text2"/>
      <w:sz w:val="23"/>
      <w:szCs w:val="28"/>
      <w:lang w:eastAsia="en-AU"/>
    </w:rPr>
  </w:style>
  <w:style w:type="paragraph" w:styleId="Heading5">
    <w:name w:val="heading 5"/>
    <w:basedOn w:val="Heading4"/>
    <w:next w:val="BodyText"/>
    <w:link w:val="Heading5Char"/>
    <w:qFormat/>
    <w:rsid w:val="004F0D57"/>
    <w:pPr>
      <w:numPr>
        <w:ilvl w:val="4"/>
      </w:numPr>
      <w:outlineLvl w:val="4"/>
    </w:pPr>
    <w:rPr>
      <w:color w:val="auto"/>
      <w:sz w:val="22"/>
    </w:rPr>
  </w:style>
  <w:style w:type="paragraph" w:styleId="Heading6">
    <w:name w:val="heading 6"/>
    <w:basedOn w:val="Normal"/>
    <w:next w:val="Normal"/>
    <w:link w:val="Heading6Char"/>
    <w:unhideWhenUsed/>
    <w:qFormat/>
    <w:rsid w:val="00431D55"/>
    <w:pPr>
      <w:keepNext/>
      <w:keepLines/>
      <w:spacing w:before="200" w:after="0"/>
      <w:outlineLvl w:val="5"/>
    </w:pPr>
    <w:rPr>
      <w:rFonts w:asciiTheme="majorHAnsi" w:eastAsiaTheme="majorEastAsia" w:hAnsiTheme="majorHAnsi" w:cstheme="majorBidi"/>
      <w:i/>
      <w:iCs/>
      <w:color w:val="002530" w:themeColor="accent1" w:themeShade="7F"/>
    </w:rPr>
  </w:style>
  <w:style w:type="paragraph" w:styleId="Heading7">
    <w:name w:val="heading 7"/>
    <w:basedOn w:val="Normal"/>
    <w:next w:val="Normal"/>
    <w:link w:val="Heading7Char"/>
    <w:qFormat/>
    <w:rsid w:val="001C1430"/>
    <w:pPr>
      <w:tabs>
        <w:tab w:val="num" w:pos="1296"/>
      </w:tabs>
      <w:suppressAutoHyphens/>
      <w:overflowPunct w:val="0"/>
      <w:autoSpaceDE w:val="0"/>
      <w:autoSpaceDN w:val="0"/>
      <w:adjustRightInd w:val="0"/>
      <w:spacing w:before="240" w:after="240" w:line="240" w:lineRule="auto"/>
      <w:ind w:left="1296" w:hanging="1296"/>
      <w:textAlignment w:val="baseline"/>
      <w:outlineLvl w:val="6"/>
    </w:pPr>
    <w:rPr>
      <w:rFonts w:ascii="Times New Roman" w:eastAsia="Times New Roman" w:hAnsi="Times New Roman" w:cs="Times New Roman"/>
      <w:bCs/>
      <w:sz w:val="22"/>
      <w:szCs w:val="22"/>
      <w:lang w:eastAsia="en-AU"/>
    </w:rPr>
  </w:style>
  <w:style w:type="paragraph" w:styleId="Heading8">
    <w:name w:val="heading 8"/>
    <w:basedOn w:val="Normal"/>
    <w:next w:val="Normal"/>
    <w:link w:val="Heading8Char"/>
    <w:qFormat/>
    <w:rsid w:val="001C1430"/>
    <w:pPr>
      <w:tabs>
        <w:tab w:val="num" w:pos="1440"/>
      </w:tabs>
      <w:suppressAutoHyphens/>
      <w:overflowPunct w:val="0"/>
      <w:autoSpaceDE w:val="0"/>
      <w:autoSpaceDN w:val="0"/>
      <w:adjustRightInd w:val="0"/>
      <w:spacing w:before="240" w:after="240" w:line="240" w:lineRule="auto"/>
      <w:ind w:left="1440" w:hanging="1440"/>
      <w:textAlignment w:val="baseline"/>
      <w:outlineLvl w:val="7"/>
    </w:pPr>
    <w:rPr>
      <w:rFonts w:ascii="Times New Roman" w:eastAsia="Times New Roman" w:hAnsi="Times New Roman" w:cs="Times New Roman"/>
      <w:bCs/>
      <w:i/>
      <w:iCs/>
      <w:sz w:val="22"/>
      <w:szCs w:val="22"/>
      <w:lang w:eastAsia="en-AU"/>
    </w:rPr>
  </w:style>
  <w:style w:type="paragraph" w:styleId="Heading9">
    <w:name w:val="heading 9"/>
    <w:aliases w:val="Appendix H1"/>
    <w:basedOn w:val="Normal"/>
    <w:next w:val="BodyText"/>
    <w:link w:val="Heading9Char"/>
    <w:qFormat/>
    <w:rsid w:val="007E5E46"/>
    <w:pPr>
      <w:keepNext/>
      <w:pageBreakBefore/>
      <w:numPr>
        <w:numId w:val="12"/>
      </w:numPr>
      <w:spacing w:before="360" w:after="240" w:line="780" w:lineRule="exact"/>
      <w:outlineLvl w:val="8"/>
    </w:pPr>
    <w:rPr>
      <w:rFonts w:asciiTheme="minorHAnsi" w:hAnsiTheme="minorHAnsi"/>
      <w:b/>
      <w:iCs/>
      <w:color w:val="004B61" w:themeColor="accent1"/>
      <w:sz w:val="4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2 Char,Heading 1 Char1 Char Char,Heading 1 Char Char Char Char,Heading 1 Char Char1 Char"/>
    <w:basedOn w:val="DefaultParagraphFont"/>
    <w:link w:val="Heading1"/>
    <w:rsid w:val="004C0A6F"/>
    <w:rPr>
      <w:rFonts w:eastAsia="Times New Roman" w:cs="Arial"/>
      <w:b/>
      <w:bCs/>
      <w:kern w:val="32"/>
      <w:sz w:val="30"/>
      <w:szCs w:val="32"/>
      <w:lang w:eastAsia="en-AU"/>
    </w:rPr>
  </w:style>
  <w:style w:type="paragraph" w:styleId="BodyText">
    <w:name w:val="Body Text"/>
    <w:basedOn w:val="Normal"/>
    <w:link w:val="BodyTextChar"/>
    <w:autoRedefine/>
    <w:rsid w:val="007B4F3C"/>
    <w:pPr>
      <w:spacing w:after="0" w:line="240" w:lineRule="auto"/>
    </w:pPr>
    <w:rPr>
      <w:rFonts w:asciiTheme="minorHAnsi" w:hAnsiTheme="minorHAnsi" w:cstheme="minorHAnsi"/>
      <w:bCs/>
      <w:iCs/>
    </w:rPr>
  </w:style>
  <w:style w:type="character" w:customStyle="1" w:styleId="BodyTextChar">
    <w:name w:val="Body Text Char"/>
    <w:link w:val="BodyText"/>
    <w:rsid w:val="007B4F3C"/>
    <w:rPr>
      <w:rFonts w:asciiTheme="minorHAnsi" w:hAnsiTheme="minorHAnsi" w:cstheme="minorHAnsi"/>
      <w:bCs/>
      <w:iCs/>
    </w:rPr>
  </w:style>
  <w:style w:type="character" w:customStyle="1" w:styleId="Heading2Char">
    <w:name w:val="Heading 2 Char"/>
    <w:aliases w:val="Heading 2 Char2 Char1,Heading 2 Char1 Char Char1,Heading 2 Char Char Char Char1,Heading 2 Char Char1 Char1,Heading 2 Char2 Char Char,Heading 2 Char1 Char Char Char,Heading 2 Char Char Char Char Char,Heading 2 Char Char1 Char Char"/>
    <w:basedOn w:val="DefaultParagraphFont"/>
    <w:link w:val="Heading2"/>
    <w:rsid w:val="000750CF"/>
    <w:rPr>
      <w:rFonts w:eastAsia="Times New Roman" w:cs="Arial"/>
      <w:b/>
      <w:bCs/>
      <w:iCs/>
      <w:color w:val="F4763B"/>
      <w:sz w:val="28"/>
      <w:szCs w:val="32"/>
      <w:lang w:eastAsia="en-AU"/>
    </w:rPr>
  </w:style>
  <w:style w:type="character" w:customStyle="1" w:styleId="Heading3Char">
    <w:name w:val="Heading 3 Char"/>
    <w:basedOn w:val="DefaultParagraphFont"/>
    <w:link w:val="Heading3"/>
    <w:rsid w:val="00FC3C5C"/>
    <w:rPr>
      <w:rFonts w:eastAsia="Times New Roman" w:cs="Arial"/>
      <w:b/>
      <w:i/>
      <w:sz w:val="24"/>
      <w:szCs w:val="24"/>
      <w:lang w:eastAsia="en-AU"/>
    </w:rPr>
  </w:style>
  <w:style w:type="character" w:customStyle="1" w:styleId="Heading4Char">
    <w:name w:val="Heading 4 Char"/>
    <w:basedOn w:val="DefaultParagraphFont"/>
    <w:link w:val="Heading4"/>
    <w:rsid w:val="001C4BBD"/>
    <w:rPr>
      <w:rFonts w:eastAsia="Times New Roman" w:cs="Times New Roman"/>
      <w:b/>
      <w:bCs/>
      <w:color w:val="1A1918" w:themeColor="text2"/>
      <w:sz w:val="23"/>
      <w:szCs w:val="28"/>
      <w:lang w:eastAsia="en-AU"/>
    </w:rPr>
  </w:style>
  <w:style w:type="character" w:customStyle="1" w:styleId="Heading5Char">
    <w:name w:val="Heading 5 Char"/>
    <w:basedOn w:val="DefaultParagraphFont"/>
    <w:link w:val="Heading5"/>
    <w:rsid w:val="004F0D57"/>
    <w:rPr>
      <w:rFonts w:eastAsia="Times New Roman" w:cs="Times New Roman"/>
      <w:b/>
      <w:bCs/>
      <w:sz w:val="22"/>
      <w:szCs w:val="28"/>
      <w:lang w:eastAsia="en-AU"/>
    </w:rPr>
  </w:style>
  <w:style w:type="character" w:styleId="Hyperlink">
    <w:name w:val="Hyperlink"/>
    <w:uiPriority w:val="99"/>
    <w:rsid w:val="00711DEA"/>
    <w:rPr>
      <w:rFonts w:ascii="Arial" w:hAnsi="Arial"/>
      <w:color w:val="003C6A"/>
      <w:sz w:val="20"/>
      <w:u w:val="single"/>
    </w:rPr>
  </w:style>
  <w:style w:type="paragraph" w:styleId="TOC1">
    <w:name w:val="toc 1"/>
    <w:basedOn w:val="Normal"/>
    <w:next w:val="Normal"/>
    <w:uiPriority w:val="39"/>
    <w:rsid w:val="00782057"/>
    <w:pPr>
      <w:tabs>
        <w:tab w:val="left" w:pos="480"/>
        <w:tab w:val="right" w:leader="dot" w:pos="9072"/>
      </w:tabs>
      <w:spacing w:before="60" w:after="60" w:line="300" w:lineRule="atLeast"/>
    </w:pPr>
    <w:rPr>
      <w:rFonts w:eastAsia="Times New Roman" w:cs="Times New Roman"/>
      <w:b/>
      <w:noProof/>
      <w:szCs w:val="24"/>
      <w:lang w:eastAsia="en-AU"/>
    </w:rPr>
  </w:style>
  <w:style w:type="paragraph" w:styleId="TOC2">
    <w:name w:val="toc 2"/>
    <w:basedOn w:val="Normal"/>
    <w:next w:val="Normal"/>
    <w:uiPriority w:val="39"/>
    <w:rsid w:val="00C77B59"/>
    <w:pPr>
      <w:tabs>
        <w:tab w:val="left" w:pos="482"/>
        <w:tab w:val="right" w:leader="dot" w:pos="9072"/>
      </w:tabs>
      <w:spacing w:before="60" w:after="60" w:line="300" w:lineRule="atLeast"/>
      <w:ind w:left="113"/>
    </w:pPr>
    <w:rPr>
      <w:rFonts w:eastAsia="Times New Roman" w:cs="Times New Roman"/>
      <w:noProof/>
      <w:szCs w:val="24"/>
      <w:lang w:eastAsia="en-AU"/>
    </w:rPr>
  </w:style>
  <w:style w:type="paragraph" w:styleId="TOC3">
    <w:name w:val="toc 3"/>
    <w:basedOn w:val="Normal"/>
    <w:next w:val="Normal"/>
    <w:uiPriority w:val="39"/>
    <w:rsid w:val="00782057"/>
    <w:pPr>
      <w:tabs>
        <w:tab w:val="right" w:pos="482"/>
        <w:tab w:val="right" w:leader="dot" w:pos="9072"/>
      </w:tabs>
      <w:spacing w:before="60" w:after="60" w:line="300" w:lineRule="atLeast"/>
      <w:ind w:left="227"/>
    </w:pPr>
    <w:rPr>
      <w:rFonts w:eastAsia="Times New Roman" w:cs="Times New Roman"/>
      <w:noProof/>
      <w:szCs w:val="24"/>
      <w:lang w:eastAsia="en-AU"/>
    </w:rPr>
  </w:style>
  <w:style w:type="paragraph" w:styleId="TOC4">
    <w:name w:val="toc 4"/>
    <w:basedOn w:val="Normal"/>
    <w:next w:val="Normal"/>
    <w:autoRedefine/>
    <w:uiPriority w:val="39"/>
    <w:rsid w:val="00C77B59"/>
    <w:pPr>
      <w:tabs>
        <w:tab w:val="left" w:pos="482"/>
        <w:tab w:val="right" w:leader="dot" w:pos="9072"/>
      </w:tabs>
      <w:spacing w:before="60" w:after="60" w:line="300" w:lineRule="atLeast"/>
      <w:ind w:left="340"/>
    </w:pPr>
  </w:style>
  <w:style w:type="paragraph" w:styleId="TOC5">
    <w:name w:val="toc 5"/>
    <w:basedOn w:val="Normal"/>
    <w:next w:val="Normal"/>
    <w:autoRedefine/>
    <w:uiPriority w:val="39"/>
    <w:semiHidden/>
    <w:rsid w:val="00C77B59"/>
    <w:pPr>
      <w:tabs>
        <w:tab w:val="left" w:pos="482"/>
        <w:tab w:val="right" w:leader="dot" w:pos="9072"/>
      </w:tabs>
      <w:spacing w:before="60" w:after="60" w:line="300" w:lineRule="atLeast"/>
      <w:ind w:left="454"/>
    </w:pPr>
  </w:style>
  <w:style w:type="character" w:customStyle="1" w:styleId="BodyTextbold">
    <w:name w:val="Body Text (bold)"/>
    <w:rsid w:val="00DB1676"/>
    <w:rPr>
      <w:rFonts w:ascii="Arial" w:hAnsi="Arial" w:cs="Arial"/>
      <w:b/>
      <w:sz w:val="20"/>
      <w:szCs w:val="22"/>
      <w:lang w:val="en-AU" w:eastAsia="en-AU" w:bidi="ar-SA"/>
    </w:rPr>
  </w:style>
  <w:style w:type="character" w:customStyle="1" w:styleId="BodyTextitalic">
    <w:name w:val="Body Text (italic)"/>
    <w:rsid w:val="00DB1676"/>
    <w:rPr>
      <w:rFonts w:ascii="Arial" w:hAnsi="Arial" w:cs="Arial"/>
      <w:i/>
      <w:sz w:val="20"/>
      <w:szCs w:val="22"/>
      <w:lang w:val="en-AU" w:eastAsia="en-AU" w:bidi="ar-SA"/>
    </w:rPr>
  </w:style>
  <w:style w:type="character" w:customStyle="1" w:styleId="BodyTextbolditalic">
    <w:name w:val="Body Text (bold italic)"/>
    <w:rsid w:val="00DB1676"/>
    <w:rPr>
      <w:rFonts w:ascii="Arial" w:hAnsi="Arial" w:cs="Arial"/>
      <w:b/>
      <w:i/>
      <w:sz w:val="20"/>
      <w:szCs w:val="22"/>
      <w:lang w:val="en-AU" w:eastAsia="en-AU" w:bidi="ar-SA"/>
    </w:rPr>
  </w:style>
  <w:style w:type="paragraph" w:styleId="Header">
    <w:name w:val="header"/>
    <w:basedOn w:val="Normal"/>
    <w:link w:val="HeaderChar"/>
    <w:uiPriority w:val="99"/>
    <w:rsid w:val="00AB7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D55"/>
  </w:style>
  <w:style w:type="paragraph" w:styleId="Footer">
    <w:name w:val="footer"/>
    <w:basedOn w:val="Normal"/>
    <w:link w:val="FooterChar"/>
    <w:uiPriority w:val="99"/>
    <w:rsid w:val="00431D55"/>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A520BA"/>
    <w:rPr>
      <w:sz w:val="18"/>
    </w:rPr>
  </w:style>
  <w:style w:type="paragraph" w:styleId="BalloonText">
    <w:name w:val="Balloon Text"/>
    <w:basedOn w:val="Normal"/>
    <w:link w:val="BalloonTextChar"/>
    <w:uiPriority w:val="99"/>
    <w:semiHidden/>
    <w:unhideWhenUsed/>
    <w:rsid w:val="00AB78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8B4"/>
    <w:rPr>
      <w:rFonts w:ascii="Tahoma" w:hAnsi="Tahoma" w:cs="Tahoma"/>
      <w:sz w:val="16"/>
      <w:szCs w:val="16"/>
    </w:rPr>
  </w:style>
  <w:style w:type="character" w:styleId="PlaceholderText">
    <w:name w:val="Placeholder Text"/>
    <w:basedOn w:val="DefaultParagraphFont"/>
    <w:uiPriority w:val="99"/>
    <w:semiHidden/>
    <w:rsid w:val="00AB78B4"/>
    <w:rPr>
      <w:color w:val="808080"/>
    </w:rPr>
  </w:style>
  <w:style w:type="paragraph" w:customStyle="1" w:styleId="Documenttitle">
    <w:name w:val="Document title"/>
    <w:next w:val="BodyText"/>
    <w:qFormat/>
    <w:rsid w:val="000750CF"/>
    <w:pPr>
      <w:spacing w:before="240" w:after="120" w:line="240" w:lineRule="atLeast"/>
    </w:pPr>
    <w:rPr>
      <w:rFonts w:cs="Arial"/>
      <w:b/>
      <w:bCs/>
      <w:color w:val="004B61" w:themeColor="text1"/>
      <w:sz w:val="56"/>
      <w:szCs w:val="56"/>
    </w:rPr>
  </w:style>
  <w:style w:type="paragraph" w:customStyle="1" w:styleId="Documentsubtitle">
    <w:name w:val="Document subtitle"/>
    <w:qFormat/>
    <w:rsid w:val="00F73E65"/>
    <w:pPr>
      <w:spacing w:after="120" w:line="240" w:lineRule="atLeast"/>
    </w:pPr>
    <w:rPr>
      <w:rFonts w:cs="Arial"/>
      <w:color w:val="FFFFFF" w:themeColor="background1"/>
      <w:sz w:val="40"/>
      <w:szCs w:val="40"/>
    </w:rPr>
  </w:style>
  <w:style w:type="paragraph" w:customStyle="1" w:styleId="DocumentSummary">
    <w:name w:val="Document 'Summary'"/>
    <w:basedOn w:val="Normal"/>
    <w:qFormat/>
    <w:rsid w:val="00431D55"/>
    <w:pPr>
      <w:spacing w:after="120" w:line="300" w:lineRule="atLeast"/>
    </w:pPr>
    <w:rPr>
      <w:rFonts w:cs="Arial"/>
      <w:b/>
      <w:sz w:val="30"/>
    </w:rPr>
  </w:style>
  <w:style w:type="character" w:customStyle="1" w:styleId="Heading6Char">
    <w:name w:val="Heading 6 Char"/>
    <w:basedOn w:val="DefaultParagraphFont"/>
    <w:link w:val="Heading6"/>
    <w:rsid w:val="00431D55"/>
    <w:rPr>
      <w:rFonts w:asciiTheme="majorHAnsi" w:eastAsiaTheme="majorEastAsia" w:hAnsiTheme="majorHAnsi" w:cstheme="majorBidi"/>
      <w:i/>
      <w:iCs/>
      <w:color w:val="002530" w:themeColor="accent1" w:themeShade="7F"/>
    </w:rPr>
  </w:style>
  <w:style w:type="paragraph" w:styleId="ListParagraph">
    <w:name w:val="List Paragraph"/>
    <w:aliases w:val="Body,Lists,List Paragraph1,Body + (Latin) Arial,(Latin) 9 pt,(Latin) Bold,Before:  12 ...,Bullet multilevel,Figure_name,Equipment,Numbered Indented Text,Bulletr List Paragraph,FooterText,L,List Paragraph11,List Paragraph2,List Paragraph21"/>
    <w:basedOn w:val="Normal"/>
    <w:link w:val="ListParagraphChar"/>
    <w:uiPriority w:val="34"/>
    <w:qFormat/>
    <w:rsid w:val="00A56A26"/>
    <w:pPr>
      <w:ind w:left="720"/>
      <w:contextualSpacing/>
    </w:pPr>
  </w:style>
  <w:style w:type="table" w:styleId="TableGrid">
    <w:name w:val="Table Grid"/>
    <w:aliases w:val="Table No Border"/>
    <w:basedOn w:val="TableNormal"/>
    <w:uiPriority w:val="39"/>
    <w:rsid w:val="00A56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textcentred">
    <w:name w:val="Table column heading text (centred)"/>
    <w:qFormat/>
    <w:rsid w:val="001C4BBD"/>
    <w:pPr>
      <w:keepNext/>
      <w:spacing w:before="60" w:after="60" w:line="240" w:lineRule="atLeast"/>
      <w:jc w:val="center"/>
    </w:pPr>
    <w:rPr>
      <w:rFonts w:cs="Arial"/>
      <w:b/>
      <w:color w:val="1A1918" w:themeColor="text2"/>
    </w:rPr>
  </w:style>
  <w:style w:type="paragraph" w:customStyle="1" w:styleId="Tablebodytextleftaligned">
    <w:name w:val="Table body text (left aligned)"/>
    <w:basedOn w:val="Normal"/>
    <w:qFormat/>
    <w:rsid w:val="00432A8E"/>
    <w:pPr>
      <w:spacing w:before="60" w:after="60" w:line="240" w:lineRule="auto"/>
    </w:pPr>
    <w:rPr>
      <w:rFonts w:cs="Arial"/>
    </w:rPr>
  </w:style>
  <w:style w:type="paragraph" w:customStyle="1" w:styleId="Tablebodytextcentred">
    <w:name w:val="Table body text (centred)"/>
    <w:basedOn w:val="Tablebodytextleftaligned"/>
    <w:qFormat/>
    <w:rsid w:val="00432A8E"/>
    <w:pPr>
      <w:jc w:val="center"/>
    </w:pPr>
  </w:style>
  <w:style w:type="paragraph" w:customStyle="1" w:styleId="Figurecaptiontext">
    <w:name w:val="Figure caption text"/>
    <w:autoRedefine/>
    <w:qFormat/>
    <w:rsid w:val="006C69FE"/>
    <w:pPr>
      <w:keepNext/>
      <w:spacing w:before="120" w:after="120" w:line="240" w:lineRule="atLeast"/>
    </w:pPr>
    <w:rPr>
      <w:rFonts w:asciiTheme="minorHAnsi" w:hAnsiTheme="minorHAnsi" w:cstheme="minorHAnsi"/>
      <w:bCs/>
      <w:color w:val="1A1918" w:themeColor="text2"/>
      <w:sz w:val="22"/>
      <w:szCs w:val="22"/>
    </w:rPr>
  </w:style>
  <w:style w:type="paragraph" w:customStyle="1" w:styleId="Tablenotes">
    <w:name w:val="Table notes"/>
    <w:qFormat/>
    <w:rsid w:val="00DE3664"/>
    <w:pPr>
      <w:spacing w:after="0" w:line="240" w:lineRule="auto"/>
    </w:pPr>
    <w:rPr>
      <w:rFonts w:cs="Arial"/>
      <w:sz w:val="18"/>
    </w:rPr>
  </w:style>
  <w:style w:type="paragraph" w:styleId="FootnoteText">
    <w:name w:val="footnote text"/>
    <w:basedOn w:val="Normal"/>
    <w:link w:val="FootnoteTextChar"/>
    <w:uiPriority w:val="99"/>
    <w:semiHidden/>
    <w:unhideWhenUsed/>
    <w:rsid w:val="00DE3664"/>
    <w:pPr>
      <w:spacing w:after="0" w:line="240" w:lineRule="auto"/>
    </w:pPr>
  </w:style>
  <w:style w:type="character" w:customStyle="1" w:styleId="FootnoteTextChar">
    <w:name w:val="Footnote Text Char"/>
    <w:basedOn w:val="DefaultParagraphFont"/>
    <w:link w:val="FootnoteText"/>
    <w:uiPriority w:val="99"/>
    <w:semiHidden/>
    <w:rsid w:val="00DE3664"/>
  </w:style>
  <w:style w:type="character" w:styleId="FootnoteReference">
    <w:name w:val="footnote reference"/>
    <w:basedOn w:val="DefaultParagraphFont"/>
    <w:uiPriority w:val="99"/>
    <w:semiHidden/>
    <w:unhideWhenUsed/>
    <w:rsid w:val="00DE3664"/>
    <w:rPr>
      <w:vertAlign w:val="superscript"/>
    </w:rPr>
  </w:style>
  <w:style w:type="paragraph" w:customStyle="1" w:styleId="Footnotes">
    <w:name w:val="Footnotes"/>
    <w:basedOn w:val="FootnoteText"/>
    <w:qFormat/>
    <w:rsid w:val="003C781F"/>
    <w:pPr>
      <w:spacing w:after="120"/>
    </w:pPr>
    <w:rPr>
      <w:sz w:val="17"/>
      <w:szCs w:val="17"/>
    </w:rPr>
  </w:style>
  <w:style w:type="paragraph" w:customStyle="1" w:styleId="BodyText1">
    <w:name w:val="Body Text1"/>
    <w:basedOn w:val="BodyText"/>
    <w:autoRedefine/>
    <w:semiHidden/>
    <w:rsid w:val="00A35BC2"/>
    <w:pPr>
      <w:spacing w:before="120"/>
    </w:pPr>
    <w:rPr>
      <w:szCs w:val="22"/>
    </w:rPr>
  </w:style>
  <w:style w:type="paragraph" w:customStyle="1" w:styleId="Imagecaptiontext">
    <w:name w:val="Image caption text"/>
    <w:qFormat/>
    <w:rsid w:val="001C4BBD"/>
    <w:pPr>
      <w:keepNext/>
      <w:spacing w:before="120" w:after="120" w:line="240" w:lineRule="exact"/>
    </w:pPr>
    <w:rPr>
      <w:rFonts w:cs="Arial"/>
      <w:b/>
      <w:color w:val="1A1918" w:themeColor="text2"/>
    </w:rPr>
  </w:style>
  <w:style w:type="paragraph" w:customStyle="1" w:styleId="Tabletitletext">
    <w:name w:val="Table title text"/>
    <w:qFormat/>
    <w:rsid w:val="001C4BBD"/>
    <w:pPr>
      <w:keepNext/>
      <w:spacing w:before="120" w:after="120" w:line="240" w:lineRule="atLeast"/>
    </w:pPr>
    <w:rPr>
      <w:rFonts w:cs="Arial"/>
      <w:b/>
      <w:color w:val="1A1918" w:themeColor="text2"/>
    </w:rPr>
  </w:style>
  <w:style w:type="paragraph" w:styleId="TOCHeading">
    <w:name w:val="TOC Heading"/>
    <w:basedOn w:val="Heading1"/>
    <w:next w:val="Normal"/>
    <w:uiPriority w:val="39"/>
    <w:qFormat/>
    <w:rsid w:val="001B0FAF"/>
    <w:pPr>
      <w:keepLines/>
      <w:spacing w:before="480" w:after="0" w:line="276" w:lineRule="auto"/>
      <w:outlineLvl w:val="9"/>
    </w:pPr>
    <w:rPr>
      <w:rFonts w:asciiTheme="majorHAnsi" w:eastAsiaTheme="majorEastAsia" w:hAnsiTheme="majorHAnsi" w:cstheme="majorBidi"/>
      <w:color w:val="003748" w:themeColor="accent1" w:themeShade="BF"/>
      <w:kern w:val="0"/>
      <w:sz w:val="28"/>
      <w:szCs w:val="28"/>
      <w:lang w:eastAsia="en-US"/>
    </w:rPr>
  </w:style>
  <w:style w:type="paragraph" w:customStyle="1" w:styleId="TableNotes0">
    <w:name w:val="Table Notes"/>
    <w:basedOn w:val="Normal"/>
    <w:link w:val="TableNotesChar"/>
    <w:semiHidden/>
    <w:rsid w:val="001B0FAF"/>
    <w:pPr>
      <w:keepNext/>
      <w:keepLines/>
      <w:spacing w:before="60" w:after="60" w:line="260" w:lineRule="atLeast"/>
      <w:textAlignment w:val="baseline"/>
    </w:pPr>
    <w:rPr>
      <w:rFonts w:eastAsia="Times New Roman" w:cs="Times New Roman"/>
      <w:color w:val="000000"/>
      <w:sz w:val="18"/>
      <w:szCs w:val="24"/>
      <w:lang w:eastAsia="en-AU"/>
    </w:rPr>
  </w:style>
  <w:style w:type="character" w:customStyle="1" w:styleId="TableNotesChar">
    <w:name w:val="Table Notes Char"/>
    <w:link w:val="TableNotes0"/>
    <w:semiHidden/>
    <w:rsid w:val="00772DF4"/>
    <w:rPr>
      <w:rFonts w:eastAsia="Times New Roman" w:cs="Times New Roman"/>
      <w:color w:val="000000"/>
      <w:sz w:val="18"/>
      <w:szCs w:val="24"/>
      <w:lang w:eastAsia="en-AU"/>
    </w:rPr>
  </w:style>
  <w:style w:type="paragraph" w:styleId="TOC6">
    <w:name w:val="toc 6"/>
    <w:basedOn w:val="Normal"/>
    <w:next w:val="Normal"/>
    <w:autoRedefine/>
    <w:uiPriority w:val="39"/>
    <w:rsid w:val="00873262"/>
    <w:pPr>
      <w:tabs>
        <w:tab w:val="left" w:pos="482"/>
        <w:tab w:val="right" w:leader="dot" w:pos="9072"/>
      </w:tabs>
      <w:spacing w:before="60" w:after="60" w:line="300" w:lineRule="atLeast"/>
    </w:pPr>
  </w:style>
  <w:style w:type="paragraph" w:customStyle="1" w:styleId="Tablenotesheading">
    <w:name w:val="Table notes (heading)"/>
    <w:next w:val="Tablenotes"/>
    <w:qFormat/>
    <w:rsid w:val="001C4BBD"/>
    <w:pPr>
      <w:spacing w:after="0" w:line="240" w:lineRule="auto"/>
    </w:pPr>
    <w:rPr>
      <w:rFonts w:cs="Arial"/>
      <w:b/>
      <w:color w:val="1A1918" w:themeColor="text2"/>
      <w:sz w:val="18"/>
    </w:rPr>
  </w:style>
  <w:style w:type="paragraph" w:customStyle="1" w:styleId="Tablecolumnheadingtextleftaligned">
    <w:name w:val="Table column heading text (left aligned)"/>
    <w:basedOn w:val="Tablecolumnheadingtextcentred"/>
    <w:qFormat/>
    <w:rsid w:val="00DA1020"/>
    <w:pPr>
      <w:jc w:val="left"/>
    </w:pPr>
  </w:style>
  <w:style w:type="paragraph" w:customStyle="1" w:styleId="Bulletedlist">
    <w:name w:val="Bulleted list"/>
    <w:basedOn w:val="BodyText"/>
    <w:qFormat/>
    <w:rsid w:val="000D0DF7"/>
    <w:pPr>
      <w:numPr>
        <w:numId w:val="1"/>
      </w:numPr>
      <w:spacing w:after="120" w:line="264" w:lineRule="auto"/>
    </w:pPr>
  </w:style>
  <w:style w:type="paragraph" w:customStyle="1" w:styleId="Bulletedsublist">
    <w:name w:val="Bulleted sublist"/>
    <w:basedOn w:val="Bulletedlist"/>
    <w:qFormat/>
    <w:rsid w:val="00DA744A"/>
    <w:pPr>
      <w:numPr>
        <w:numId w:val="2"/>
      </w:numPr>
    </w:pPr>
  </w:style>
  <w:style w:type="paragraph" w:customStyle="1" w:styleId="Numberedlist">
    <w:name w:val="Numbered list"/>
    <w:basedOn w:val="Normal"/>
    <w:qFormat/>
    <w:rsid w:val="00DA744A"/>
    <w:pPr>
      <w:numPr>
        <w:numId w:val="3"/>
      </w:numPr>
      <w:spacing w:after="100" w:line="300" w:lineRule="atLeast"/>
    </w:pPr>
    <w:rPr>
      <w:rFonts w:cs="Arial"/>
    </w:rPr>
  </w:style>
  <w:style w:type="paragraph" w:customStyle="1" w:styleId="Numberedsublist">
    <w:name w:val="Numbered sublist"/>
    <w:basedOn w:val="BodyText"/>
    <w:qFormat/>
    <w:rsid w:val="00F611D8"/>
    <w:pPr>
      <w:numPr>
        <w:numId w:val="4"/>
      </w:numPr>
    </w:pPr>
  </w:style>
  <w:style w:type="paragraph" w:styleId="Quote">
    <w:name w:val="Quote"/>
    <w:basedOn w:val="Normal"/>
    <w:next w:val="Normal"/>
    <w:link w:val="QuoteChar"/>
    <w:uiPriority w:val="29"/>
    <w:qFormat/>
    <w:rsid w:val="004F0D57"/>
    <w:pPr>
      <w:spacing w:before="200" w:after="160"/>
      <w:ind w:left="864" w:right="864"/>
    </w:pPr>
    <w:rPr>
      <w:iCs/>
      <w:color w:val="00BAF1" w:themeColor="text1" w:themeTint="A6"/>
    </w:rPr>
  </w:style>
  <w:style w:type="character" w:customStyle="1" w:styleId="QuoteChar">
    <w:name w:val="Quote Char"/>
    <w:basedOn w:val="DefaultParagraphFont"/>
    <w:link w:val="Quote"/>
    <w:uiPriority w:val="29"/>
    <w:rsid w:val="004F0D57"/>
    <w:rPr>
      <w:iCs/>
      <w:color w:val="00BAF1" w:themeColor="text1" w:themeTint="A6"/>
    </w:rPr>
  </w:style>
  <w:style w:type="paragraph" w:styleId="IntenseQuote">
    <w:name w:val="Intense Quote"/>
    <w:basedOn w:val="Normal"/>
    <w:next w:val="Normal"/>
    <w:link w:val="IntenseQuoteChar"/>
    <w:uiPriority w:val="30"/>
    <w:qFormat/>
    <w:rsid w:val="004F0D57"/>
    <w:pPr>
      <w:pBdr>
        <w:top w:val="single" w:sz="4" w:space="10" w:color="00BAF1" w:themeColor="text1" w:themeTint="A6"/>
        <w:bottom w:val="single" w:sz="4" w:space="10" w:color="00BAF1" w:themeColor="text1" w:themeTint="A6"/>
      </w:pBdr>
      <w:spacing w:before="360" w:after="360"/>
      <w:ind w:left="862" w:right="862"/>
    </w:pPr>
    <w:rPr>
      <w:iCs/>
      <w:color w:val="00BAF1" w:themeColor="text1" w:themeTint="A6"/>
    </w:rPr>
  </w:style>
  <w:style w:type="character" w:customStyle="1" w:styleId="IntenseQuoteChar">
    <w:name w:val="Intense Quote Char"/>
    <w:basedOn w:val="DefaultParagraphFont"/>
    <w:link w:val="IntenseQuote"/>
    <w:uiPriority w:val="30"/>
    <w:rsid w:val="004F0D57"/>
    <w:rPr>
      <w:iCs/>
      <w:color w:val="00BAF1" w:themeColor="text1" w:themeTint="A6"/>
    </w:rPr>
  </w:style>
  <w:style w:type="paragraph" w:customStyle="1" w:styleId="Tablebulletedlist">
    <w:name w:val="Table bulleted list"/>
    <w:basedOn w:val="Tablebodytextleftaligned"/>
    <w:qFormat/>
    <w:rsid w:val="004D424A"/>
    <w:pPr>
      <w:keepNext/>
      <w:numPr>
        <w:numId w:val="5"/>
      </w:numPr>
    </w:pPr>
  </w:style>
  <w:style w:type="paragraph" w:customStyle="1" w:styleId="Tablebulletedsublist">
    <w:name w:val="Table bulleted sublist"/>
    <w:basedOn w:val="Tablebulletedlist"/>
    <w:qFormat/>
    <w:rsid w:val="004D424A"/>
    <w:pPr>
      <w:numPr>
        <w:numId w:val="6"/>
      </w:numPr>
    </w:pPr>
  </w:style>
  <w:style w:type="paragraph" w:customStyle="1" w:styleId="Tablenumberedlist">
    <w:name w:val="Table numbered list"/>
    <w:basedOn w:val="Tablebodytextcentred"/>
    <w:qFormat/>
    <w:rsid w:val="007163A6"/>
    <w:pPr>
      <w:numPr>
        <w:numId w:val="7"/>
      </w:numPr>
      <w:jc w:val="left"/>
    </w:pPr>
  </w:style>
  <w:style w:type="paragraph" w:customStyle="1" w:styleId="Tablenumberedsublist">
    <w:name w:val="Table numbered sublist"/>
    <w:basedOn w:val="Normal"/>
    <w:qFormat/>
    <w:rsid w:val="007163A6"/>
    <w:pPr>
      <w:numPr>
        <w:numId w:val="8"/>
      </w:numPr>
      <w:spacing w:before="60" w:after="60" w:line="240" w:lineRule="auto"/>
    </w:pPr>
    <w:rPr>
      <w:rFonts w:cs="Arial"/>
    </w:rPr>
  </w:style>
  <w:style w:type="character" w:styleId="Strong">
    <w:name w:val="Strong"/>
    <w:basedOn w:val="DefaultParagraphFont"/>
    <w:uiPriority w:val="22"/>
    <w:qFormat/>
    <w:rsid w:val="00C01CAB"/>
    <w:rPr>
      <w:b/>
      <w:bCs/>
    </w:rPr>
  </w:style>
  <w:style w:type="paragraph" w:customStyle="1" w:styleId="Heading1DEEPBLUE">
    <w:name w:val="Heading 1 DEEP BLUE"/>
    <w:basedOn w:val="Heading1"/>
    <w:link w:val="Heading1DEEPBLUEChar"/>
    <w:qFormat/>
    <w:rsid w:val="000750CF"/>
    <w:rPr>
      <w:b w:val="0"/>
      <w:bCs w:val="0"/>
      <w:color w:val="004B61" w:themeColor="accent1"/>
      <w:sz w:val="32"/>
      <w:szCs w:val="36"/>
    </w:rPr>
  </w:style>
  <w:style w:type="paragraph" w:styleId="NoSpacing">
    <w:name w:val="No Spacing"/>
    <w:link w:val="NoSpacingChar"/>
    <w:uiPriority w:val="1"/>
    <w:qFormat/>
    <w:rsid w:val="001C0F99"/>
    <w:pPr>
      <w:spacing w:after="0" w:line="240" w:lineRule="auto"/>
    </w:pPr>
    <w:rPr>
      <w:rFonts w:asciiTheme="minorHAnsi" w:eastAsiaTheme="minorEastAsia" w:hAnsiTheme="minorHAnsi"/>
      <w:sz w:val="22"/>
      <w:szCs w:val="22"/>
      <w:lang w:val="en-US" w:eastAsia="zh-CN"/>
    </w:rPr>
  </w:style>
  <w:style w:type="character" w:customStyle="1" w:styleId="NoSpacingChar">
    <w:name w:val="No Spacing Char"/>
    <w:basedOn w:val="DefaultParagraphFont"/>
    <w:link w:val="NoSpacing"/>
    <w:uiPriority w:val="1"/>
    <w:rsid w:val="001C0F99"/>
    <w:rPr>
      <w:rFonts w:asciiTheme="minorHAnsi" w:eastAsiaTheme="minorEastAsia" w:hAnsiTheme="minorHAnsi"/>
      <w:sz w:val="22"/>
      <w:szCs w:val="22"/>
      <w:lang w:val="en-US" w:eastAsia="zh-CN"/>
    </w:rPr>
  </w:style>
  <w:style w:type="paragraph" w:styleId="Revision">
    <w:name w:val="Revision"/>
    <w:hidden/>
    <w:uiPriority w:val="99"/>
    <w:semiHidden/>
    <w:rsid w:val="00B11C4C"/>
    <w:pPr>
      <w:spacing w:after="0" w:line="240" w:lineRule="auto"/>
    </w:pPr>
  </w:style>
  <w:style w:type="character" w:styleId="CommentReference">
    <w:name w:val="annotation reference"/>
    <w:basedOn w:val="DefaultParagraphFont"/>
    <w:uiPriority w:val="99"/>
    <w:semiHidden/>
    <w:unhideWhenUsed/>
    <w:rsid w:val="00B11C4C"/>
    <w:rPr>
      <w:sz w:val="16"/>
      <w:szCs w:val="16"/>
    </w:rPr>
  </w:style>
  <w:style w:type="paragraph" w:styleId="CommentText">
    <w:name w:val="annotation text"/>
    <w:basedOn w:val="Normal"/>
    <w:link w:val="CommentTextChar"/>
    <w:uiPriority w:val="99"/>
    <w:unhideWhenUsed/>
    <w:rsid w:val="00B11C4C"/>
    <w:pPr>
      <w:spacing w:line="240" w:lineRule="auto"/>
    </w:pPr>
  </w:style>
  <w:style w:type="character" w:customStyle="1" w:styleId="CommentTextChar">
    <w:name w:val="Comment Text Char"/>
    <w:basedOn w:val="DefaultParagraphFont"/>
    <w:link w:val="CommentText"/>
    <w:uiPriority w:val="99"/>
    <w:rsid w:val="00B11C4C"/>
  </w:style>
  <w:style w:type="paragraph" w:styleId="CommentSubject">
    <w:name w:val="annotation subject"/>
    <w:basedOn w:val="CommentText"/>
    <w:next w:val="CommentText"/>
    <w:link w:val="CommentSubjectChar"/>
    <w:uiPriority w:val="99"/>
    <w:semiHidden/>
    <w:unhideWhenUsed/>
    <w:rsid w:val="00B11C4C"/>
    <w:rPr>
      <w:b/>
      <w:bCs/>
    </w:rPr>
  </w:style>
  <w:style w:type="character" w:customStyle="1" w:styleId="CommentSubjectChar">
    <w:name w:val="Comment Subject Char"/>
    <w:basedOn w:val="CommentTextChar"/>
    <w:link w:val="CommentSubject"/>
    <w:uiPriority w:val="99"/>
    <w:semiHidden/>
    <w:rsid w:val="00B11C4C"/>
    <w:rPr>
      <w:b/>
      <w:bCs/>
    </w:rPr>
  </w:style>
  <w:style w:type="paragraph" w:styleId="EndnoteText">
    <w:name w:val="endnote text"/>
    <w:basedOn w:val="Normal"/>
    <w:link w:val="EndnoteTextChar"/>
    <w:uiPriority w:val="99"/>
    <w:semiHidden/>
    <w:unhideWhenUsed/>
    <w:rsid w:val="00B11C4C"/>
    <w:pPr>
      <w:spacing w:after="0" w:line="240" w:lineRule="auto"/>
    </w:pPr>
  </w:style>
  <w:style w:type="character" w:customStyle="1" w:styleId="EndnoteTextChar">
    <w:name w:val="Endnote Text Char"/>
    <w:basedOn w:val="DefaultParagraphFont"/>
    <w:link w:val="EndnoteText"/>
    <w:uiPriority w:val="99"/>
    <w:semiHidden/>
    <w:rsid w:val="00B11C4C"/>
  </w:style>
  <w:style w:type="character" w:styleId="EndnoteReference">
    <w:name w:val="endnote reference"/>
    <w:basedOn w:val="DefaultParagraphFont"/>
    <w:uiPriority w:val="99"/>
    <w:semiHidden/>
    <w:unhideWhenUsed/>
    <w:rsid w:val="00B11C4C"/>
    <w:rPr>
      <w:vertAlign w:val="superscript"/>
    </w:rPr>
  </w:style>
  <w:style w:type="character" w:customStyle="1" w:styleId="Heading9Char">
    <w:name w:val="Heading 9 Char"/>
    <w:aliases w:val="Appendix H1 Char"/>
    <w:basedOn w:val="DefaultParagraphFont"/>
    <w:link w:val="Heading9"/>
    <w:rsid w:val="007E5E46"/>
    <w:rPr>
      <w:rFonts w:asciiTheme="minorHAnsi" w:hAnsiTheme="minorHAnsi"/>
      <w:b/>
      <w:iCs/>
      <w:color w:val="004B61" w:themeColor="accent1"/>
      <w:sz w:val="48"/>
      <w:szCs w:val="21"/>
    </w:rPr>
  </w:style>
  <w:style w:type="paragraph" w:customStyle="1" w:styleId="NbrHeading1">
    <w:name w:val="Nbr Heading 1"/>
    <w:basedOn w:val="Heading1"/>
    <w:next w:val="BodyText"/>
    <w:uiPriority w:val="1"/>
    <w:qFormat/>
    <w:rsid w:val="001B01DC"/>
    <w:pPr>
      <w:keepLines/>
      <w:numPr>
        <w:numId w:val="9"/>
      </w:numPr>
      <w:tabs>
        <w:tab w:val="clear" w:pos="4536"/>
        <w:tab w:val="num" w:pos="1134"/>
      </w:tabs>
      <w:spacing w:before="600" w:after="360" w:line="240" w:lineRule="auto"/>
      <w:ind w:left="1134"/>
    </w:pPr>
    <w:rPr>
      <w:rFonts w:asciiTheme="majorHAnsi" w:eastAsiaTheme="majorEastAsia" w:hAnsiTheme="majorHAnsi" w:cstheme="majorBidi"/>
      <w:bCs w:val="0"/>
      <w:color w:val="004B61"/>
      <w:kern w:val="0"/>
      <w:sz w:val="40"/>
      <w:lang w:eastAsia="en-US"/>
    </w:rPr>
  </w:style>
  <w:style w:type="paragraph" w:customStyle="1" w:styleId="NbrHeading2">
    <w:name w:val="Nbr Heading 2"/>
    <w:basedOn w:val="Heading2"/>
    <w:next w:val="BodyText"/>
    <w:uiPriority w:val="1"/>
    <w:qFormat/>
    <w:rsid w:val="006603DC"/>
    <w:pPr>
      <w:numPr>
        <w:ilvl w:val="1"/>
        <w:numId w:val="9"/>
      </w:numPr>
      <w:spacing w:before="360" w:after="240" w:line="340" w:lineRule="exact"/>
    </w:pPr>
    <w:rPr>
      <w:rFonts w:asciiTheme="majorHAnsi" w:eastAsiaTheme="majorEastAsia" w:hAnsiTheme="majorHAnsi" w:cstheme="majorBidi"/>
      <w:bCs w:val="0"/>
      <w:iCs w:val="0"/>
      <w:color w:val="004B61"/>
      <w:sz w:val="32"/>
      <w:szCs w:val="26"/>
      <w:lang w:eastAsia="en-US"/>
    </w:rPr>
  </w:style>
  <w:style w:type="paragraph" w:customStyle="1" w:styleId="NbrHeading3">
    <w:name w:val="Nbr Heading 3"/>
    <w:basedOn w:val="Heading3"/>
    <w:next w:val="BodyText"/>
    <w:uiPriority w:val="1"/>
    <w:qFormat/>
    <w:rsid w:val="007E5E46"/>
    <w:pPr>
      <w:numPr>
        <w:ilvl w:val="2"/>
        <w:numId w:val="9"/>
      </w:numPr>
      <w:tabs>
        <w:tab w:val="clear" w:pos="170"/>
      </w:tabs>
      <w:spacing w:after="180" w:line="320" w:lineRule="exact"/>
    </w:pPr>
    <w:rPr>
      <w:rFonts w:asciiTheme="majorHAnsi" w:eastAsiaTheme="majorEastAsia" w:hAnsiTheme="majorHAnsi" w:cstheme="majorBidi"/>
      <w:b w:val="0"/>
      <w:iCs/>
      <w:color w:val="0E3178"/>
      <w:sz w:val="28"/>
      <w:lang w:eastAsia="en-US"/>
    </w:rPr>
  </w:style>
  <w:style w:type="paragraph" w:customStyle="1" w:styleId="NbrHeading4">
    <w:name w:val="Nbr Heading 4"/>
    <w:basedOn w:val="Heading4"/>
    <w:next w:val="BodyText"/>
    <w:uiPriority w:val="1"/>
    <w:qFormat/>
    <w:rsid w:val="007E5E46"/>
    <w:pPr>
      <w:keepLines/>
      <w:numPr>
        <w:ilvl w:val="3"/>
        <w:numId w:val="9"/>
      </w:numPr>
      <w:tabs>
        <w:tab w:val="clear" w:pos="907"/>
      </w:tabs>
      <w:spacing w:before="240" w:line="320" w:lineRule="exact"/>
    </w:pPr>
    <w:rPr>
      <w:rFonts w:asciiTheme="majorHAnsi" w:eastAsiaTheme="majorEastAsia" w:hAnsiTheme="majorHAnsi" w:cstheme="majorBidi"/>
      <w:bCs w:val="0"/>
      <w:iCs/>
      <w:color w:val="0E3178"/>
      <w:sz w:val="24"/>
      <w:szCs w:val="22"/>
      <w:lang w:eastAsia="en-US"/>
    </w:rPr>
  </w:style>
  <w:style w:type="paragraph" w:customStyle="1" w:styleId="NbrHeading5">
    <w:name w:val="Nbr Heading 5"/>
    <w:basedOn w:val="Heading5"/>
    <w:next w:val="BodyText"/>
    <w:uiPriority w:val="1"/>
    <w:qFormat/>
    <w:rsid w:val="007E5E46"/>
    <w:pPr>
      <w:keepLines/>
      <w:numPr>
        <w:numId w:val="9"/>
      </w:numPr>
      <w:tabs>
        <w:tab w:val="clear" w:pos="907"/>
      </w:tabs>
      <w:spacing w:before="240" w:line="240" w:lineRule="exact"/>
    </w:pPr>
    <w:rPr>
      <w:rFonts w:asciiTheme="majorHAnsi" w:eastAsiaTheme="majorEastAsia" w:hAnsiTheme="majorHAnsi" w:cstheme="majorBidi"/>
      <w:bCs w:val="0"/>
      <w:color w:val="1A1918" w:themeColor="text2"/>
      <w:sz w:val="20"/>
      <w:szCs w:val="22"/>
      <w:lang w:eastAsia="en-US"/>
    </w:rPr>
  </w:style>
  <w:style w:type="paragraph" w:customStyle="1" w:styleId="TableCaption">
    <w:name w:val="Table Caption"/>
    <w:basedOn w:val="BodyText"/>
    <w:next w:val="BodyText"/>
    <w:uiPriority w:val="6"/>
    <w:qFormat/>
    <w:rsid w:val="007E5E46"/>
    <w:pPr>
      <w:keepNext/>
      <w:tabs>
        <w:tab w:val="left" w:pos="1134"/>
      </w:tabs>
      <w:spacing w:before="240" w:after="120"/>
      <w:ind w:left="1134" w:hanging="1134"/>
    </w:pPr>
    <w:rPr>
      <w:rFonts w:cstheme="minorBidi"/>
      <w:color w:val="00694B" w:themeColor="accent6"/>
      <w:szCs w:val="22"/>
    </w:rPr>
  </w:style>
  <w:style w:type="numbering" w:customStyle="1" w:styleId="ListNbrHeading">
    <w:name w:val="List_NbrHeading"/>
    <w:uiPriority w:val="99"/>
    <w:rsid w:val="007E5E46"/>
    <w:pPr>
      <w:numPr>
        <w:numId w:val="13"/>
      </w:numPr>
    </w:pPr>
  </w:style>
  <w:style w:type="table" w:customStyle="1" w:styleId="NavyTable">
    <w:name w:val="Navy Table"/>
    <w:basedOn w:val="TableNormal"/>
    <w:uiPriority w:val="99"/>
    <w:rsid w:val="007E5E46"/>
    <w:pPr>
      <w:spacing w:after="0" w:line="240" w:lineRule="auto"/>
    </w:pPr>
    <w:rPr>
      <w:rFonts w:asciiTheme="minorHAnsi" w:hAnsiTheme="minorHAnsi"/>
      <w:sz w:val="22"/>
      <w:szCs w:val="22"/>
    </w:rPr>
    <w:tblPr>
      <w:tblStyleRowBandSize w:val="1"/>
      <w:tblStyleColBandSize w:val="1"/>
      <w:tblBorders>
        <w:top w:val="single" w:sz="4" w:space="0" w:color="002530" w:themeColor="accent1" w:themeShade="80"/>
        <w:left w:val="single" w:sz="4" w:space="0" w:color="002530" w:themeColor="accent1" w:themeShade="80"/>
        <w:bottom w:val="single" w:sz="4" w:space="0" w:color="002530" w:themeColor="accent1" w:themeShade="80"/>
        <w:right w:val="single" w:sz="4" w:space="0" w:color="002530" w:themeColor="accent1" w:themeShade="80"/>
        <w:insideH w:val="single" w:sz="4" w:space="0" w:color="002530" w:themeColor="accent1" w:themeShade="80"/>
        <w:insideV w:val="single" w:sz="4" w:space="0" w:color="002530" w:themeColor="accent1" w:themeShade="80"/>
      </w:tblBorders>
      <w:tblCellMar>
        <w:left w:w="0" w:type="dxa"/>
        <w:right w:w="0" w:type="dxa"/>
      </w:tblCellMar>
    </w:tblPr>
    <w:tblStylePr w:type="firstRow">
      <w:rPr>
        <w:color w:val="FFFFFF" w:themeColor="background1"/>
      </w:rPr>
      <w:tblPr/>
      <w:tcPr>
        <w:shd w:val="clear" w:color="auto" w:fill="004B61" w:themeFill="accent1"/>
      </w:tcPr>
    </w:tblStylePr>
    <w:tblStylePr w:type="lastRow">
      <w:tblPr/>
      <w:tcPr>
        <w:shd w:val="clear" w:color="auto" w:fill="E7E6E6" w:themeFill="background2"/>
      </w:tcPr>
    </w:tblStylePr>
    <w:tblStylePr w:type="firstCol">
      <w:rPr>
        <w:color w:val="FFFFFF" w:themeColor="background1"/>
      </w:rPr>
      <w:tblPr/>
      <w:tcPr>
        <w:shd w:val="clear" w:color="auto" w:fill="004B61" w:themeFill="accent1"/>
      </w:tcPr>
    </w:tblStylePr>
    <w:tblStylePr w:type="lastCol">
      <w:tblPr/>
      <w:tcPr>
        <w:shd w:val="clear" w:color="auto" w:fill="E7E6E6" w:themeFill="background2"/>
      </w:tcPr>
    </w:tblStylePr>
    <w:tblStylePr w:type="band2Vert">
      <w:tblPr/>
      <w:tcPr>
        <w:shd w:val="clear" w:color="auto" w:fill="E7E6E6" w:themeFill="background2"/>
      </w:tcPr>
    </w:tblStylePr>
    <w:tblStylePr w:type="band2Horz">
      <w:tblPr/>
      <w:tcPr>
        <w:shd w:val="clear" w:color="auto" w:fill="E7E6E6" w:themeFill="background2"/>
      </w:tcPr>
    </w:tblStylePr>
  </w:style>
  <w:style w:type="paragraph" w:customStyle="1" w:styleId="TableText">
    <w:name w:val="Table Text"/>
    <w:basedOn w:val="Normal"/>
    <w:uiPriority w:val="3"/>
    <w:qFormat/>
    <w:rsid w:val="007E5E46"/>
    <w:pPr>
      <w:spacing w:before="60" w:after="60" w:line="240" w:lineRule="auto"/>
      <w:ind w:left="113" w:right="113"/>
    </w:pPr>
    <w:rPr>
      <w:rFonts w:asciiTheme="minorHAnsi" w:hAnsiTheme="minorHAnsi"/>
      <w:color w:val="0E3178"/>
      <w:sz w:val="18"/>
      <w:szCs w:val="22"/>
    </w:rPr>
  </w:style>
  <w:style w:type="paragraph" w:customStyle="1" w:styleId="TableHeading">
    <w:name w:val="Table Heading"/>
    <w:basedOn w:val="Normal"/>
    <w:uiPriority w:val="3"/>
    <w:qFormat/>
    <w:rsid w:val="007E5E46"/>
    <w:pPr>
      <w:spacing w:before="60" w:after="60" w:line="240" w:lineRule="auto"/>
      <w:ind w:left="113" w:right="113"/>
    </w:pPr>
    <w:rPr>
      <w:rFonts w:asciiTheme="minorHAnsi" w:hAnsiTheme="minorHAnsi"/>
      <w:b/>
      <w:sz w:val="18"/>
      <w:szCs w:val="22"/>
    </w:rPr>
  </w:style>
  <w:style w:type="paragraph" w:customStyle="1" w:styleId="TableNumber">
    <w:name w:val="Table Number"/>
    <w:basedOn w:val="TableText"/>
    <w:uiPriority w:val="4"/>
    <w:qFormat/>
    <w:rsid w:val="007E5E46"/>
    <w:pPr>
      <w:numPr>
        <w:numId w:val="10"/>
      </w:numPr>
    </w:pPr>
  </w:style>
  <w:style w:type="paragraph" w:customStyle="1" w:styleId="TableNumber2">
    <w:name w:val="Table Number 2"/>
    <w:basedOn w:val="TableNumber"/>
    <w:uiPriority w:val="19"/>
    <w:rsid w:val="007E5E46"/>
    <w:pPr>
      <w:numPr>
        <w:ilvl w:val="1"/>
      </w:numPr>
    </w:pPr>
  </w:style>
  <w:style w:type="numbering" w:customStyle="1" w:styleId="ListTableNumber">
    <w:name w:val="List_TableNumber"/>
    <w:uiPriority w:val="99"/>
    <w:rsid w:val="007E5E46"/>
    <w:pPr>
      <w:numPr>
        <w:numId w:val="10"/>
      </w:numPr>
    </w:pPr>
  </w:style>
  <w:style w:type="paragraph" w:customStyle="1" w:styleId="AppendixH2">
    <w:name w:val="Appendix H2"/>
    <w:basedOn w:val="Heading2"/>
    <w:next w:val="BodyText"/>
    <w:uiPriority w:val="14"/>
    <w:qFormat/>
    <w:rsid w:val="007E5E46"/>
    <w:pPr>
      <w:numPr>
        <w:ilvl w:val="1"/>
        <w:numId w:val="12"/>
      </w:numPr>
      <w:spacing w:before="360" w:after="240" w:line="340" w:lineRule="exact"/>
    </w:pPr>
    <w:rPr>
      <w:rFonts w:asciiTheme="majorHAnsi" w:eastAsiaTheme="majorEastAsia" w:hAnsiTheme="majorHAnsi" w:cstheme="majorBidi"/>
      <w:bCs w:val="0"/>
      <w:iCs w:val="0"/>
      <w:color w:val="00694B" w:themeColor="accent6"/>
      <w:sz w:val="32"/>
      <w:szCs w:val="26"/>
      <w:lang w:eastAsia="en-US"/>
    </w:rPr>
  </w:style>
  <w:style w:type="paragraph" w:customStyle="1" w:styleId="AppendixH3">
    <w:name w:val="Appendix H3"/>
    <w:basedOn w:val="Heading3"/>
    <w:next w:val="BodyText"/>
    <w:uiPriority w:val="14"/>
    <w:qFormat/>
    <w:rsid w:val="007E5E46"/>
    <w:pPr>
      <w:numPr>
        <w:ilvl w:val="2"/>
        <w:numId w:val="12"/>
      </w:numPr>
      <w:tabs>
        <w:tab w:val="clear" w:pos="170"/>
      </w:tabs>
      <w:spacing w:after="180" w:line="320" w:lineRule="exact"/>
    </w:pPr>
    <w:rPr>
      <w:rFonts w:asciiTheme="majorHAnsi" w:eastAsiaTheme="majorEastAsia" w:hAnsiTheme="majorHAnsi" w:cstheme="majorBidi"/>
      <w:b w:val="0"/>
      <w:iCs/>
      <w:color w:val="0E3178"/>
      <w:sz w:val="28"/>
      <w:lang w:eastAsia="en-US"/>
    </w:rPr>
  </w:style>
  <w:style w:type="numbering" w:customStyle="1" w:styleId="ListAppendix">
    <w:name w:val="List_Appendix"/>
    <w:uiPriority w:val="99"/>
    <w:rsid w:val="007E5E46"/>
    <w:pPr>
      <w:numPr>
        <w:numId w:val="11"/>
      </w:numPr>
    </w:pPr>
  </w:style>
  <w:style w:type="table" w:customStyle="1" w:styleId="TableNoBorder2">
    <w:name w:val="Table No Border2"/>
    <w:basedOn w:val="TableNormal"/>
    <w:next w:val="TableGrid"/>
    <w:uiPriority w:val="39"/>
    <w:rsid w:val="007E5E46"/>
    <w:pPr>
      <w:spacing w:after="0" w:line="240" w:lineRule="auto"/>
    </w:pPr>
    <w:rPr>
      <w:rFonts w:ascii="Century Gothic" w:eastAsia="Century Gothic" w:hAnsi="Century Gothic" w:cs="Times New Roman"/>
      <w:sz w:val="22"/>
      <w:szCs w:val="22"/>
    </w:rPr>
    <w:tblPr>
      <w:tblInd w:w="0" w:type="nil"/>
      <w:tblCellMar>
        <w:left w:w="0" w:type="dxa"/>
        <w:right w:w="0" w:type="dxa"/>
      </w:tblCellMar>
    </w:tblPr>
  </w:style>
  <w:style w:type="paragraph" w:customStyle="1" w:styleId="Instructions">
    <w:name w:val="Instructions"/>
    <w:basedOn w:val="Heading1"/>
    <w:qFormat/>
    <w:rsid w:val="007E5E46"/>
    <w:pPr>
      <w:spacing w:before="120" w:after="240" w:line="240" w:lineRule="auto"/>
    </w:pPr>
    <w:rPr>
      <w:rFonts w:ascii="Century Gothic" w:hAnsi="Century Gothic"/>
      <w:b w:val="0"/>
      <w:bCs w:val="0"/>
      <w:i/>
      <w:color w:val="C00000"/>
      <w:kern w:val="0"/>
      <w:sz w:val="20"/>
      <w:szCs w:val="20"/>
    </w:rPr>
  </w:style>
  <w:style w:type="table" w:styleId="LightGrid">
    <w:name w:val="Light Grid"/>
    <w:basedOn w:val="TableNormal"/>
    <w:uiPriority w:val="62"/>
    <w:rsid w:val="007E5E46"/>
    <w:pPr>
      <w:spacing w:after="0" w:line="240" w:lineRule="auto"/>
    </w:pPr>
    <w:rPr>
      <w:rFonts w:asciiTheme="minorHAnsi" w:hAnsiTheme="minorHAnsi"/>
      <w:sz w:val="22"/>
      <w:szCs w:val="22"/>
    </w:rPr>
    <w:tblPr>
      <w:tblStyleRowBandSize w:val="1"/>
      <w:tblStyleColBandSize w:val="1"/>
      <w:tblBorders>
        <w:top w:val="single" w:sz="8" w:space="0" w:color="004B61" w:themeColor="text1"/>
        <w:left w:val="single" w:sz="8" w:space="0" w:color="004B61" w:themeColor="text1"/>
        <w:bottom w:val="single" w:sz="8" w:space="0" w:color="004B61" w:themeColor="text1"/>
        <w:right w:val="single" w:sz="8" w:space="0" w:color="004B61" w:themeColor="text1"/>
        <w:insideH w:val="single" w:sz="8" w:space="0" w:color="004B61" w:themeColor="text1"/>
        <w:insideV w:val="single" w:sz="8" w:space="0" w:color="004B61"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B61" w:themeColor="text1"/>
          <w:left w:val="single" w:sz="8" w:space="0" w:color="004B61" w:themeColor="text1"/>
          <w:bottom w:val="single" w:sz="18" w:space="0" w:color="004B61" w:themeColor="text1"/>
          <w:right w:val="single" w:sz="8" w:space="0" w:color="004B61" w:themeColor="text1"/>
          <w:insideH w:val="nil"/>
          <w:insideV w:val="single" w:sz="8" w:space="0" w:color="004B61"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B61" w:themeColor="text1"/>
          <w:left w:val="single" w:sz="8" w:space="0" w:color="004B61" w:themeColor="text1"/>
          <w:bottom w:val="single" w:sz="8" w:space="0" w:color="004B61" w:themeColor="text1"/>
          <w:right w:val="single" w:sz="8" w:space="0" w:color="004B61" w:themeColor="text1"/>
          <w:insideH w:val="nil"/>
          <w:insideV w:val="single" w:sz="8" w:space="0" w:color="004B61"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B61" w:themeColor="text1"/>
          <w:left w:val="single" w:sz="8" w:space="0" w:color="004B61" w:themeColor="text1"/>
          <w:bottom w:val="single" w:sz="8" w:space="0" w:color="004B61" w:themeColor="text1"/>
          <w:right w:val="single" w:sz="8" w:space="0" w:color="004B61" w:themeColor="text1"/>
        </w:tcBorders>
      </w:tcPr>
    </w:tblStylePr>
    <w:tblStylePr w:type="band1Vert">
      <w:tblPr/>
      <w:tcPr>
        <w:tcBorders>
          <w:top w:val="single" w:sz="8" w:space="0" w:color="004B61" w:themeColor="text1"/>
          <w:left w:val="single" w:sz="8" w:space="0" w:color="004B61" w:themeColor="text1"/>
          <w:bottom w:val="single" w:sz="8" w:space="0" w:color="004B61" w:themeColor="text1"/>
          <w:right w:val="single" w:sz="8" w:space="0" w:color="004B61" w:themeColor="text1"/>
        </w:tcBorders>
        <w:shd w:val="clear" w:color="auto" w:fill="98E7FF" w:themeFill="text1" w:themeFillTint="3F"/>
      </w:tcPr>
    </w:tblStylePr>
    <w:tblStylePr w:type="band1Horz">
      <w:tblPr/>
      <w:tcPr>
        <w:tcBorders>
          <w:top w:val="single" w:sz="8" w:space="0" w:color="004B61" w:themeColor="text1"/>
          <w:left w:val="single" w:sz="8" w:space="0" w:color="004B61" w:themeColor="text1"/>
          <w:bottom w:val="single" w:sz="8" w:space="0" w:color="004B61" w:themeColor="text1"/>
          <w:right w:val="single" w:sz="8" w:space="0" w:color="004B61" w:themeColor="text1"/>
          <w:insideV w:val="single" w:sz="8" w:space="0" w:color="004B61" w:themeColor="text1"/>
        </w:tcBorders>
        <w:shd w:val="clear" w:color="auto" w:fill="98E7FF" w:themeFill="text1" w:themeFillTint="3F"/>
      </w:tcPr>
    </w:tblStylePr>
    <w:tblStylePr w:type="band2Horz">
      <w:tblPr/>
      <w:tcPr>
        <w:tcBorders>
          <w:top w:val="single" w:sz="8" w:space="0" w:color="004B61" w:themeColor="text1"/>
          <w:left w:val="single" w:sz="8" w:space="0" w:color="004B61" w:themeColor="text1"/>
          <w:bottom w:val="single" w:sz="8" w:space="0" w:color="004B61" w:themeColor="text1"/>
          <w:right w:val="single" w:sz="8" w:space="0" w:color="004B61" w:themeColor="text1"/>
          <w:insideV w:val="single" w:sz="8" w:space="0" w:color="004B61" w:themeColor="text1"/>
        </w:tcBorders>
      </w:tcPr>
    </w:tblStylePr>
  </w:style>
  <w:style w:type="character" w:customStyle="1" w:styleId="Heading7Char">
    <w:name w:val="Heading 7 Char"/>
    <w:basedOn w:val="DefaultParagraphFont"/>
    <w:link w:val="Heading7"/>
    <w:rsid w:val="001C1430"/>
    <w:rPr>
      <w:rFonts w:ascii="Times New Roman" w:eastAsia="Times New Roman" w:hAnsi="Times New Roman" w:cs="Times New Roman"/>
      <w:bCs/>
      <w:sz w:val="22"/>
      <w:szCs w:val="22"/>
      <w:lang w:eastAsia="en-AU"/>
    </w:rPr>
  </w:style>
  <w:style w:type="character" w:customStyle="1" w:styleId="Heading8Char">
    <w:name w:val="Heading 8 Char"/>
    <w:basedOn w:val="DefaultParagraphFont"/>
    <w:link w:val="Heading8"/>
    <w:rsid w:val="001C1430"/>
    <w:rPr>
      <w:rFonts w:ascii="Times New Roman" w:eastAsia="Times New Roman" w:hAnsi="Times New Roman" w:cs="Times New Roman"/>
      <w:bCs/>
      <w:i/>
      <w:iCs/>
      <w:sz w:val="22"/>
      <w:szCs w:val="22"/>
      <w:lang w:eastAsia="en-AU"/>
    </w:rPr>
  </w:style>
  <w:style w:type="table" w:styleId="MediumGrid2-Accent1">
    <w:name w:val="Medium Grid 2 Accent 1"/>
    <w:basedOn w:val="TableNormal"/>
    <w:uiPriority w:val="68"/>
    <w:rsid w:val="001C1430"/>
    <w:pPr>
      <w:spacing w:after="0" w:line="240" w:lineRule="auto"/>
    </w:pPr>
    <w:rPr>
      <w:rFonts w:asciiTheme="majorHAnsi" w:eastAsiaTheme="majorEastAsia" w:hAnsiTheme="majorHAnsi" w:cstheme="majorBidi"/>
      <w:color w:val="004B61" w:themeColor="text1"/>
      <w:lang w:eastAsia="en-AU"/>
    </w:rPr>
    <w:tblPr>
      <w:tblStyleRowBandSize w:val="1"/>
      <w:tblStyleColBandSize w:val="1"/>
      <w:tblBorders>
        <w:top w:val="single" w:sz="8" w:space="0" w:color="004B61" w:themeColor="accent1"/>
        <w:left w:val="single" w:sz="8" w:space="0" w:color="004B61" w:themeColor="accent1"/>
        <w:bottom w:val="single" w:sz="8" w:space="0" w:color="004B61" w:themeColor="accent1"/>
        <w:right w:val="single" w:sz="8" w:space="0" w:color="004B61" w:themeColor="accent1"/>
        <w:insideH w:val="single" w:sz="8" w:space="0" w:color="004B61" w:themeColor="accent1"/>
        <w:insideV w:val="single" w:sz="8" w:space="0" w:color="004B61" w:themeColor="accent1"/>
      </w:tblBorders>
    </w:tblPr>
    <w:tcPr>
      <w:shd w:val="clear" w:color="auto" w:fill="98E7FF" w:themeFill="accent1" w:themeFillTint="3F"/>
    </w:tcPr>
    <w:tblStylePr w:type="firstRow">
      <w:rPr>
        <w:b/>
        <w:bCs/>
        <w:color w:val="004B61" w:themeColor="text1"/>
      </w:rPr>
      <w:tblPr/>
      <w:tcPr>
        <w:shd w:val="clear" w:color="auto" w:fill="D6F5FF" w:themeFill="accent1" w:themeFillTint="19"/>
      </w:tcPr>
    </w:tblStylePr>
    <w:tblStylePr w:type="lastRow">
      <w:rPr>
        <w:b/>
        <w:bCs/>
        <w:color w:val="004B61" w:themeColor="text1"/>
      </w:rPr>
      <w:tblPr/>
      <w:tcPr>
        <w:tcBorders>
          <w:top w:val="single" w:sz="12" w:space="0" w:color="004B61" w:themeColor="text1"/>
          <w:left w:val="nil"/>
          <w:bottom w:val="nil"/>
          <w:right w:val="nil"/>
          <w:insideH w:val="nil"/>
          <w:insideV w:val="nil"/>
        </w:tcBorders>
        <w:shd w:val="clear" w:color="auto" w:fill="FFFFFF" w:themeFill="background1"/>
      </w:tcPr>
    </w:tblStylePr>
    <w:tblStylePr w:type="firstCol">
      <w:rPr>
        <w:b/>
        <w:bCs/>
        <w:color w:val="004B6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4B61" w:themeColor="text1"/>
      </w:rPr>
      <w:tblPr/>
      <w:tcPr>
        <w:tcBorders>
          <w:top w:val="nil"/>
          <w:left w:val="nil"/>
          <w:bottom w:val="nil"/>
          <w:right w:val="nil"/>
          <w:insideH w:val="nil"/>
          <w:insideV w:val="nil"/>
        </w:tcBorders>
        <w:shd w:val="clear" w:color="auto" w:fill="ACECFF" w:themeFill="accent1" w:themeFillTint="33"/>
      </w:tcPr>
    </w:tblStylePr>
    <w:tblStylePr w:type="band1Vert">
      <w:tblPr/>
      <w:tcPr>
        <w:shd w:val="clear" w:color="auto" w:fill="31D0FF" w:themeFill="accent1" w:themeFillTint="7F"/>
      </w:tcPr>
    </w:tblStylePr>
    <w:tblStylePr w:type="band1Horz">
      <w:tblPr/>
      <w:tcPr>
        <w:tcBorders>
          <w:insideH w:val="single" w:sz="6" w:space="0" w:color="004B61" w:themeColor="accent1"/>
          <w:insideV w:val="single" w:sz="6" w:space="0" w:color="004B61" w:themeColor="accent1"/>
        </w:tcBorders>
        <w:shd w:val="clear" w:color="auto" w:fill="31D0FF" w:themeFill="accent1" w:themeFillTint="7F"/>
      </w:tcPr>
    </w:tblStylePr>
    <w:tblStylePr w:type="nwCell">
      <w:tblPr/>
      <w:tcPr>
        <w:shd w:val="clear" w:color="auto" w:fill="FFFFFF" w:themeFill="background1"/>
      </w:tcPr>
    </w:tblStylePr>
  </w:style>
  <w:style w:type="table" w:styleId="MediumShading1-Accent2">
    <w:name w:val="Medium Shading 1 Accent 2"/>
    <w:basedOn w:val="TableNormal"/>
    <w:uiPriority w:val="63"/>
    <w:rsid w:val="001C1430"/>
    <w:pPr>
      <w:spacing w:after="0" w:line="240" w:lineRule="auto"/>
    </w:pPr>
    <w:rPr>
      <w:rFonts w:ascii="Times New Roman" w:eastAsia="Times New Roman" w:hAnsi="Times New Roman" w:cs="Times New Roman"/>
      <w:lang w:eastAsia="en-AU"/>
    </w:rPr>
    <w:tblPr>
      <w:tblStyleRowBandSize w:val="1"/>
      <w:tblStyleColBandSize w:val="1"/>
      <w:tblBorders>
        <w:top w:val="single" w:sz="8"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single" w:sz="8" w:space="0" w:color="0ABAFF" w:themeColor="accent2" w:themeTint="BF"/>
      </w:tblBorders>
    </w:tblPr>
    <w:tblStylePr w:type="firstRow">
      <w:pPr>
        <w:spacing w:before="0" w:after="0" w:line="240" w:lineRule="auto"/>
      </w:pPr>
      <w:rPr>
        <w:b/>
        <w:bCs/>
        <w:color w:val="FFFFFF" w:themeColor="background1"/>
      </w:rPr>
      <w:tblPr/>
      <w:tcPr>
        <w:tcBorders>
          <w:top w:val="single" w:sz="8"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nil"/>
          <w:insideV w:val="nil"/>
        </w:tcBorders>
        <w:shd w:val="clear" w:color="auto" w:fill="0085B8" w:themeFill="accent2"/>
      </w:tcPr>
    </w:tblStylePr>
    <w:tblStylePr w:type="lastRow">
      <w:pPr>
        <w:spacing w:before="0" w:after="0" w:line="240" w:lineRule="auto"/>
      </w:pPr>
      <w:rPr>
        <w:b/>
        <w:bCs/>
      </w:rPr>
      <w:tblPr/>
      <w:tcPr>
        <w:tcBorders>
          <w:top w:val="double" w:sz="6"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AEE8FF" w:themeFill="accent2" w:themeFillTint="3F"/>
      </w:tcPr>
    </w:tblStylePr>
    <w:tblStylePr w:type="band1Horz">
      <w:tblPr/>
      <w:tcPr>
        <w:tcBorders>
          <w:insideH w:val="nil"/>
          <w:insideV w:val="nil"/>
        </w:tcBorders>
        <w:shd w:val="clear" w:color="auto" w:fill="AEE8FF" w:themeFill="accent2" w:themeFillTint="3F"/>
      </w:tcPr>
    </w:tblStylePr>
    <w:tblStylePr w:type="band2Horz">
      <w:tblPr/>
      <w:tcPr>
        <w:tcBorders>
          <w:insideH w:val="nil"/>
          <w:insideV w:val="nil"/>
        </w:tcBorders>
      </w:tcPr>
    </w:tblStylePr>
  </w:style>
  <w:style w:type="paragraph" w:customStyle="1" w:styleId="Metadata">
    <w:name w:val="Metadata"/>
    <w:basedOn w:val="Normal"/>
    <w:next w:val="Normal"/>
    <w:rsid w:val="001C1430"/>
    <w:pPr>
      <w:suppressAutoHyphens/>
      <w:overflowPunct w:val="0"/>
      <w:autoSpaceDE w:val="0"/>
      <w:autoSpaceDN w:val="0"/>
      <w:adjustRightInd w:val="0"/>
      <w:spacing w:before="60" w:after="240" w:line="240" w:lineRule="auto"/>
      <w:textAlignment w:val="baseline"/>
    </w:pPr>
    <w:rPr>
      <w:rFonts w:ascii="Calibri" w:eastAsia="Times New Roman" w:hAnsi="Calibri" w:cs="Times New Roman"/>
      <w:bCs/>
      <w:color w:val="FFFFFF"/>
      <w:szCs w:val="22"/>
      <w:lang w:eastAsia="en-AU"/>
    </w:rPr>
  </w:style>
  <w:style w:type="character" w:styleId="PageNumber">
    <w:name w:val="page number"/>
    <w:basedOn w:val="DefaultParagraphFont"/>
    <w:rsid w:val="001C1430"/>
  </w:style>
  <w:style w:type="paragraph" w:customStyle="1" w:styleId="MaterFoot">
    <w:name w:val="MaterFoot"/>
    <w:basedOn w:val="Normal"/>
    <w:autoRedefine/>
    <w:rsid w:val="001C1430"/>
    <w:pPr>
      <w:framePr w:hSpace="180" w:wrap="around" w:vAnchor="text" w:hAnchor="margin" w:y="127"/>
      <w:tabs>
        <w:tab w:val="right" w:pos="9072"/>
      </w:tabs>
      <w:suppressAutoHyphens/>
      <w:overflowPunct w:val="0"/>
      <w:autoSpaceDE w:val="0"/>
      <w:autoSpaceDN w:val="0"/>
      <w:adjustRightInd w:val="0"/>
      <w:spacing w:before="120" w:after="60" w:line="240" w:lineRule="auto"/>
      <w:textAlignment w:val="baseline"/>
    </w:pPr>
    <w:rPr>
      <w:rFonts w:asciiTheme="minorHAnsi" w:eastAsia="Times New Roman" w:hAnsiTheme="minorHAnsi" w:cs="Times New Roman"/>
      <w:bCs/>
      <w:szCs w:val="22"/>
    </w:rPr>
  </w:style>
  <w:style w:type="table" w:styleId="LightList-Accent1">
    <w:name w:val="Light List Accent 1"/>
    <w:basedOn w:val="TableNormal"/>
    <w:uiPriority w:val="61"/>
    <w:rsid w:val="001C1430"/>
    <w:pPr>
      <w:spacing w:after="0" w:line="240" w:lineRule="auto"/>
    </w:pPr>
    <w:rPr>
      <w:rFonts w:ascii="Times New Roman" w:eastAsia="Times New Roman" w:hAnsi="Times New Roman" w:cs="Times New Roman"/>
      <w:lang w:eastAsia="en-AU"/>
    </w:rPr>
    <w:tblPr>
      <w:tblStyleRowBandSize w:val="1"/>
      <w:tblStyleColBandSize w:val="1"/>
      <w:tblBorders>
        <w:top w:val="single" w:sz="8" w:space="0" w:color="004B61" w:themeColor="accent1"/>
        <w:left w:val="single" w:sz="8" w:space="0" w:color="004B61" w:themeColor="accent1"/>
        <w:bottom w:val="single" w:sz="8" w:space="0" w:color="004B61" w:themeColor="accent1"/>
        <w:right w:val="single" w:sz="8" w:space="0" w:color="004B61" w:themeColor="accent1"/>
      </w:tblBorders>
    </w:tblPr>
    <w:tblStylePr w:type="firstRow">
      <w:pPr>
        <w:spacing w:before="0" w:after="0" w:line="240" w:lineRule="auto"/>
      </w:pPr>
      <w:rPr>
        <w:b/>
        <w:bCs/>
        <w:color w:val="FFFFFF" w:themeColor="background1"/>
      </w:rPr>
      <w:tblPr/>
      <w:tcPr>
        <w:shd w:val="clear" w:color="auto" w:fill="004B61" w:themeFill="accent1"/>
      </w:tcPr>
    </w:tblStylePr>
    <w:tblStylePr w:type="lastRow">
      <w:pPr>
        <w:spacing w:before="0" w:after="0" w:line="240" w:lineRule="auto"/>
      </w:pPr>
      <w:rPr>
        <w:b/>
        <w:bCs/>
      </w:rPr>
      <w:tblPr/>
      <w:tcPr>
        <w:tcBorders>
          <w:top w:val="double" w:sz="6" w:space="0" w:color="004B61" w:themeColor="accent1"/>
          <w:left w:val="single" w:sz="8" w:space="0" w:color="004B61" w:themeColor="accent1"/>
          <w:bottom w:val="single" w:sz="8" w:space="0" w:color="004B61" w:themeColor="accent1"/>
          <w:right w:val="single" w:sz="8" w:space="0" w:color="004B61" w:themeColor="accent1"/>
        </w:tcBorders>
      </w:tcPr>
    </w:tblStylePr>
    <w:tblStylePr w:type="firstCol">
      <w:rPr>
        <w:b/>
        <w:bCs/>
      </w:rPr>
    </w:tblStylePr>
    <w:tblStylePr w:type="lastCol">
      <w:rPr>
        <w:b/>
        <w:bCs/>
      </w:rPr>
    </w:tblStylePr>
    <w:tblStylePr w:type="band1Vert">
      <w:tblPr/>
      <w:tcPr>
        <w:tcBorders>
          <w:top w:val="single" w:sz="8" w:space="0" w:color="004B61" w:themeColor="accent1"/>
          <w:left w:val="single" w:sz="8" w:space="0" w:color="004B61" w:themeColor="accent1"/>
          <w:bottom w:val="single" w:sz="8" w:space="0" w:color="004B61" w:themeColor="accent1"/>
          <w:right w:val="single" w:sz="8" w:space="0" w:color="004B61" w:themeColor="accent1"/>
        </w:tcBorders>
      </w:tcPr>
    </w:tblStylePr>
    <w:tblStylePr w:type="band1Horz">
      <w:tblPr/>
      <w:tcPr>
        <w:tcBorders>
          <w:top w:val="single" w:sz="8" w:space="0" w:color="004B61" w:themeColor="accent1"/>
          <w:left w:val="single" w:sz="8" w:space="0" w:color="004B61" w:themeColor="accent1"/>
          <w:bottom w:val="single" w:sz="8" w:space="0" w:color="004B61" w:themeColor="accent1"/>
          <w:right w:val="single" w:sz="8" w:space="0" w:color="004B61" w:themeColor="accent1"/>
        </w:tcBorders>
      </w:tcPr>
    </w:tblStylePr>
  </w:style>
  <w:style w:type="paragraph" w:customStyle="1" w:styleId="CommentaryBox">
    <w:name w:val="Commentary Box"/>
    <w:basedOn w:val="Normal"/>
    <w:rsid w:val="001C1430"/>
    <w:pPr>
      <w:pBdr>
        <w:top w:val="single" w:sz="12" w:space="1" w:color="3366FF"/>
        <w:left w:val="single" w:sz="12" w:space="4" w:color="3366FF"/>
        <w:bottom w:val="single" w:sz="12" w:space="1" w:color="3366FF"/>
        <w:right w:val="single" w:sz="12" w:space="4" w:color="3366FF"/>
      </w:pBdr>
      <w:spacing w:after="0" w:line="240" w:lineRule="auto"/>
    </w:pPr>
    <w:rPr>
      <w:rFonts w:ascii="Verdana" w:eastAsia="Times New Roman" w:hAnsi="Verdana" w:cs="Times New Roman"/>
      <w:color w:val="3366FF"/>
      <w:szCs w:val="24"/>
      <w:lang w:eastAsia="en-AU"/>
    </w:rPr>
  </w:style>
  <w:style w:type="character" w:styleId="IntenseEmphasis">
    <w:name w:val="Intense Emphasis"/>
    <w:basedOn w:val="DefaultParagraphFont"/>
    <w:uiPriority w:val="21"/>
    <w:qFormat/>
    <w:rsid w:val="001C1430"/>
    <w:rPr>
      <w:b/>
      <w:bCs/>
      <w:i/>
      <w:iCs/>
      <w:color w:val="004B61" w:themeColor="accent1"/>
    </w:rPr>
  </w:style>
  <w:style w:type="table" w:styleId="MediumGrid2-Accent6">
    <w:name w:val="Medium Grid 2 Accent 6"/>
    <w:basedOn w:val="TableNormal"/>
    <w:uiPriority w:val="68"/>
    <w:rsid w:val="00BC32F1"/>
    <w:pPr>
      <w:spacing w:after="0" w:line="240" w:lineRule="auto"/>
    </w:pPr>
    <w:rPr>
      <w:rFonts w:asciiTheme="majorHAnsi" w:eastAsiaTheme="majorEastAsia" w:hAnsiTheme="majorHAnsi" w:cstheme="majorBidi"/>
      <w:color w:val="004B61" w:themeColor="text1"/>
      <w:sz w:val="22"/>
      <w:szCs w:val="22"/>
    </w:rPr>
    <w:tblPr>
      <w:tblStyleRowBandSize w:val="1"/>
      <w:tblStyleColBandSize w:val="1"/>
      <w:tblBorders>
        <w:top w:val="single" w:sz="8" w:space="0" w:color="00694B" w:themeColor="accent6"/>
        <w:left w:val="single" w:sz="8" w:space="0" w:color="00694B" w:themeColor="accent6"/>
        <w:bottom w:val="single" w:sz="8" w:space="0" w:color="00694B" w:themeColor="accent6"/>
        <w:right w:val="single" w:sz="8" w:space="0" w:color="00694B" w:themeColor="accent6"/>
        <w:insideH w:val="single" w:sz="8" w:space="0" w:color="00694B" w:themeColor="accent6"/>
        <w:insideV w:val="single" w:sz="8" w:space="0" w:color="00694B" w:themeColor="accent6"/>
      </w:tblBorders>
    </w:tblPr>
    <w:tcPr>
      <w:shd w:val="clear" w:color="auto" w:fill="9AFFE2" w:themeFill="accent6" w:themeFillTint="3F"/>
    </w:tcPr>
    <w:tblStylePr w:type="firstRow">
      <w:rPr>
        <w:b/>
        <w:bCs/>
        <w:color w:val="004B61" w:themeColor="text1"/>
      </w:rPr>
      <w:tblPr/>
      <w:tcPr>
        <w:shd w:val="clear" w:color="auto" w:fill="D7FFF3" w:themeFill="accent6" w:themeFillTint="19"/>
      </w:tcPr>
    </w:tblStylePr>
    <w:tblStylePr w:type="lastRow">
      <w:rPr>
        <w:b/>
        <w:bCs/>
        <w:color w:val="004B61" w:themeColor="text1"/>
      </w:rPr>
      <w:tblPr/>
      <w:tcPr>
        <w:tcBorders>
          <w:top w:val="single" w:sz="12" w:space="0" w:color="004B61" w:themeColor="text1"/>
          <w:left w:val="nil"/>
          <w:bottom w:val="nil"/>
          <w:right w:val="nil"/>
          <w:insideH w:val="nil"/>
          <w:insideV w:val="nil"/>
        </w:tcBorders>
        <w:shd w:val="clear" w:color="auto" w:fill="FFFFFF" w:themeFill="background1"/>
      </w:tcPr>
    </w:tblStylePr>
    <w:tblStylePr w:type="firstCol">
      <w:rPr>
        <w:b/>
        <w:bCs/>
        <w:color w:val="004B6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4B61" w:themeColor="text1"/>
      </w:rPr>
      <w:tblPr/>
      <w:tcPr>
        <w:tcBorders>
          <w:top w:val="nil"/>
          <w:left w:val="nil"/>
          <w:bottom w:val="nil"/>
          <w:right w:val="nil"/>
          <w:insideH w:val="nil"/>
          <w:insideV w:val="nil"/>
        </w:tcBorders>
        <w:shd w:val="clear" w:color="auto" w:fill="AEFFE7" w:themeFill="accent6" w:themeFillTint="33"/>
      </w:tcPr>
    </w:tblStylePr>
    <w:tblStylePr w:type="band1Vert">
      <w:tblPr/>
      <w:tcPr>
        <w:shd w:val="clear" w:color="auto" w:fill="35FFC5" w:themeFill="accent6" w:themeFillTint="7F"/>
      </w:tcPr>
    </w:tblStylePr>
    <w:tblStylePr w:type="band1Horz">
      <w:tblPr/>
      <w:tcPr>
        <w:tcBorders>
          <w:insideH w:val="single" w:sz="6" w:space="0" w:color="00694B" w:themeColor="accent6"/>
          <w:insideV w:val="single" w:sz="6" w:space="0" w:color="00694B" w:themeColor="accent6"/>
        </w:tcBorders>
        <w:shd w:val="clear" w:color="auto" w:fill="35FFC5" w:themeFill="accent6" w:themeFillTint="7F"/>
      </w:tcPr>
    </w:tblStylePr>
    <w:tblStylePr w:type="nwCell">
      <w:tblPr/>
      <w:tcPr>
        <w:shd w:val="clear" w:color="auto" w:fill="FFFFFF" w:themeFill="background1"/>
      </w:tcPr>
    </w:tblStylePr>
  </w:style>
  <w:style w:type="paragraph" w:customStyle="1" w:styleId="Tabletext0">
    <w:name w:val="Table text"/>
    <w:basedOn w:val="Normal"/>
    <w:qFormat/>
    <w:rsid w:val="00F5150B"/>
    <w:pPr>
      <w:spacing w:after="160" w:line="259" w:lineRule="auto"/>
    </w:pPr>
    <w:rPr>
      <w:rFonts w:asciiTheme="minorHAnsi" w:hAnsiTheme="minorHAnsi"/>
      <w:sz w:val="18"/>
      <w:szCs w:val="18"/>
      <w:lang w:val="en-GB"/>
    </w:rPr>
  </w:style>
  <w:style w:type="paragraph" w:customStyle="1" w:styleId="TableHeader">
    <w:name w:val="Table Header"/>
    <w:basedOn w:val="Normal"/>
    <w:rsid w:val="00F5150B"/>
    <w:pPr>
      <w:spacing w:before="60" w:after="60" w:line="240" w:lineRule="auto"/>
      <w:jc w:val="both"/>
    </w:pPr>
    <w:rPr>
      <w:rFonts w:ascii="Trebuchet MS" w:hAnsi="Trebuchet MS"/>
      <w:bCs/>
      <w:color w:val="A71932"/>
      <w:szCs w:val="22"/>
    </w:rPr>
  </w:style>
  <w:style w:type="character" w:customStyle="1" w:styleId="ListParagraphChar">
    <w:name w:val="List Paragraph Char"/>
    <w:aliases w:val="Body Char,Lists Char,List Paragraph1 Char,Body + (Latin) Arial Char,(Latin) 9 pt Char,(Latin) Bold Char,Before:  12 ... Char,Bullet multilevel Char,Figure_name Char,Equipment Char,Numbered Indented Text Char,FooterText Char,L Char"/>
    <w:basedOn w:val="DefaultParagraphFont"/>
    <w:link w:val="ListParagraph"/>
    <w:qFormat/>
    <w:locked/>
    <w:rsid w:val="00F5150B"/>
  </w:style>
  <w:style w:type="table" w:styleId="ListTable3-Accent4">
    <w:name w:val="List Table 3 Accent 4"/>
    <w:basedOn w:val="TableNormal"/>
    <w:uiPriority w:val="48"/>
    <w:rsid w:val="00F5150B"/>
    <w:pPr>
      <w:spacing w:after="0" w:line="240" w:lineRule="auto"/>
    </w:pPr>
    <w:rPr>
      <w:rFonts w:asciiTheme="minorHAnsi" w:hAnsiTheme="minorHAnsi"/>
      <w:sz w:val="22"/>
      <w:szCs w:val="22"/>
    </w:rPr>
    <w:tblPr>
      <w:tblStyleRowBandSize w:val="1"/>
      <w:tblStyleColBandSize w:val="1"/>
      <w:tblBorders>
        <w:top w:val="single" w:sz="4" w:space="0" w:color="F3753A" w:themeColor="accent4"/>
        <w:left w:val="single" w:sz="4" w:space="0" w:color="F3753A" w:themeColor="accent4"/>
        <w:bottom w:val="single" w:sz="4" w:space="0" w:color="F3753A" w:themeColor="accent4"/>
        <w:right w:val="single" w:sz="4" w:space="0" w:color="F3753A" w:themeColor="accent4"/>
      </w:tblBorders>
    </w:tblPr>
    <w:tblStylePr w:type="firstRow">
      <w:rPr>
        <w:b/>
        <w:bCs/>
        <w:color w:val="FFFFFF" w:themeColor="background1"/>
      </w:rPr>
      <w:tblPr/>
      <w:tcPr>
        <w:shd w:val="clear" w:color="auto" w:fill="F3753A" w:themeFill="accent4"/>
      </w:tcPr>
    </w:tblStylePr>
    <w:tblStylePr w:type="lastRow">
      <w:rPr>
        <w:b/>
        <w:bCs/>
      </w:rPr>
      <w:tblPr/>
      <w:tcPr>
        <w:tcBorders>
          <w:top w:val="double" w:sz="4" w:space="0" w:color="F3753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753A" w:themeColor="accent4"/>
          <w:right w:val="single" w:sz="4" w:space="0" w:color="F3753A" w:themeColor="accent4"/>
        </w:tcBorders>
      </w:tcPr>
    </w:tblStylePr>
    <w:tblStylePr w:type="band1Horz">
      <w:tblPr/>
      <w:tcPr>
        <w:tcBorders>
          <w:top w:val="single" w:sz="4" w:space="0" w:color="F3753A" w:themeColor="accent4"/>
          <w:bottom w:val="single" w:sz="4" w:space="0" w:color="F3753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753A" w:themeColor="accent4"/>
          <w:left w:val="nil"/>
        </w:tcBorders>
      </w:tcPr>
    </w:tblStylePr>
    <w:tblStylePr w:type="swCell">
      <w:tblPr/>
      <w:tcPr>
        <w:tcBorders>
          <w:top w:val="double" w:sz="4" w:space="0" w:color="F3753A" w:themeColor="accent4"/>
          <w:right w:val="nil"/>
        </w:tcBorders>
      </w:tcPr>
    </w:tblStylePr>
  </w:style>
  <w:style w:type="table" w:customStyle="1" w:styleId="AurizonTable2">
    <w:name w:val="Aurizon Table 2"/>
    <w:basedOn w:val="TableNormal"/>
    <w:uiPriority w:val="99"/>
    <w:rsid w:val="00F5150B"/>
    <w:pPr>
      <w:spacing w:after="0" w:line="240" w:lineRule="auto"/>
    </w:pPr>
    <w:rPr>
      <w:rFonts w:asciiTheme="minorHAnsi" w:hAnsiTheme="minorHAnsi"/>
      <w:sz w:val="22"/>
      <w:szCs w:val="22"/>
    </w:rPr>
    <w:tblPr>
      <w:tblBorders>
        <w:top w:val="single" w:sz="4" w:space="0" w:color="004B61" w:themeColor="text1"/>
        <w:left w:val="single" w:sz="4" w:space="0" w:color="004B61" w:themeColor="text1"/>
        <w:bottom w:val="single" w:sz="4" w:space="0" w:color="004B61" w:themeColor="text1"/>
        <w:right w:val="single" w:sz="4" w:space="0" w:color="004B61" w:themeColor="text1"/>
        <w:insideH w:val="single" w:sz="4" w:space="0" w:color="004B61" w:themeColor="text1"/>
        <w:insideV w:val="single" w:sz="4" w:space="0" w:color="004B61" w:themeColor="text1"/>
      </w:tblBorders>
    </w:tblPr>
  </w:style>
  <w:style w:type="character" w:styleId="UnresolvedMention">
    <w:name w:val="Unresolved Mention"/>
    <w:basedOn w:val="DefaultParagraphFont"/>
    <w:uiPriority w:val="99"/>
    <w:semiHidden/>
    <w:unhideWhenUsed/>
    <w:rsid w:val="00025B7B"/>
    <w:rPr>
      <w:color w:val="605E5C"/>
      <w:shd w:val="clear" w:color="auto" w:fill="E1DFDD"/>
    </w:rPr>
  </w:style>
  <w:style w:type="character" w:styleId="FollowedHyperlink">
    <w:name w:val="FollowedHyperlink"/>
    <w:basedOn w:val="DefaultParagraphFont"/>
    <w:uiPriority w:val="99"/>
    <w:semiHidden/>
    <w:unhideWhenUsed/>
    <w:rsid w:val="009062EB"/>
    <w:rPr>
      <w:color w:val="0085B8" w:themeColor="followedHyperlink"/>
      <w:u w:val="single"/>
    </w:rPr>
  </w:style>
  <w:style w:type="paragraph" w:styleId="NormalWeb">
    <w:name w:val="Normal (Web)"/>
    <w:basedOn w:val="Normal"/>
    <w:uiPriority w:val="99"/>
    <w:unhideWhenUsed/>
    <w:rsid w:val="00046C4A"/>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aragraph">
    <w:name w:val="paragraph"/>
    <w:basedOn w:val="Normal"/>
    <w:rsid w:val="0067711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67711A"/>
  </w:style>
  <w:style w:type="character" w:customStyle="1" w:styleId="eop">
    <w:name w:val="eop"/>
    <w:basedOn w:val="DefaultParagraphFont"/>
    <w:rsid w:val="0067711A"/>
  </w:style>
  <w:style w:type="paragraph" w:customStyle="1" w:styleId="Default">
    <w:name w:val="Default"/>
    <w:rsid w:val="002F41B0"/>
    <w:pPr>
      <w:autoSpaceDE w:val="0"/>
      <w:autoSpaceDN w:val="0"/>
      <w:adjustRightInd w:val="0"/>
      <w:spacing w:after="0" w:line="240" w:lineRule="auto"/>
    </w:pPr>
    <w:rPr>
      <w:rFonts w:cs="Arial"/>
      <w:color w:val="000000"/>
      <w:sz w:val="24"/>
      <w:szCs w:val="24"/>
    </w:rPr>
  </w:style>
  <w:style w:type="character" w:customStyle="1" w:styleId="Heading1DEEPBLUEChar">
    <w:name w:val="Heading 1 DEEP BLUE Char"/>
    <w:basedOn w:val="Heading1Char"/>
    <w:link w:val="Heading1DEEPBLUE"/>
    <w:rsid w:val="000750CF"/>
    <w:rPr>
      <w:rFonts w:eastAsia="Times New Roman" w:cs="Arial"/>
      <w:b w:val="0"/>
      <w:bCs w:val="0"/>
      <w:color w:val="004B61" w:themeColor="accent1"/>
      <w:kern w:val="32"/>
      <w:sz w:val="32"/>
      <w:szCs w:val="36"/>
      <w:lang w:eastAsia="en-AU"/>
    </w:rPr>
  </w:style>
  <w:style w:type="paragraph" w:customStyle="1" w:styleId="BodyText2">
    <w:name w:val="Body Text2"/>
    <w:basedOn w:val="Normal"/>
    <w:link w:val="BodytextChar0"/>
    <w:qFormat/>
    <w:rsid w:val="000D0DF7"/>
    <w:pPr>
      <w:keepLines/>
      <w:autoSpaceDE w:val="0"/>
      <w:autoSpaceDN w:val="0"/>
      <w:adjustRightInd w:val="0"/>
      <w:spacing w:after="120" w:line="264" w:lineRule="auto"/>
      <w:jc w:val="both"/>
    </w:pPr>
    <w:rPr>
      <w:sz w:val="22"/>
      <w:szCs w:val="21"/>
    </w:rPr>
  </w:style>
  <w:style w:type="character" w:customStyle="1" w:styleId="BodytextChar0">
    <w:name w:val="Body text Char"/>
    <w:basedOn w:val="DefaultParagraphFont"/>
    <w:link w:val="BodyText2"/>
    <w:rsid w:val="000D0DF7"/>
    <w:rPr>
      <w:sz w:val="22"/>
      <w:szCs w:val="21"/>
    </w:rPr>
  </w:style>
  <w:style w:type="character" w:customStyle="1" w:styleId="ParagraphtextChar">
    <w:name w:val="Paragraph text Char"/>
    <w:basedOn w:val="DefaultParagraphFont"/>
    <w:link w:val="Paragraphtext"/>
    <w:locked/>
    <w:rsid w:val="00A6371D"/>
    <w:rPr>
      <w:rFonts w:cs="Arial"/>
    </w:rPr>
  </w:style>
  <w:style w:type="paragraph" w:customStyle="1" w:styleId="Paragraphtext">
    <w:name w:val="Paragraph text"/>
    <w:basedOn w:val="Normal"/>
    <w:link w:val="ParagraphtextChar"/>
    <w:qFormat/>
    <w:rsid w:val="00A6371D"/>
    <w:pPr>
      <w:spacing w:after="160" w:line="256" w:lineRule="auto"/>
    </w:pPr>
    <w:rPr>
      <w:rFonts w:cs="Arial"/>
    </w:rPr>
  </w:style>
  <w:style w:type="table" w:styleId="TableGridLight">
    <w:name w:val="Grid Table Light"/>
    <w:basedOn w:val="TableNormal"/>
    <w:uiPriority w:val="40"/>
    <w:rsid w:val="00A637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
    <w:name w:val="Bullet"/>
    <w:basedOn w:val="Normal"/>
    <w:qFormat/>
    <w:rsid w:val="00A6371D"/>
    <w:pPr>
      <w:numPr>
        <w:numId w:val="17"/>
      </w:numPr>
      <w:spacing w:after="120" w:line="280" w:lineRule="atLeast"/>
    </w:pPr>
    <w:rPr>
      <w:rFonts w:asciiTheme="majorHAnsi" w:hAnsiTheme="majorHAnsi" w:cstheme="minorHAns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456202">
      <w:bodyDiv w:val="1"/>
      <w:marLeft w:val="0"/>
      <w:marRight w:val="0"/>
      <w:marTop w:val="0"/>
      <w:marBottom w:val="0"/>
      <w:divBdr>
        <w:top w:val="none" w:sz="0" w:space="0" w:color="auto"/>
        <w:left w:val="none" w:sz="0" w:space="0" w:color="auto"/>
        <w:bottom w:val="none" w:sz="0" w:space="0" w:color="auto"/>
        <w:right w:val="none" w:sz="0" w:space="0" w:color="auto"/>
      </w:divBdr>
      <w:divsChild>
        <w:div w:id="18050306">
          <w:marLeft w:val="446"/>
          <w:marRight w:val="0"/>
          <w:marTop w:val="0"/>
          <w:marBottom w:val="0"/>
          <w:divBdr>
            <w:top w:val="none" w:sz="0" w:space="0" w:color="auto"/>
            <w:left w:val="none" w:sz="0" w:space="0" w:color="auto"/>
            <w:bottom w:val="none" w:sz="0" w:space="0" w:color="auto"/>
            <w:right w:val="none" w:sz="0" w:space="0" w:color="auto"/>
          </w:divBdr>
        </w:div>
      </w:divsChild>
    </w:div>
    <w:div w:id="112211657">
      <w:bodyDiv w:val="1"/>
      <w:marLeft w:val="0"/>
      <w:marRight w:val="0"/>
      <w:marTop w:val="0"/>
      <w:marBottom w:val="0"/>
      <w:divBdr>
        <w:top w:val="none" w:sz="0" w:space="0" w:color="auto"/>
        <w:left w:val="none" w:sz="0" w:space="0" w:color="auto"/>
        <w:bottom w:val="none" w:sz="0" w:space="0" w:color="auto"/>
        <w:right w:val="none" w:sz="0" w:space="0" w:color="auto"/>
      </w:divBdr>
    </w:div>
    <w:div w:id="113913468">
      <w:bodyDiv w:val="1"/>
      <w:marLeft w:val="0"/>
      <w:marRight w:val="0"/>
      <w:marTop w:val="0"/>
      <w:marBottom w:val="0"/>
      <w:divBdr>
        <w:top w:val="none" w:sz="0" w:space="0" w:color="auto"/>
        <w:left w:val="none" w:sz="0" w:space="0" w:color="auto"/>
        <w:bottom w:val="none" w:sz="0" w:space="0" w:color="auto"/>
        <w:right w:val="none" w:sz="0" w:space="0" w:color="auto"/>
      </w:divBdr>
    </w:div>
    <w:div w:id="137693684">
      <w:bodyDiv w:val="1"/>
      <w:marLeft w:val="0"/>
      <w:marRight w:val="0"/>
      <w:marTop w:val="0"/>
      <w:marBottom w:val="0"/>
      <w:divBdr>
        <w:top w:val="none" w:sz="0" w:space="0" w:color="auto"/>
        <w:left w:val="none" w:sz="0" w:space="0" w:color="auto"/>
        <w:bottom w:val="none" w:sz="0" w:space="0" w:color="auto"/>
        <w:right w:val="none" w:sz="0" w:space="0" w:color="auto"/>
      </w:divBdr>
    </w:div>
    <w:div w:id="181213920">
      <w:bodyDiv w:val="1"/>
      <w:marLeft w:val="0"/>
      <w:marRight w:val="0"/>
      <w:marTop w:val="0"/>
      <w:marBottom w:val="0"/>
      <w:divBdr>
        <w:top w:val="none" w:sz="0" w:space="0" w:color="auto"/>
        <w:left w:val="none" w:sz="0" w:space="0" w:color="auto"/>
        <w:bottom w:val="none" w:sz="0" w:space="0" w:color="auto"/>
        <w:right w:val="none" w:sz="0" w:space="0" w:color="auto"/>
      </w:divBdr>
    </w:div>
    <w:div w:id="272057634">
      <w:bodyDiv w:val="1"/>
      <w:marLeft w:val="0"/>
      <w:marRight w:val="0"/>
      <w:marTop w:val="0"/>
      <w:marBottom w:val="0"/>
      <w:divBdr>
        <w:top w:val="none" w:sz="0" w:space="0" w:color="auto"/>
        <w:left w:val="none" w:sz="0" w:space="0" w:color="auto"/>
        <w:bottom w:val="none" w:sz="0" w:space="0" w:color="auto"/>
        <w:right w:val="none" w:sz="0" w:space="0" w:color="auto"/>
      </w:divBdr>
    </w:div>
    <w:div w:id="329453954">
      <w:bodyDiv w:val="1"/>
      <w:marLeft w:val="0"/>
      <w:marRight w:val="0"/>
      <w:marTop w:val="0"/>
      <w:marBottom w:val="0"/>
      <w:divBdr>
        <w:top w:val="none" w:sz="0" w:space="0" w:color="auto"/>
        <w:left w:val="none" w:sz="0" w:space="0" w:color="auto"/>
        <w:bottom w:val="none" w:sz="0" w:space="0" w:color="auto"/>
        <w:right w:val="none" w:sz="0" w:space="0" w:color="auto"/>
      </w:divBdr>
    </w:div>
    <w:div w:id="372535339">
      <w:bodyDiv w:val="1"/>
      <w:marLeft w:val="0"/>
      <w:marRight w:val="0"/>
      <w:marTop w:val="0"/>
      <w:marBottom w:val="0"/>
      <w:divBdr>
        <w:top w:val="none" w:sz="0" w:space="0" w:color="auto"/>
        <w:left w:val="none" w:sz="0" w:space="0" w:color="auto"/>
        <w:bottom w:val="none" w:sz="0" w:space="0" w:color="auto"/>
        <w:right w:val="none" w:sz="0" w:space="0" w:color="auto"/>
      </w:divBdr>
    </w:div>
    <w:div w:id="468211660">
      <w:bodyDiv w:val="1"/>
      <w:marLeft w:val="0"/>
      <w:marRight w:val="0"/>
      <w:marTop w:val="0"/>
      <w:marBottom w:val="0"/>
      <w:divBdr>
        <w:top w:val="none" w:sz="0" w:space="0" w:color="auto"/>
        <w:left w:val="none" w:sz="0" w:space="0" w:color="auto"/>
        <w:bottom w:val="none" w:sz="0" w:space="0" w:color="auto"/>
        <w:right w:val="none" w:sz="0" w:space="0" w:color="auto"/>
      </w:divBdr>
    </w:div>
    <w:div w:id="506216276">
      <w:bodyDiv w:val="1"/>
      <w:marLeft w:val="0"/>
      <w:marRight w:val="0"/>
      <w:marTop w:val="0"/>
      <w:marBottom w:val="0"/>
      <w:divBdr>
        <w:top w:val="none" w:sz="0" w:space="0" w:color="auto"/>
        <w:left w:val="none" w:sz="0" w:space="0" w:color="auto"/>
        <w:bottom w:val="none" w:sz="0" w:space="0" w:color="auto"/>
        <w:right w:val="none" w:sz="0" w:space="0" w:color="auto"/>
      </w:divBdr>
    </w:div>
    <w:div w:id="618951657">
      <w:bodyDiv w:val="1"/>
      <w:marLeft w:val="0"/>
      <w:marRight w:val="0"/>
      <w:marTop w:val="0"/>
      <w:marBottom w:val="0"/>
      <w:divBdr>
        <w:top w:val="none" w:sz="0" w:space="0" w:color="auto"/>
        <w:left w:val="none" w:sz="0" w:space="0" w:color="auto"/>
        <w:bottom w:val="none" w:sz="0" w:space="0" w:color="auto"/>
        <w:right w:val="none" w:sz="0" w:space="0" w:color="auto"/>
      </w:divBdr>
    </w:div>
    <w:div w:id="655960579">
      <w:bodyDiv w:val="1"/>
      <w:marLeft w:val="0"/>
      <w:marRight w:val="0"/>
      <w:marTop w:val="0"/>
      <w:marBottom w:val="0"/>
      <w:divBdr>
        <w:top w:val="none" w:sz="0" w:space="0" w:color="auto"/>
        <w:left w:val="none" w:sz="0" w:space="0" w:color="auto"/>
        <w:bottom w:val="none" w:sz="0" w:space="0" w:color="auto"/>
        <w:right w:val="none" w:sz="0" w:space="0" w:color="auto"/>
      </w:divBdr>
    </w:div>
    <w:div w:id="664168544">
      <w:bodyDiv w:val="1"/>
      <w:marLeft w:val="0"/>
      <w:marRight w:val="0"/>
      <w:marTop w:val="0"/>
      <w:marBottom w:val="0"/>
      <w:divBdr>
        <w:top w:val="none" w:sz="0" w:space="0" w:color="auto"/>
        <w:left w:val="none" w:sz="0" w:space="0" w:color="auto"/>
        <w:bottom w:val="none" w:sz="0" w:space="0" w:color="auto"/>
        <w:right w:val="none" w:sz="0" w:space="0" w:color="auto"/>
      </w:divBdr>
      <w:divsChild>
        <w:div w:id="639111000">
          <w:marLeft w:val="446"/>
          <w:marRight w:val="0"/>
          <w:marTop w:val="0"/>
          <w:marBottom w:val="0"/>
          <w:divBdr>
            <w:top w:val="none" w:sz="0" w:space="0" w:color="auto"/>
            <w:left w:val="none" w:sz="0" w:space="0" w:color="auto"/>
            <w:bottom w:val="none" w:sz="0" w:space="0" w:color="auto"/>
            <w:right w:val="none" w:sz="0" w:space="0" w:color="auto"/>
          </w:divBdr>
        </w:div>
      </w:divsChild>
    </w:div>
    <w:div w:id="676539253">
      <w:bodyDiv w:val="1"/>
      <w:marLeft w:val="0"/>
      <w:marRight w:val="0"/>
      <w:marTop w:val="0"/>
      <w:marBottom w:val="0"/>
      <w:divBdr>
        <w:top w:val="none" w:sz="0" w:space="0" w:color="auto"/>
        <w:left w:val="none" w:sz="0" w:space="0" w:color="auto"/>
        <w:bottom w:val="none" w:sz="0" w:space="0" w:color="auto"/>
        <w:right w:val="none" w:sz="0" w:space="0" w:color="auto"/>
      </w:divBdr>
    </w:div>
    <w:div w:id="702021783">
      <w:bodyDiv w:val="1"/>
      <w:marLeft w:val="0"/>
      <w:marRight w:val="0"/>
      <w:marTop w:val="0"/>
      <w:marBottom w:val="0"/>
      <w:divBdr>
        <w:top w:val="none" w:sz="0" w:space="0" w:color="auto"/>
        <w:left w:val="none" w:sz="0" w:space="0" w:color="auto"/>
        <w:bottom w:val="none" w:sz="0" w:space="0" w:color="auto"/>
        <w:right w:val="none" w:sz="0" w:space="0" w:color="auto"/>
      </w:divBdr>
    </w:div>
    <w:div w:id="705986128">
      <w:bodyDiv w:val="1"/>
      <w:marLeft w:val="0"/>
      <w:marRight w:val="0"/>
      <w:marTop w:val="0"/>
      <w:marBottom w:val="0"/>
      <w:divBdr>
        <w:top w:val="none" w:sz="0" w:space="0" w:color="auto"/>
        <w:left w:val="none" w:sz="0" w:space="0" w:color="auto"/>
        <w:bottom w:val="none" w:sz="0" w:space="0" w:color="auto"/>
        <w:right w:val="none" w:sz="0" w:space="0" w:color="auto"/>
      </w:divBdr>
    </w:div>
    <w:div w:id="709500560">
      <w:bodyDiv w:val="1"/>
      <w:marLeft w:val="0"/>
      <w:marRight w:val="0"/>
      <w:marTop w:val="0"/>
      <w:marBottom w:val="0"/>
      <w:divBdr>
        <w:top w:val="none" w:sz="0" w:space="0" w:color="auto"/>
        <w:left w:val="none" w:sz="0" w:space="0" w:color="auto"/>
        <w:bottom w:val="none" w:sz="0" w:space="0" w:color="auto"/>
        <w:right w:val="none" w:sz="0" w:space="0" w:color="auto"/>
      </w:divBdr>
    </w:div>
    <w:div w:id="748313347">
      <w:bodyDiv w:val="1"/>
      <w:marLeft w:val="0"/>
      <w:marRight w:val="0"/>
      <w:marTop w:val="0"/>
      <w:marBottom w:val="0"/>
      <w:divBdr>
        <w:top w:val="none" w:sz="0" w:space="0" w:color="auto"/>
        <w:left w:val="none" w:sz="0" w:space="0" w:color="auto"/>
        <w:bottom w:val="none" w:sz="0" w:space="0" w:color="auto"/>
        <w:right w:val="none" w:sz="0" w:space="0" w:color="auto"/>
      </w:divBdr>
    </w:div>
    <w:div w:id="780690378">
      <w:bodyDiv w:val="1"/>
      <w:marLeft w:val="0"/>
      <w:marRight w:val="0"/>
      <w:marTop w:val="0"/>
      <w:marBottom w:val="0"/>
      <w:divBdr>
        <w:top w:val="none" w:sz="0" w:space="0" w:color="auto"/>
        <w:left w:val="none" w:sz="0" w:space="0" w:color="auto"/>
        <w:bottom w:val="none" w:sz="0" w:space="0" w:color="auto"/>
        <w:right w:val="none" w:sz="0" w:space="0" w:color="auto"/>
      </w:divBdr>
    </w:div>
    <w:div w:id="803698374">
      <w:bodyDiv w:val="1"/>
      <w:marLeft w:val="0"/>
      <w:marRight w:val="0"/>
      <w:marTop w:val="0"/>
      <w:marBottom w:val="0"/>
      <w:divBdr>
        <w:top w:val="none" w:sz="0" w:space="0" w:color="auto"/>
        <w:left w:val="none" w:sz="0" w:space="0" w:color="auto"/>
        <w:bottom w:val="none" w:sz="0" w:space="0" w:color="auto"/>
        <w:right w:val="none" w:sz="0" w:space="0" w:color="auto"/>
      </w:divBdr>
    </w:div>
    <w:div w:id="853609554">
      <w:bodyDiv w:val="1"/>
      <w:marLeft w:val="0"/>
      <w:marRight w:val="0"/>
      <w:marTop w:val="0"/>
      <w:marBottom w:val="0"/>
      <w:divBdr>
        <w:top w:val="none" w:sz="0" w:space="0" w:color="auto"/>
        <w:left w:val="none" w:sz="0" w:space="0" w:color="auto"/>
        <w:bottom w:val="none" w:sz="0" w:space="0" w:color="auto"/>
        <w:right w:val="none" w:sz="0" w:space="0" w:color="auto"/>
      </w:divBdr>
      <w:divsChild>
        <w:div w:id="982612665">
          <w:marLeft w:val="446"/>
          <w:marRight w:val="0"/>
          <w:marTop w:val="0"/>
          <w:marBottom w:val="0"/>
          <w:divBdr>
            <w:top w:val="none" w:sz="0" w:space="0" w:color="auto"/>
            <w:left w:val="none" w:sz="0" w:space="0" w:color="auto"/>
            <w:bottom w:val="none" w:sz="0" w:space="0" w:color="auto"/>
            <w:right w:val="none" w:sz="0" w:space="0" w:color="auto"/>
          </w:divBdr>
        </w:div>
      </w:divsChild>
    </w:div>
    <w:div w:id="910888743">
      <w:bodyDiv w:val="1"/>
      <w:marLeft w:val="0"/>
      <w:marRight w:val="0"/>
      <w:marTop w:val="0"/>
      <w:marBottom w:val="0"/>
      <w:divBdr>
        <w:top w:val="none" w:sz="0" w:space="0" w:color="auto"/>
        <w:left w:val="none" w:sz="0" w:space="0" w:color="auto"/>
        <w:bottom w:val="none" w:sz="0" w:space="0" w:color="auto"/>
        <w:right w:val="none" w:sz="0" w:space="0" w:color="auto"/>
      </w:divBdr>
    </w:div>
    <w:div w:id="928074660">
      <w:bodyDiv w:val="1"/>
      <w:marLeft w:val="0"/>
      <w:marRight w:val="0"/>
      <w:marTop w:val="0"/>
      <w:marBottom w:val="0"/>
      <w:divBdr>
        <w:top w:val="none" w:sz="0" w:space="0" w:color="auto"/>
        <w:left w:val="none" w:sz="0" w:space="0" w:color="auto"/>
        <w:bottom w:val="none" w:sz="0" w:space="0" w:color="auto"/>
        <w:right w:val="none" w:sz="0" w:space="0" w:color="auto"/>
      </w:divBdr>
    </w:div>
    <w:div w:id="983387922">
      <w:bodyDiv w:val="1"/>
      <w:marLeft w:val="0"/>
      <w:marRight w:val="0"/>
      <w:marTop w:val="0"/>
      <w:marBottom w:val="0"/>
      <w:divBdr>
        <w:top w:val="none" w:sz="0" w:space="0" w:color="auto"/>
        <w:left w:val="none" w:sz="0" w:space="0" w:color="auto"/>
        <w:bottom w:val="none" w:sz="0" w:space="0" w:color="auto"/>
        <w:right w:val="none" w:sz="0" w:space="0" w:color="auto"/>
      </w:divBdr>
      <w:divsChild>
        <w:div w:id="488644094">
          <w:marLeft w:val="274"/>
          <w:marRight w:val="0"/>
          <w:marTop w:val="0"/>
          <w:marBottom w:val="0"/>
          <w:divBdr>
            <w:top w:val="none" w:sz="0" w:space="0" w:color="auto"/>
            <w:left w:val="none" w:sz="0" w:space="0" w:color="auto"/>
            <w:bottom w:val="none" w:sz="0" w:space="0" w:color="auto"/>
            <w:right w:val="none" w:sz="0" w:space="0" w:color="auto"/>
          </w:divBdr>
        </w:div>
      </w:divsChild>
    </w:div>
    <w:div w:id="1083799346">
      <w:bodyDiv w:val="1"/>
      <w:marLeft w:val="0"/>
      <w:marRight w:val="0"/>
      <w:marTop w:val="0"/>
      <w:marBottom w:val="0"/>
      <w:divBdr>
        <w:top w:val="none" w:sz="0" w:space="0" w:color="auto"/>
        <w:left w:val="none" w:sz="0" w:space="0" w:color="auto"/>
        <w:bottom w:val="none" w:sz="0" w:space="0" w:color="auto"/>
        <w:right w:val="none" w:sz="0" w:space="0" w:color="auto"/>
      </w:divBdr>
    </w:div>
    <w:div w:id="1095246450">
      <w:bodyDiv w:val="1"/>
      <w:marLeft w:val="0"/>
      <w:marRight w:val="0"/>
      <w:marTop w:val="0"/>
      <w:marBottom w:val="0"/>
      <w:divBdr>
        <w:top w:val="none" w:sz="0" w:space="0" w:color="auto"/>
        <w:left w:val="none" w:sz="0" w:space="0" w:color="auto"/>
        <w:bottom w:val="none" w:sz="0" w:space="0" w:color="auto"/>
        <w:right w:val="none" w:sz="0" w:space="0" w:color="auto"/>
      </w:divBdr>
    </w:div>
    <w:div w:id="1102066780">
      <w:bodyDiv w:val="1"/>
      <w:marLeft w:val="0"/>
      <w:marRight w:val="0"/>
      <w:marTop w:val="0"/>
      <w:marBottom w:val="0"/>
      <w:divBdr>
        <w:top w:val="none" w:sz="0" w:space="0" w:color="auto"/>
        <w:left w:val="none" w:sz="0" w:space="0" w:color="auto"/>
        <w:bottom w:val="none" w:sz="0" w:space="0" w:color="auto"/>
        <w:right w:val="none" w:sz="0" w:space="0" w:color="auto"/>
      </w:divBdr>
    </w:div>
    <w:div w:id="1120996429">
      <w:bodyDiv w:val="1"/>
      <w:marLeft w:val="0"/>
      <w:marRight w:val="0"/>
      <w:marTop w:val="0"/>
      <w:marBottom w:val="0"/>
      <w:divBdr>
        <w:top w:val="none" w:sz="0" w:space="0" w:color="auto"/>
        <w:left w:val="none" w:sz="0" w:space="0" w:color="auto"/>
        <w:bottom w:val="none" w:sz="0" w:space="0" w:color="auto"/>
        <w:right w:val="none" w:sz="0" w:space="0" w:color="auto"/>
      </w:divBdr>
    </w:div>
    <w:div w:id="1172180472">
      <w:bodyDiv w:val="1"/>
      <w:marLeft w:val="0"/>
      <w:marRight w:val="0"/>
      <w:marTop w:val="0"/>
      <w:marBottom w:val="0"/>
      <w:divBdr>
        <w:top w:val="none" w:sz="0" w:space="0" w:color="auto"/>
        <w:left w:val="none" w:sz="0" w:space="0" w:color="auto"/>
        <w:bottom w:val="none" w:sz="0" w:space="0" w:color="auto"/>
        <w:right w:val="none" w:sz="0" w:space="0" w:color="auto"/>
      </w:divBdr>
      <w:divsChild>
        <w:div w:id="38476387">
          <w:marLeft w:val="446"/>
          <w:marRight w:val="0"/>
          <w:marTop w:val="0"/>
          <w:marBottom w:val="0"/>
          <w:divBdr>
            <w:top w:val="none" w:sz="0" w:space="0" w:color="auto"/>
            <w:left w:val="none" w:sz="0" w:space="0" w:color="auto"/>
            <w:bottom w:val="none" w:sz="0" w:space="0" w:color="auto"/>
            <w:right w:val="none" w:sz="0" w:space="0" w:color="auto"/>
          </w:divBdr>
        </w:div>
      </w:divsChild>
    </w:div>
    <w:div w:id="1236012828">
      <w:bodyDiv w:val="1"/>
      <w:marLeft w:val="0"/>
      <w:marRight w:val="0"/>
      <w:marTop w:val="0"/>
      <w:marBottom w:val="0"/>
      <w:divBdr>
        <w:top w:val="none" w:sz="0" w:space="0" w:color="auto"/>
        <w:left w:val="none" w:sz="0" w:space="0" w:color="auto"/>
        <w:bottom w:val="none" w:sz="0" w:space="0" w:color="auto"/>
        <w:right w:val="none" w:sz="0" w:space="0" w:color="auto"/>
      </w:divBdr>
    </w:div>
    <w:div w:id="1279332025">
      <w:bodyDiv w:val="1"/>
      <w:marLeft w:val="0"/>
      <w:marRight w:val="0"/>
      <w:marTop w:val="0"/>
      <w:marBottom w:val="0"/>
      <w:divBdr>
        <w:top w:val="none" w:sz="0" w:space="0" w:color="auto"/>
        <w:left w:val="none" w:sz="0" w:space="0" w:color="auto"/>
        <w:bottom w:val="none" w:sz="0" w:space="0" w:color="auto"/>
        <w:right w:val="none" w:sz="0" w:space="0" w:color="auto"/>
      </w:divBdr>
    </w:div>
    <w:div w:id="1328679179">
      <w:bodyDiv w:val="1"/>
      <w:marLeft w:val="0"/>
      <w:marRight w:val="0"/>
      <w:marTop w:val="0"/>
      <w:marBottom w:val="0"/>
      <w:divBdr>
        <w:top w:val="none" w:sz="0" w:space="0" w:color="auto"/>
        <w:left w:val="none" w:sz="0" w:space="0" w:color="auto"/>
        <w:bottom w:val="none" w:sz="0" w:space="0" w:color="auto"/>
        <w:right w:val="none" w:sz="0" w:space="0" w:color="auto"/>
      </w:divBdr>
    </w:div>
    <w:div w:id="1382709337">
      <w:bodyDiv w:val="1"/>
      <w:marLeft w:val="0"/>
      <w:marRight w:val="0"/>
      <w:marTop w:val="0"/>
      <w:marBottom w:val="0"/>
      <w:divBdr>
        <w:top w:val="none" w:sz="0" w:space="0" w:color="auto"/>
        <w:left w:val="none" w:sz="0" w:space="0" w:color="auto"/>
        <w:bottom w:val="none" w:sz="0" w:space="0" w:color="auto"/>
        <w:right w:val="none" w:sz="0" w:space="0" w:color="auto"/>
      </w:divBdr>
    </w:div>
    <w:div w:id="1386374269">
      <w:bodyDiv w:val="1"/>
      <w:marLeft w:val="0"/>
      <w:marRight w:val="0"/>
      <w:marTop w:val="0"/>
      <w:marBottom w:val="0"/>
      <w:divBdr>
        <w:top w:val="none" w:sz="0" w:space="0" w:color="auto"/>
        <w:left w:val="none" w:sz="0" w:space="0" w:color="auto"/>
        <w:bottom w:val="none" w:sz="0" w:space="0" w:color="auto"/>
        <w:right w:val="none" w:sz="0" w:space="0" w:color="auto"/>
      </w:divBdr>
    </w:div>
    <w:div w:id="1422294020">
      <w:bodyDiv w:val="1"/>
      <w:marLeft w:val="0"/>
      <w:marRight w:val="0"/>
      <w:marTop w:val="0"/>
      <w:marBottom w:val="0"/>
      <w:divBdr>
        <w:top w:val="none" w:sz="0" w:space="0" w:color="auto"/>
        <w:left w:val="none" w:sz="0" w:space="0" w:color="auto"/>
        <w:bottom w:val="none" w:sz="0" w:space="0" w:color="auto"/>
        <w:right w:val="none" w:sz="0" w:space="0" w:color="auto"/>
      </w:divBdr>
    </w:div>
    <w:div w:id="1434326812">
      <w:bodyDiv w:val="1"/>
      <w:marLeft w:val="0"/>
      <w:marRight w:val="0"/>
      <w:marTop w:val="0"/>
      <w:marBottom w:val="0"/>
      <w:divBdr>
        <w:top w:val="none" w:sz="0" w:space="0" w:color="auto"/>
        <w:left w:val="none" w:sz="0" w:space="0" w:color="auto"/>
        <w:bottom w:val="none" w:sz="0" w:space="0" w:color="auto"/>
        <w:right w:val="none" w:sz="0" w:space="0" w:color="auto"/>
      </w:divBdr>
    </w:div>
    <w:div w:id="1484851855">
      <w:bodyDiv w:val="1"/>
      <w:marLeft w:val="0"/>
      <w:marRight w:val="0"/>
      <w:marTop w:val="0"/>
      <w:marBottom w:val="0"/>
      <w:divBdr>
        <w:top w:val="none" w:sz="0" w:space="0" w:color="auto"/>
        <w:left w:val="none" w:sz="0" w:space="0" w:color="auto"/>
        <w:bottom w:val="none" w:sz="0" w:space="0" w:color="auto"/>
        <w:right w:val="none" w:sz="0" w:space="0" w:color="auto"/>
      </w:divBdr>
    </w:div>
    <w:div w:id="1488934582">
      <w:bodyDiv w:val="1"/>
      <w:marLeft w:val="0"/>
      <w:marRight w:val="0"/>
      <w:marTop w:val="0"/>
      <w:marBottom w:val="0"/>
      <w:divBdr>
        <w:top w:val="none" w:sz="0" w:space="0" w:color="auto"/>
        <w:left w:val="none" w:sz="0" w:space="0" w:color="auto"/>
        <w:bottom w:val="none" w:sz="0" w:space="0" w:color="auto"/>
        <w:right w:val="none" w:sz="0" w:space="0" w:color="auto"/>
      </w:divBdr>
    </w:div>
    <w:div w:id="1521505813">
      <w:bodyDiv w:val="1"/>
      <w:marLeft w:val="0"/>
      <w:marRight w:val="0"/>
      <w:marTop w:val="0"/>
      <w:marBottom w:val="0"/>
      <w:divBdr>
        <w:top w:val="none" w:sz="0" w:space="0" w:color="auto"/>
        <w:left w:val="none" w:sz="0" w:space="0" w:color="auto"/>
        <w:bottom w:val="none" w:sz="0" w:space="0" w:color="auto"/>
        <w:right w:val="none" w:sz="0" w:space="0" w:color="auto"/>
      </w:divBdr>
      <w:divsChild>
        <w:div w:id="1532568654">
          <w:marLeft w:val="446"/>
          <w:marRight w:val="0"/>
          <w:marTop w:val="0"/>
          <w:marBottom w:val="0"/>
          <w:divBdr>
            <w:top w:val="none" w:sz="0" w:space="0" w:color="auto"/>
            <w:left w:val="none" w:sz="0" w:space="0" w:color="auto"/>
            <w:bottom w:val="none" w:sz="0" w:space="0" w:color="auto"/>
            <w:right w:val="none" w:sz="0" w:space="0" w:color="auto"/>
          </w:divBdr>
        </w:div>
      </w:divsChild>
    </w:div>
    <w:div w:id="1538543649">
      <w:bodyDiv w:val="1"/>
      <w:marLeft w:val="0"/>
      <w:marRight w:val="0"/>
      <w:marTop w:val="0"/>
      <w:marBottom w:val="0"/>
      <w:divBdr>
        <w:top w:val="none" w:sz="0" w:space="0" w:color="auto"/>
        <w:left w:val="none" w:sz="0" w:space="0" w:color="auto"/>
        <w:bottom w:val="none" w:sz="0" w:space="0" w:color="auto"/>
        <w:right w:val="none" w:sz="0" w:space="0" w:color="auto"/>
      </w:divBdr>
    </w:div>
    <w:div w:id="1588416628">
      <w:bodyDiv w:val="1"/>
      <w:marLeft w:val="0"/>
      <w:marRight w:val="0"/>
      <w:marTop w:val="0"/>
      <w:marBottom w:val="0"/>
      <w:divBdr>
        <w:top w:val="none" w:sz="0" w:space="0" w:color="auto"/>
        <w:left w:val="none" w:sz="0" w:space="0" w:color="auto"/>
        <w:bottom w:val="none" w:sz="0" w:space="0" w:color="auto"/>
        <w:right w:val="none" w:sz="0" w:space="0" w:color="auto"/>
      </w:divBdr>
      <w:divsChild>
        <w:div w:id="1208227530">
          <w:marLeft w:val="446"/>
          <w:marRight w:val="0"/>
          <w:marTop w:val="0"/>
          <w:marBottom w:val="0"/>
          <w:divBdr>
            <w:top w:val="none" w:sz="0" w:space="0" w:color="auto"/>
            <w:left w:val="none" w:sz="0" w:space="0" w:color="auto"/>
            <w:bottom w:val="none" w:sz="0" w:space="0" w:color="auto"/>
            <w:right w:val="none" w:sz="0" w:space="0" w:color="auto"/>
          </w:divBdr>
        </w:div>
      </w:divsChild>
    </w:div>
    <w:div w:id="1637755150">
      <w:bodyDiv w:val="1"/>
      <w:marLeft w:val="0"/>
      <w:marRight w:val="0"/>
      <w:marTop w:val="0"/>
      <w:marBottom w:val="0"/>
      <w:divBdr>
        <w:top w:val="none" w:sz="0" w:space="0" w:color="auto"/>
        <w:left w:val="none" w:sz="0" w:space="0" w:color="auto"/>
        <w:bottom w:val="none" w:sz="0" w:space="0" w:color="auto"/>
        <w:right w:val="none" w:sz="0" w:space="0" w:color="auto"/>
      </w:divBdr>
    </w:div>
    <w:div w:id="1647781726">
      <w:bodyDiv w:val="1"/>
      <w:marLeft w:val="0"/>
      <w:marRight w:val="0"/>
      <w:marTop w:val="0"/>
      <w:marBottom w:val="0"/>
      <w:divBdr>
        <w:top w:val="none" w:sz="0" w:space="0" w:color="auto"/>
        <w:left w:val="none" w:sz="0" w:space="0" w:color="auto"/>
        <w:bottom w:val="none" w:sz="0" w:space="0" w:color="auto"/>
        <w:right w:val="none" w:sz="0" w:space="0" w:color="auto"/>
      </w:divBdr>
    </w:div>
    <w:div w:id="1672483007">
      <w:bodyDiv w:val="1"/>
      <w:marLeft w:val="0"/>
      <w:marRight w:val="0"/>
      <w:marTop w:val="0"/>
      <w:marBottom w:val="0"/>
      <w:divBdr>
        <w:top w:val="none" w:sz="0" w:space="0" w:color="auto"/>
        <w:left w:val="none" w:sz="0" w:space="0" w:color="auto"/>
        <w:bottom w:val="none" w:sz="0" w:space="0" w:color="auto"/>
        <w:right w:val="none" w:sz="0" w:space="0" w:color="auto"/>
      </w:divBdr>
    </w:div>
    <w:div w:id="1741057672">
      <w:bodyDiv w:val="1"/>
      <w:marLeft w:val="0"/>
      <w:marRight w:val="0"/>
      <w:marTop w:val="0"/>
      <w:marBottom w:val="0"/>
      <w:divBdr>
        <w:top w:val="none" w:sz="0" w:space="0" w:color="auto"/>
        <w:left w:val="none" w:sz="0" w:space="0" w:color="auto"/>
        <w:bottom w:val="none" w:sz="0" w:space="0" w:color="auto"/>
        <w:right w:val="none" w:sz="0" w:space="0" w:color="auto"/>
      </w:divBdr>
    </w:div>
    <w:div w:id="1796871560">
      <w:bodyDiv w:val="1"/>
      <w:marLeft w:val="0"/>
      <w:marRight w:val="0"/>
      <w:marTop w:val="0"/>
      <w:marBottom w:val="0"/>
      <w:divBdr>
        <w:top w:val="none" w:sz="0" w:space="0" w:color="auto"/>
        <w:left w:val="none" w:sz="0" w:space="0" w:color="auto"/>
        <w:bottom w:val="none" w:sz="0" w:space="0" w:color="auto"/>
        <w:right w:val="none" w:sz="0" w:space="0" w:color="auto"/>
      </w:divBdr>
    </w:div>
    <w:div w:id="1825049171">
      <w:bodyDiv w:val="1"/>
      <w:marLeft w:val="0"/>
      <w:marRight w:val="0"/>
      <w:marTop w:val="0"/>
      <w:marBottom w:val="0"/>
      <w:divBdr>
        <w:top w:val="none" w:sz="0" w:space="0" w:color="auto"/>
        <w:left w:val="none" w:sz="0" w:space="0" w:color="auto"/>
        <w:bottom w:val="none" w:sz="0" w:space="0" w:color="auto"/>
        <w:right w:val="none" w:sz="0" w:space="0" w:color="auto"/>
      </w:divBdr>
      <w:divsChild>
        <w:div w:id="2141339962">
          <w:marLeft w:val="274"/>
          <w:marRight w:val="0"/>
          <w:marTop w:val="0"/>
          <w:marBottom w:val="0"/>
          <w:divBdr>
            <w:top w:val="none" w:sz="0" w:space="0" w:color="auto"/>
            <w:left w:val="none" w:sz="0" w:space="0" w:color="auto"/>
            <w:bottom w:val="none" w:sz="0" w:space="0" w:color="auto"/>
            <w:right w:val="none" w:sz="0" w:space="0" w:color="auto"/>
          </w:divBdr>
        </w:div>
      </w:divsChild>
    </w:div>
    <w:div w:id="1862009329">
      <w:bodyDiv w:val="1"/>
      <w:marLeft w:val="0"/>
      <w:marRight w:val="0"/>
      <w:marTop w:val="0"/>
      <w:marBottom w:val="0"/>
      <w:divBdr>
        <w:top w:val="none" w:sz="0" w:space="0" w:color="auto"/>
        <w:left w:val="none" w:sz="0" w:space="0" w:color="auto"/>
        <w:bottom w:val="none" w:sz="0" w:space="0" w:color="auto"/>
        <w:right w:val="none" w:sz="0" w:space="0" w:color="auto"/>
      </w:divBdr>
    </w:div>
    <w:div w:id="1908219511">
      <w:bodyDiv w:val="1"/>
      <w:marLeft w:val="0"/>
      <w:marRight w:val="0"/>
      <w:marTop w:val="0"/>
      <w:marBottom w:val="0"/>
      <w:divBdr>
        <w:top w:val="none" w:sz="0" w:space="0" w:color="auto"/>
        <w:left w:val="none" w:sz="0" w:space="0" w:color="auto"/>
        <w:bottom w:val="none" w:sz="0" w:space="0" w:color="auto"/>
        <w:right w:val="none" w:sz="0" w:space="0" w:color="auto"/>
      </w:divBdr>
    </w:div>
    <w:div w:id="1929773954">
      <w:bodyDiv w:val="1"/>
      <w:marLeft w:val="0"/>
      <w:marRight w:val="0"/>
      <w:marTop w:val="0"/>
      <w:marBottom w:val="0"/>
      <w:divBdr>
        <w:top w:val="none" w:sz="0" w:space="0" w:color="auto"/>
        <w:left w:val="none" w:sz="0" w:space="0" w:color="auto"/>
        <w:bottom w:val="none" w:sz="0" w:space="0" w:color="auto"/>
        <w:right w:val="none" w:sz="0" w:space="0" w:color="auto"/>
      </w:divBdr>
    </w:div>
    <w:div w:id="1940596407">
      <w:bodyDiv w:val="1"/>
      <w:marLeft w:val="0"/>
      <w:marRight w:val="0"/>
      <w:marTop w:val="0"/>
      <w:marBottom w:val="0"/>
      <w:divBdr>
        <w:top w:val="none" w:sz="0" w:space="0" w:color="auto"/>
        <w:left w:val="none" w:sz="0" w:space="0" w:color="auto"/>
        <w:bottom w:val="none" w:sz="0" w:space="0" w:color="auto"/>
        <w:right w:val="none" w:sz="0" w:space="0" w:color="auto"/>
      </w:divBdr>
    </w:div>
    <w:div w:id="1982271938">
      <w:bodyDiv w:val="1"/>
      <w:marLeft w:val="0"/>
      <w:marRight w:val="0"/>
      <w:marTop w:val="0"/>
      <w:marBottom w:val="0"/>
      <w:divBdr>
        <w:top w:val="none" w:sz="0" w:space="0" w:color="auto"/>
        <w:left w:val="none" w:sz="0" w:space="0" w:color="auto"/>
        <w:bottom w:val="none" w:sz="0" w:space="0" w:color="auto"/>
        <w:right w:val="none" w:sz="0" w:space="0" w:color="auto"/>
      </w:divBdr>
    </w:div>
    <w:div w:id="1982886535">
      <w:bodyDiv w:val="1"/>
      <w:marLeft w:val="0"/>
      <w:marRight w:val="0"/>
      <w:marTop w:val="0"/>
      <w:marBottom w:val="0"/>
      <w:divBdr>
        <w:top w:val="none" w:sz="0" w:space="0" w:color="auto"/>
        <w:left w:val="none" w:sz="0" w:space="0" w:color="auto"/>
        <w:bottom w:val="none" w:sz="0" w:space="0" w:color="auto"/>
        <w:right w:val="none" w:sz="0" w:space="0" w:color="auto"/>
      </w:divBdr>
    </w:div>
    <w:div w:id="1986035706">
      <w:bodyDiv w:val="1"/>
      <w:marLeft w:val="0"/>
      <w:marRight w:val="0"/>
      <w:marTop w:val="0"/>
      <w:marBottom w:val="0"/>
      <w:divBdr>
        <w:top w:val="none" w:sz="0" w:space="0" w:color="auto"/>
        <w:left w:val="none" w:sz="0" w:space="0" w:color="auto"/>
        <w:bottom w:val="none" w:sz="0" w:space="0" w:color="auto"/>
        <w:right w:val="none" w:sz="0" w:space="0" w:color="auto"/>
      </w:divBdr>
    </w:div>
    <w:div w:id="1995719231">
      <w:bodyDiv w:val="1"/>
      <w:marLeft w:val="0"/>
      <w:marRight w:val="0"/>
      <w:marTop w:val="0"/>
      <w:marBottom w:val="0"/>
      <w:divBdr>
        <w:top w:val="none" w:sz="0" w:space="0" w:color="auto"/>
        <w:left w:val="none" w:sz="0" w:space="0" w:color="auto"/>
        <w:bottom w:val="none" w:sz="0" w:space="0" w:color="auto"/>
        <w:right w:val="none" w:sz="0" w:space="0" w:color="auto"/>
      </w:divBdr>
      <w:divsChild>
        <w:div w:id="108939963">
          <w:marLeft w:val="0"/>
          <w:marRight w:val="0"/>
          <w:marTop w:val="0"/>
          <w:marBottom w:val="0"/>
          <w:divBdr>
            <w:top w:val="none" w:sz="0" w:space="0" w:color="auto"/>
            <w:left w:val="none" w:sz="0" w:space="0" w:color="auto"/>
            <w:bottom w:val="none" w:sz="0" w:space="0" w:color="auto"/>
            <w:right w:val="none" w:sz="0" w:space="0" w:color="auto"/>
          </w:divBdr>
          <w:divsChild>
            <w:div w:id="211112886">
              <w:marLeft w:val="0"/>
              <w:marRight w:val="0"/>
              <w:marTop w:val="0"/>
              <w:marBottom w:val="0"/>
              <w:divBdr>
                <w:top w:val="none" w:sz="0" w:space="0" w:color="auto"/>
                <w:left w:val="none" w:sz="0" w:space="0" w:color="auto"/>
                <w:bottom w:val="none" w:sz="0" w:space="0" w:color="auto"/>
                <w:right w:val="none" w:sz="0" w:space="0" w:color="auto"/>
              </w:divBdr>
            </w:div>
            <w:div w:id="515923825">
              <w:marLeft w:val="0"/>
              <w:marRight w:val="0"/>
              <w:marTop w:val="0"/>
              <w:marBottom w:val="0"/>
              <w:divBdr>
                <w:top w:val="none" w:sz="0" w:space="0" w:color="auto"/>
                <w:left w:val="none" w:sz="0" w:space="0" w:color="auto"/>
                <w:bottom w:val="none" w:sz="0" w:space="0" w:color="auto"/>
                <w:right w:val="none" w:sz="0" w:space="0" w:color="auto"/>
              </w:divBdr>
            </w:div>
            <w:div w:id="1180197959">
              <w:marLeft w:val="0"/>
              <w:marRight w:val="0"/>
              <w:marTop w:val="0"/>
              <w:marBottom w:val="0"/>
              <w:divBdr>
                <w:top w:val="none" w:sz="0" w:space="0" w:color="auto"/>
                <w:left w:val="none" w:sz="0" w:space="0" w:color="auto"/>
                <w:bottom w:val="none" w:sz="0" w:space="0" w:color="auto"/>
                <w:right w:val="none" w:sz="0" w:space="0" w:color="auto"/>
              </w:divBdr>
            </w:div>
            <w:div w:id="1885020213">
              <w:marLeft w:val="0"/>
              <w:marRight w:val="0"/>
              <w:marTop w:val="0"/>
              <w:marBottom w:val="0"/>
              <w:divBdr>
                <w:top w:val="none" w:sz="0" w:space="0" w:color="auto"/>
                <w:left w:val="none" w:sz="0" w:space="0" w:color="auto"/>
                <w:bottom w:val="none" w:sz="0" w:space="0" w:color="auto"/>
                <w:right w:val="none" w:sz="0" w:space="0" w:color="auto"/>
              </w:divBdr>
            </w:div>
          </w:divsChild>
        </w:div>
        <w:div w:id="206378466">
          <w:marLeft w:val="0"/>
          <w:marRight w:val="0"/>
          <w:marTop w:val="0"/>
          <w:marBottom w:val="0"/>
          <w:divBdr>
            <w:top w:val="none" w:sz="0" w:space="0" w:color="auto"/>
            <w:left w:val="none" w:sz="0" w:space="0" w:color="auto"/>
            <w:bottom w:val="none" w:sz="0" w:space="0" w:color="auto"/>
            <w:right w:val="none" w:sz="0" w:space="0" w:color="auto"/>
          </w:divBdr>
        </w:div>
        <w:div w:id="1206331585">
          <w:marLeft w:val="0"/>
          <w:marRight w:val="0"/>
          <w:marTop w:val="0"/>
          <w:marBottom w:val="0"/>
          <w:divBdr>
            <w:top w:val="none" w:sz="0" w:space="0" w:color="auto"/>
            <w:left w:val="none" w:sz="0" w:space="0" w:color="auto"/>
            <w:bottom w:val="none" w:sz="0" w:space="0" w:color="auto"/>
            <w:right w:val="none" w:sz="0" w:space="0" w:color="auto"/>
          </w:divBdr>
        </w:div>
        <w:div w:id="1453136947">
          <w:marLeft w:val="0"/>
          <w:marRight w:val="0"/>
          <w:marTop w:val="0"/>
          <w:marBottom w:val="0"/>
          <w:divBdr>
            <w:top w:val="none" w:sz="0" w:space="0" w:color="auto"/>
            <w:left w:val="none" w:sz="0" w:space="0" w:color="auto"/>
            <w:bottom w:val="none" w:sz="0" w:space="0" w:color="auto"/>
            <w:right w:val="none" w:sz="0" w:space="0" w:color="auto"/>
          </w:divBdr>
          <w:divsChild>
            <w:div w:id="121596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222852">
      <w:bodyDiv w:val="1"/>
      <w:marLeft w:val="0"/>
      <w:marRight w:val="0"/>
      <w:marTop w:val="0"/>
      <w:marBottom w:val="0"/>
      <w:divBdr>
        <w:top w:val="none" w:sz="0" w:space="0" w:color="auto"/>
        <w:left w:val="none" w:sz="0" w:space="0" w:color="auto"/>
        <w:bottom w:val="none" w:sz="0" w:space="0" w:color="auto"/>
        <w:right w:val="none" w:sz="0" w:space="0" w:color="auto"/>
      </w:divBdr>
    </w:div>
    <w:div w:id="2064987100">
      <w:bodyDiv w:val="1"/>
      <w:marLeft w:val="0"/>
      <w:marRight w:val="0"/>
      <w:marTop w:val="0"/>
      <w:marBottom w:val="0"/>
      <w:divBdr>
        <w:top w:val="none" w:sz="0" w:space="0" w:color="auto"/>
        <w:left w:val="none" w:sz="0" w:space="0" w:color="auto"/>
        <w:bottom w:val="none" w:sz="0" w:space="0" w:color="auto"/>
        <w:right w:val="none" w:sz="0" w:space="0" w:color="auto"/>
      </w:divBdr>
    </w:div>
    <w:div w:id="2065984974">
      <w:bodyDiv w:val="1"/>
      <w:marLeft w:val="0"/>
      <w:marRight w:val="0"/>
      <w:marTop w:val="0"/>
      <w:marBottom w:val="0"/>
      <w:divBdr>
        <w:top w:val="none" w:sz="0" w:space="0" w:color="auto"/>
        <w:left w:val="none" w:sz="0" w:space="0" w:color="auto"/>
        <w:bottom w:val="none" w:sz="0" w:space="0" w:color="auto"/>
        <w:right w:val="none" w:sz="0" w:space="0" w:color="auto"/>
      </w:divBdr>
      <w:divsChild>
        <w:div w:id="281376289">
          <w:marLeft w:val="446"/>
          <w:marRight w:val="0"/>
          <w:marTop w:val="0"/>
          <w:marBottom w:val="0"/>
          <w:divBdr>
            <w:top w:val="none" w:sz="0" w:space="0" w:color="auto"/>
            <w:left w:val="none" w:sz="0" w:space="0" w:color="auto"/>
            <w:bottom w:val="none" w:sz="0" w:space="0" w:color="auto"/>
            <w:right w:val="none" w:sz="0" w:space="0" w:color="auto"/>
          </w:divBdr>
        </w:div>
      </w:divsChild>
    </w:div>
    <w:div w:id="2070154806">
      <w:bodyDiv w:val="1"/>
      <w:marLeft w:val="0"/>
      <w:marRight w:val="0"/>
      <w:marTop w:val="0"/>
      <w:marBottom w:val="0"/>
      <w:divBdr>
        <w:top w:val="none" w:sz="0" w:space="0" w:color="auto"/>
        <w:left w:val="none" w:sz="0" w:space="0" w:color="auto"/>
        <w:bottom w:val="none" w:sz="0" w:space="0" w:color="auto"/>
        <w:right w:val="none" w:sz="0" w:space="0" w:color="auto"/>
      </w:divBdr>
    </w:div>
    <w:div w:id="20932396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esbt.qld.gov.au/training/training-careers/osqrecognition/assessqua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af.qld.gov.au/news-media/social-medi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daf.qld.gov.au/our-organisation/meet-our-peopl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af.qld.gov.au" TargetMode="External"/><Relationship Id="rId5" Type="http://schemas.openxmlformats.org/officeDocument/2006/relationships/numbering" Target="numbering.xml"/><Relationship Id="rId15" Type="http://schemas.openxmlformats.org/officeDocument/2006/relationships/hyperlink" Target="http://www.smartjobs.qld.gov.a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orgov.qld.gov.au/leadership-competencies-queensland" TargetMode="External"/><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7B89A0BAD034FF7AC0BF06306C21166"/>
        <w:category>
          <w:name w:val="General"/>
          <w:gallery w:val="placeholder"/>
        </w:category>
        <w:types>
          <w:type w:val="bbPlcHdr"/>
        </w:types>
        <w:behaviors>
          <w:behavior w:val="content"/>
        </w:behaviors>
        <w:guid w:val="{04D31636-52CE-4AAD-A48D-F0605255BB9A}"/>
      </w:docPartPr>
      <w:docPartBody>
        <w:p w:rsidR="00E33CED" w:rsidRDefault="00E33CED" w:rsidP="00E33CED">
          <w:pPr>
            <w:pStyle w:val="27B89A0BAD034FF7AC0BF06306C21166"/>
          </w:pPr>
          <w:r>
            <w:rPr>
              <w:rStyle w:val="ParagraphtextChar"/>
            </w:rPr>
            <w:t>Choose an item</w:t>
          </w:r>
        </w:p>
      </w:docPartBody>
    </w:docPart>
    <w:docPart>
      <w:docPartPr>
        <w:name w:val="91C3F0EE9CA443DFB2BD44F44B3EAC70"/>
        <w:category>
          <w:name w:val="General"/>
          <w:gallery w:val="placeholder"/>
        </w:category>
        <w:types>
          <w:type w:val="bbPlcHdr"/>
        </w:types>
        <w:behaviors>
          <w:behavior w:val="content"/>
        </w:behaviors>
        <w:guid w:val="{E12A2207-06D8-4D39-9840-0114006A6052}"/>
      </w:docPartPr>
      <w:docPartBody>
        <w:p w:rsidR="00E33CED" w:rsidRDefault="00E33CED" w:rsidP="00E33CED">
          <w:pPr>
            <w:pStyle w:val="91C3F0EE9CA443DFB2BD44F44B3EAC70"/>
          </w:pPr>
          <w: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CED"/>
    <w:rsid w:val="000D331C"/>
    <w:rsid w:val="00441A3E"/>
    <w:rsid w:val="00620D2B"/>
    <w:rsid w:val="009943B4"/>
    <w:rsid w:val="00A635AD"/>
    <w:rsid w:val="00AD01C9"/>
    <w:rsid w:val="00B31E87"/>
    <w:rsid w:val="00D35D8F"/>
    <w:rsid w:val="00DF472A"/>
    <w:rsid w:val="00E331C1"/>
    <w:rsid w:val="00E33C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locked/>
    <w:rsid w:val="00E33CED"/>
    <w:rPr>
      <w:rFonts w:ascii="Arial" w:hAnsi="Arial" w:cs="Arial"/>
    </w:rPr>
  </w:style>
  <w:style w:type="paragraph" w:customStyle="1" w:styleId="Paragraphtext">
    <w:name w:val="Paragraph text"/>
    <w:basedOn w:val="Normal"/>
    <w:link w:val="ParagraphtextChar"/>
    <w:qFormat/>
    <w:rsid w:val="00E33CED"/>
    <w:pPr>
      <w:spacing w:line="256" w:lineRule="auto"/>
    </w:pPr>
    <w:rPr>
      <w:rFonts w:ascii="Arial" w:hAnsi="Arial" w:cs="Arial"/>
    </w:rPr>
  </w:style>
  <w:style w:type="paragraph" w:customStyle="1" w:styleId="27B89A0BAD034FF7AC0BF06306C21166">
    <w:name w:val="27B89A0BAD034FF7AC0BF06306C21166"/>
    <w:rsid w:val="00E33CED"/>
  </w:style>
  <w:style w:type="character" w:styleId="PlaceholderText">
    <w:name w:val="Placeholder Text"/>
    <w:basedOn w:val="DefaultParagraphFont"/>
    <w:uiPriority w:val="99"/>
    <w:semiHidden/>
    <w:rsid w:val="00E33CED"/>
    <w:rPr>
      <w:color w:val="808080"/>
    </w:rPr>
  </w:style>
  <w:style w:type="paragraph" w:customStyle="1" w:styleId="91C3F0EE9CA443DFB2BD44F44B3EAC70">
    <w:name w:val="91C3F0EE9CA443DFB2BD44F44B3EAC70"/>
    <w:rsid w:val="00E33C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DAF Colour themes">
      <a:dk1>
        <a:srgbClr val="004B61"/>
      </a:dk1>
      <a:lt1>
        <a:srgbClr val="FFFFFF"/>
      </a:lt1>
      <a:dk2>
        <a:srgbClr val="1A1918"/>
      </a:dk2>
      <a:lt2>
        <a:srgbClr val="E7E6E6"/>
      </a:lt2>
      <a:accent1>
        <a:srgbClr val="004B61"/>
      </a:accent1>
      <a:accent2>
        <a:srgbClr val="0085B8"/>
      </a:accent2>
      <a:accent3>
        <a:srgbClr val="AD3D24"/>
      </a:accent3>
      <a:accent4>
        <a:srgbClr val="F3753A"/>
      </a:accent4>
      <a:accent5>
        <a:srgbClr val="30B7C3"/>
      </a:accent5>
      <a:accent6>
        <a:srgbClr val="00694B"/>
      </a:accent6>
      <a:hlink>
        <a:srgbClr val="00925B"/>
      </a:hlink>
      <a:folHlink>
        <a:srgbClr val="0085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701fc6c-b8cb-4f97-b5bc-58f47096a9b4" xsi:nil="true"/>
    <lcf76f155ced4ddcb4097134ff3c332f xmlns="8149352d-d174-436e-a46c-613b7bbcb77f">
      <Terms xmlns="http://schemas.microsoft.com/office/infopath/2007/PartnerControls"/>
    </lcf76f155ced4ddcb4097134ff3c332f>
    <Finals xmlns="8149352d-d174-436e-a46c-613b7bbcb77f">true</Finals>
    <SharedWithUsers xmlns="e701fc6c-b8cb-4f97-b5bc-58f47096a9b4">
      <UserInfo>
        <DisplayName>Danielle Plummer</DisplayName>
        <AccountId>1822</AccountId>
        <AccountType/>
      </UserInfo>
      <UserInfo>
        <DisplayName>Jenny Spalding</DisplayName>
        <AccountId>2471</AccountId>
        <AccountType/>
      </UserInfo>
    </SharedWithUsers>
    <_Flow_SignoffStatus xmlns="8149352d-d174-436e-a46c-613b7bbcb7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A995BC0D51084196A14A8B28124A2F" ma:contentTypeVersion="20" ma:contentTypeDescription="Create a new document." ma:contentTypeScope="" ma:versionID="33a790cab00961e46eff4a4c9a3aef38">
  <xsd:schema xmlns:xsd="http://www.w3.org/2001/XMLSchema" xmlns:xs="http://www.w3.org/2001/XMLSchema" xmlns:p="http://schemas.microsoft.com/office/2006/metadata/properties" xmlns:ns2="8149352d-d174-436e-a46c-613b7bbcb77f" xmlns:ns3="e701fc6c-b8cb-4f97-b5bc-58f47096a9b4" targetNamespace="http://schemas.microsoft.com/office/2006/metadata/properties" ma:root="true" ma:fieldsID="d0c48e8e04d23bef846c06bf57972e5e" ns2:_="" ns3:_="">
    <xsd:import namespace="8149352d-d174-436e-a46c-613b7bbcb77f"/>
    <xsd:import namespace="e701fc6c-b8cb-4f97-b5bc-58f47096a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Finals"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9352d-d174-436e-a46c-613b7bbcb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e70b5f-7cdc-4e64-9a67-dcab2ee1b594" ma:termSetId="09814cd3-568e-fe90-9814-8d621ff8fb84" ma:anchorId="fba54fb3-c3e1-fe81-a776-ca4b69148c4d" ma:open="true" ma:isKeyword="false">
      <xsd:complexType>
        <xsd:sequence>
          <xsd:element ref="pc:Terms" minOccurs="0" maxOccurs="1"/>
        </xsd:sequence>
      </xsd:complexType>
    </xsd:element>
    <xsd:element name="Finals" ma:index="24" nillable="true" ma:displayName="Finals" ma:default="1" ma:format="Dropdown" ma:internalName="Finals">
      <xsd:simpleType>
        <xsd:restriction base="dms:Boolea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01fc6c-b8cb-4f97-b5bc-58f47096a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4f6525-fd41-45a7-a9e5-0bf3a24c23bf}" ma:internalName="TaxCatchAll" ma:showField="CatchAllData" ma:web="e701fc6c-b8cb-4f97-b5bc-58f47096a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C27422-AB8F-4CB7-9C22-A46DF0B656EC}">
  <ds:schemaRefs>
    <ds:schemaRef ds:uri="http://schemas.openxmlformats.org/officeDocument/2006/bibliography"/>
  </ds:schemaRefs>
</ds:datastoreItem>
</file>

<file path=customXml/itemProps2.xml><?xml version="1.0" encoding="utf-8"?>
<ds:datastoreItem xmlns:ds="http://schemas.openxmlformats.org/officeDocument/2006/customXml" ds:itemID="{465A7DF1-B2CF-4340-A9EF-A728E33FED19}">
  <ds:schemaRefs>
    <ds:schemaRef ds:uri="http://schemas.microsoft.com/office/2006/metadata/properties"/>
    <ds:schemaRef ds:uri="http://schemas.microsoft.com/office/infopath/2007/PartnerControls"/>
    <ds:schemaRef ds:uri="e701fc6c-b8cb-4f97-b5bc-58f47096a9b4"/>
    <ds:schemaRef ds:uri="8149352d-d174-436e-a46c-613b7bbcb77f"/>
  </ds:schemaRefs>
</ds:datastoreItem>
</file>

<file path=customXml/itemProps3.xml><?xml version="1.0" encoding="utf-8"?>
<ds:datastoreItem xmlns:ds="http://schemas.openxmlformats.org/officeDocument/2006/customXml" ds:itemID="{25506B38-16C5-44E1-AC0C-42E340402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9352d-d174-436e-a46c-613b7bbcb77f"/>
    <ds:schemaRef ds:uri="e701fc6c-b8cb-4f97-b5bc-58f47096a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150F66-23E1-4905-B5FF-BCD0BB3FF2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1666</Words>
  <Characters>9502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Role description template - 3 people blue</vt:lpstr>
    </vt:vector>
  </TitlesOfParts>
  <Manager/>
  <Company/>
  <LinksUpToDate>false</LinksUpToDate>
  <CharactersWithSpaces>11146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description template - 3 people blue</dc:title>
  <dc:subject>Role description template</dc:subject>
  <dc:creator>Queensland Government</dc:creator>
  <cp:keywords>Role description, template, posiiton description</cp:keywords>
  <dc:description/>
  <cp:lastModifiedBy>Lesla Cashel</cp:lastModifiedBy>
  <cp:revision>2</cp:revision>
  <cp:lastPrinted>2024-02-15T01:34:00Z</cp:lastPrinted>
  <dcterms:created xsi:type="dcterms:W3CDTF">2024-10-28T01:15:00Z</dcterms:created>
  <dcterms:modified xsi:type="dcterms:W3CDTF">2024-10-28T01:15:00Z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0x010100E6A995BC0D51084196A14A8B28124A2F</vt:lpwstr>
  </property>
  <property fmtid="{D5CDD505-2E9C-101B-9397-08002B2CF9AE}" pid="3" name="ProjectManager">
    <vt:lpwstr/>
  </property>
  <property fmtid="{D5CDD505-2E9C-101B-9397-08002B2CF9AE}" pid="4" name="MediaServiceImageTags">
    <vt:lpwstr/>
  </property>
</Properties>
</file>