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8A383" w14:textId="7D11701E" w:rsidR="004C1F02" w:rsidRDefault="00E37A4E" w:rsidP="001806EE">
      <w:pPr>
        <w:pStyle w:val="Subtitle"/>
        <w:framePr w:wrap="around"/>
      </w:pPr>
      <w:bookmarkStart w:id="0" w:name="_Toc106305998"/>
      <w:r w:rsidRPr="00E37A4E">
        <w:rPr>
          <w:b/>
          <w:sz w:val="41"/>
        </w:rPr>
        <w:t>Department of Energy, Environment and Climate Action</w:t>
      </w:r>
      <w:r>
        <w:rPr>
          <w:b/>
          <w:sz w:val="41"/>
        </w:rPr>
        <w:br/>
      </w:r>
      <w:r>
        <w:rPr>
          <w:b/>
          <w:sz w:val="41"/>
        </w:rPr>
        <w:br/>
      </w:r>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r w:rsidR="00A14A3F">
            <w:t>Position Description</w:t>
          </w:r>
        </w:sdtContent>
      </w:sdt>
    </w:p>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6643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3840" behindDoc="0" locked="1" layoutInCell="1" allowOverlap="1" wp14:anchorId="537CDFA3" wp14:editId="610E637F">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67455"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8407B17" id="Navy" o:spid="_x0000_s1026" alt="&quot;&quot;" style="position:absolute;margin-left:0;margin-top:0;width:538.3pt;height:175.45pt;z-index:-2516490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81792" behindDoc="0" locked="1" layoutInCell="1" allowOverlap="1" wp14:anchorId="14560734" wp14:editId="16554A41">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82816" behindDoc="0" locked="1" layoutInCell="1" allowOverlap="1" wp14:anchorId="3252D1AA" wp14:editId="6A63EBAD">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84864" behindDoc="0" locked="1" layoutInCell="1" allowOverlap="1" wp14:anchorId="3B6DA505" wp14:editId="289EAD1D">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85888"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80768" behindDoc="0" locked="1" layoutInCell="1" allowOverlap="1" wp14:anchorId="047BCDF9" wp14:editId="21071ADF">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79744"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76672"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77FCAB" id="RibbonElement2" o:spid="_x0000_s1026" alt="&quot;&quot;" style="position:absolute;margin-left:413.8pt;margin-top:105.25pt;width:98.95pt;height:70.3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77696"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6D9841D" id="RibbonElement3" o:spid="_x0000_s1026" alt="&quot;&quot;" style="position:absolute;margin-left:380.55pt;margin-top:140.05pt;width:82.5pt;height:35.4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78720"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C01CD78" id="RibbonElement4Grp" o:spid="_x0000_s1026" alt="&quot;&quot;" style="position:absolute;margin-left:446.25pt;margin-top:105.25pt;width:83.05pt;height:70.3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72576"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0ECA695" id="RibbonElement1" o:spid="_x0000_s1026" alt="&quot;&quot;" style="position:absolute;margin-left:463.65pt;margin-top:0;width:132.1pt;height:140.3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68480"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2F068699" w:rsidR="00254F12" w:rsidRPr="00484CC4" w:rsidRDefault="00C31930" w:rsidP="00254F12">
                              <w:pPr>
                                <w:pStyle w:val="xWebCoverPage"/>
                              </w:pPr>
                              <w:hyperlink r:id="rId24" w:history="1">
                                <w:r w:rsidR="00254F12"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over_Website" o:spid="_x0000_s1026" editas="canvas" alt="&quot;&quot;" style="position:absolute;margin-left:0;margin-top:776.95pt;width:179.15pt;height:65.2pt;z-index:251668480;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2F068699" w:rsidR="00254F12" w:rsidRPr="00484CC4" w:rsidRDefault="00000000" w:rsidP="00254F12">
                        <w:pPr>
                          <w:pStyle w:val="xWebCoverPage"/>
                        </w:pPr>
                        <w:hyperlink r:id="rId25" w:history="1">
                          <w:r w:rsidR="00254F12"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6"/>
          <w:headerReference w:type="default" r:id="rId27"/>
          <w:footerReference w:type="even" r:id="rId28"/>
          <w:footerReference w:type="default" r:id="rId29"/>
          <w:headerReference w:type="firs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7EA7FD25" w:rsidR="00495B3B" w:rsidRPr="00495B3B" w:rsidRDefault="006965D3" w:rsidP="00495B3B">
            <w:pPr>
              <w:spacing w:before="0" w:after="0"/>
              <w:ind w:left="57" w:right="-450"/>
              <w:rPr>
                <w:rFonts w:ascii="Arial" w:hAnsi="Arial" w:cs="Arial"/>
                <w:color w:val="363534"/>
                <w:szCs w:val="22"/>
              </w:rPr>
            </w:pPr>
            <w:r w:rsidRPr="00210A21">
              <w:rPr>
                <w:rFonts w:cs="Calibri"/>
              </w:rPr>
              <w:t xml:space="preserve">Biosecurity Officer </w:t>
            </w:r>
            <w:r>
              <w:rPr>
                <w:rFonts w:cs="Calibri"/>
              </w:rPr>
              <w:t>– Agricultural Chemicals</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39A58671" w:rsidR="00495B3B" w:rsidRPr="00495B3B" w:rsidRDefault="00473158" w:rsidP="00495B3B">
            <w:pPr>
              <w:spacing w:before="0" w:after="0"/>
              <w:ind w:left="57" w:right="-450"/>
              <w:rPr>
                <w:rFonts w:ascii="Arial" w:hAnsi="Arial" w:cs="Arial"/>
                <w:color w:val="363534"/>
                <w:szCs w:val="22"/>
              </w:rPr>
            </w:pPr>
            <w:r w:rsidRPr="00473158">
              <w:rPr>
                <w:rFonts w:ascii="Arial" w:hAnsi="Arial" w:cs="Arial"/>
                <w:color w:val="363534"/>
                <w:szCs w:val="22"/>
              </w:rPr>
              <w:t>50958811</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3382A80A" w:rsidR="00495B3B" w:rsidRPr="00495B3B" w:rsidRDefault="00473158" w:rsidP="00495B3B">
            <w:pPr>
              <w:spacing w:before="0" w:after="0"/>
              <w:ind w:left="57" w:right="-450"/>
              <w:rPr>
                <w:rFonts w:ascii="Arial" w:hAnsi="Arial" w:cs="Arial"/>
                <w:color w:val="363534"/>
                <w:szCs w:val="22"/>
              </w:rPr>
            </w:pPr>
            <w:r>
              <w:rPr>
                <w:rFonts w:ascii="Arial" w:hAnsi="Arial" w:cs="Arial"/>
                <w:color w:val="363534"/>
                <w:szCs w:val="22"/>
              </w:rPr>
              <w:t>Science A</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1EDA0C8B" w:rsidR="00495B3B" w:rsidRPr="00495B3B" w:rsidRDefault="0012470E" w:rsidP="00495B3B">
            <w:pPr>
              <w:spacing w:before="0" w:after="0"/>
              <w:ind w:left="57" w:right="-450"/>
              <w:rPr>
                <w:rFonts w:ascii="Arial" w:hAnsi="Arial" w:cs="Arial"/>
                <w:color w:val="363534"/>
                <w:szCs w:val="22"/>
              </w:rPr>
            </w:pPr>
            <w:r w:rsidRPr="0012470E">
              <w:rPr>
                <w:rFonts w:ascii="Arial" w:hAnsi="Arial" w:cs="Arial"/>
                <w:color w:val="363534"/>
                <w:szCs w:val="22"/>
              </w:rPr>
              <w:t>$66,063 - $90,558</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350C985D" w:rsidR="00495B3B" w:rsidRPr="00495B3B" w:rsidRDefault="00495B3B" w:rsidP="00495B3B">
            <w:pPr>
              <w:tabs>
                <w:tab w:val="left" w:pos="3529"/>
              </w:tabs>
              <w:spacing w:before="0" w:after="0"/>
              <w:ind w:left="57" w:right="-450"/>
              <w:rPr>
                <w:rFonts w:ascii="Arial" w:hAnsi="Arial" w:cs="Arial"/>
                <w:color w:val="363534"/>
                <w:szCs w:val="22"/>
              </w:rPr>
            </w:pPr>
            <w:r w:rsidRPr="00B54428">
              <w:rPr>
                <w:rFonts w:ascii="Arial" w:hAnsi="Arial" w:cs="Arial"/>
                <w:color w:val="363534"/>
                <w:szCs w:val="22"/>
              </w:rPr>
              <w:t>Ongoing</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2EBB56C1" w:rsidR="00495B3B" w:rsidRPr="00495B3B" w:rsidRDefault="00D65EEB" w:rsidP="00495B3B">
            <w:pPr>
              <w:spacing w:before="0" w:after="0"/>
              <w:ind w:left="57" w:right="-450"/>
              <w:rPr>
                <w:rFonts w:ascii="Arial" w:hAnsi="Arial" w:cs="Arial"/>
                <w:color w:val="363534"/>
                <w:szCs w:val="22"/>
              </w:rPr>
            </w:pPr>
            <w:r>
              <w:rPr>
                <w:rFonts w:ascii="Arial" w:hAnsi="Arial" w:cs="Arial"/>
                <w:color w:val="363534"/>
                <w:szCs w:val="22"/>
              </w:rPr>
              <w:t>Agriculture Victoria</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5206BED9" w:rsidR="00495B3B" w:rsidRPr="00495B3B" w:rsidRDefault="00AF6FD8" w:rsidP="00495B3B">
            <w:pPr>
              <w:spacing w:before="0" w:after="0"/>
              <w:ind w:left="57" w:right="-450"/>
              <w:rPr>
                <w:rFonts w:ascii="Arial" w:hAnsi="Arial" w:cs="Arial"/>
                <w:color w:val="363534"/>
                <w:szCs w:val="22"/>
              </w:rPr>
            </w:pPr>
            <w:r>
              <w:rPr>
                <w:rFonts w:ascii="Arial" w:hAnsi="Arial"/>
                <w:szCs w:val="22"/>
              </w:rPr>
              <w:t>Biosecurity and Agriculture Services</w:t>
            </w:r>
            <w:r w:rsidR="00B443D3">
              <w:rPr>
                <w:rFonts w:ascii="Arial" w:hAnsi="Arial"/>
                <w:szCs w:val="22"/>
              </w:rPr>
              <w:t xml:space="preserve"> / Plants, Chemicals and Invasives Branch</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1AD75C4F" w:rsidR="00495B3B" w:rsidRPr="00495B3B" w:rsidRDefault="00F6780C" w:rsidP="00495B3B">
            <w:pPr>
              <w:spacing w:before="0" w:after="0"/>
              <w:ind w:left="57" w:right="-450"/>
              <w:rPr>
                <w:rFonts w:ascii="Arial" w:hAnsi="Arial" w:cs="Arial"/>
                <w:color w:val="363534"/>
                <w:szCs w:val="22"/>
              </w:rPr>
            </w:pPr>
            <w:r>
              <w:rPr>
                <w:rFonts w:ascii="Arial" w:hAnsi="Arial" w:cs="Arial"/>
                <w:color w:val="363534"/>
                <w:szCs w:val="22"/>
              </w:rPr>
              <w:t>Bendigo</w:t>
            </w:r>
          </w:p>
          <w:p w14:paraId="3B7CA3B3" w14:textId="2C84BC14" w:rsidR="00495B3B" w:rsidRPr="00495B3B" w:rsidRDefault="00E37A4E"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r w:rsidR="00495B3B" w:rsidRPr="00495B3B">
              <w:rPr>
                <w:rFonts w:ascii="Arial" w:hAnsi="Arial" w:cs="Arial"/>
                <w:color w:val="363534"/>
                <w:szCs w:val="22"/>
              </w:rPr>
              <w:t xml:space="preserve">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593DC6EF" w:rsidR="00495B3B" w:rsidRPr="00495B3B" w:rsidRDefault="00F6780C"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Adam Mitchel</w:t>
            </w:r>
            <w:r w:rsidR="00E442D8">
              <w:rPr>
                <w:rFonts w:ascii="Arial" w:hAnsi="Arial" w:cs="Arial"/>
                <w:color w:val="363534"/>
                <w:szCs w:val="22"/>
              </w:rPr>
              <w:t>l, Leading Biosecurity Officer – Agricultural Chemicals</w:t>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3952572A" w:rsidR="00495B3B" w:rsidRPr="00495B3B" w:rsidRDefault="00E37A4E"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end"/>
            </w:r>
            <w:r w:rsidRPr="00495B3B">
              <w:rPr>
                <w:rFonts w:ascii="Arial" w:hAnsi="Arial" w:cs="Arial"/>
                <w:color w:val="363534"/>
                <w:szCs w:val="22"/>
              </w:rPr>
              <w:t xml:space="preserve">  No                </w:t>
            </w:r>
            <w:r w:rsidR="00495B3B" w:rsidRPr="00495B3B">
              <w:rPr>
                <w:rFonts w:ascii="Arial" w:hAnsi="Arial" w:cs="Arial"/>
                <w:color w:val="363534"/>
                <w:szCs w:val="22"/>
              </w:rPr>
              <w:t xml:space="preserve">        </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658F3F70" w:rsidR="00495B3B" w:rsidRPr="00495B3B" w:rsidRDefault="00E442D8" w:rsidP="00495B3B">
            <w:pPr>
              <w:spacing w:before="0" w:after="0"/>
              <w:ind w:left="57" w:right="-450"/>
              <w:rPr>
                <w:rFonts w:ascii="Arial" w:hAnsi="Arial" w:cs="Arial"/>
                <w:color w:val="363534"/>
                <w:szCs w:val="22"/>
              </w:rPr>
            </w:pPr>
            <w:r>
              <w:rPr>
                <w:rFonts w:ascii="Arial" w:hAnsi="Arial" w:cs="Arial"/>
                <w:color w:val="363534"/>
                <w:szCs w:val="22"/>
              </w:rPr>
              <w:t>Adam Mitchell</w:t>
            </w:r>
            <w:r w:rsidR="00525FFF">
              <w:rPr>
                <w:rFonts w:ascii="Arial" w:hAnsi="Arial" w:cs="Arial"/>
                <w:color w:val="363534"/>
                <w:szCs w:val="22"/>
              </w:rPr>
              <w:t xml:space="preserve">, </w:t>
            </w:r>
            <w:r>
              <w:rPr>
                <w:rFonts w:ascii="Arial" w:hAnsi="Arial" w:cs="Arial"/>
                <w:color w:val="363534"/>
                <w:szCs w:val="22"/>
              </w:rPr>
              <w:t>Leading Biosecurity Officer – Agricultural Chemicals</w:t>
            </w:r>
            <w:r w:rsidR="004409CE">
              <w:rPr>
                <w:rFonts w:ascii="Arial" w:hAnsi="Arial" w:cs="Arial"/>
                <w:color w:val="363534"/>
                <w:szCs w:val="22"/>
              </w:rPr>
              <w:t xml:space="preserve"> – 0408 462 035</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83C8199" w14:textId="77777777" w:rsidR="003A46F0" w:rsidRPr="003A46F0" w:rsidRDefault="003A46F0" w:rsidP="003A46F0">
      <w:pPr>
        <w:keepNext/>
        <w:spacing w:line="240" w:lineRule="auto"/>
        <w:rPr>
          <w:rFonts w:ascii="Arial" w:hAnsi="Arial" w:cs="Arial"/>
          <w:noProof/>
          <w:color w:val="363534"/>
          <w:szCs w:val="22"/>
          <w:lang w:eastAsia="zh-CN"/>
        </w:rPr>
      </w:pPr>
      <w:r w:rsidRPr="003A46F0">
        <w:rPr>
          <w:rFonts w:ascii="Arial" w:hAnsi="Arial" w:cs="Arial"/>
          <w:noProof/>
          <w:color w:val="363534"/>
          <w:szCs w:val="22"/>
          <w:lang w:eastAsia="zh-CN"/>
        </w:rPr>
        <w:t xml:space="preserve">As a Biosecurity Officer in the Plants Chemicals and Invasives Unit (PCI) within Agriculture Victoria you will support the Victorian community with preparing for and managing the impacts of biosecurity. You will be energetic, thoughtful and have enthusiasm for working within a diverse regional team to deliver quality services to the Victorian community.  </w:t>
      </w:r>
    </w:p>
    <w:p w14:paraId="0444ABB1" w14:textId="77777777" w:rsidR="003A46F0" w:rsidRPr="003A46F0" w:rsidRDefault="003A46F0" w:rsidP="003A46F0">
      <w:pPr>
        <w:keepNext/>
        <w:spacing w:line="240" w:lineRule="auto"/>
        <w:rPr>
          <w:rFonts w:ascii="Arial" w:hAnsi="Arial" w:cs="Arial"/>
          <w:noProof/>
          <w:color w:val="363534"/>
          <w:szCs w:val="22"/>
          <w:lang w:eastAsia="zh-CN"/>
        </w:rPr>
      </w:pPr>
      <w:r w:rsidRPr="003A46F0">
        <w:rPr>
          <w:rFonts w:ascii="Arial" w:hAnsi="Arial" w:cs="Arial"/>
          <w:noProof/>
          <w:color w:val="363534"/>
          <w:szCs w:val="22"/>
          <w:lang w:eastAsia="zh-CN"/>
        </w:rPr>
        <w:t xml:space="preserve">Biosecurity Officers are located across Victoria to support community and industry with invasive plant and animal management, plant biosecurity, pest and disease surveillance to enable market access, monitoring of chemical use in the agriculture sector, and preparing for and responding to biosecurity and agricultural relief emergencies. </w:t>
      </w:r>
    </w:p>
    <w:p w14:paraId="597B685C" w14:textId="31EF6200" w:rsidR="003A46F0" w:rsidRPr="003A46F0" w:rsidRDefault="003A46F0" w:rsidP="003A46F0">
      <w:pPr>
        <w:keepNext/>
        <w:spacing w:line="240" w:lineRule="auto"/>
        <w:rPr>
          <w:rFonts w:ascii="Arial" w:hAnsi="Arial" w:cs="Arial"/>
          <w:noProof/>
          <w:color w:val="363534"/>
          <w:szCs w:val="22"/>
          <w:lang w:eastAsia="zh-CN"/>
        </w:rPr>
      </w:pPr>
      <w:r w:rsidRPr="003A46F0">
        <w:rPr>
          <w:rFonts w:ascii="Arial" w:hAnsi="Arial" w:cs="Arial"/>
          <w:noProof/>
          <w:color w:val="363534"/>
          <w:szCs w:val="22"/>
          <w:lang w:eastAsia="zh-CN"/>
        </w:rPr>
        <w:t>Th</w:t>
      </w:r>
      <w:r w:rsidR="00B54428">
        <w:rPr>
          <w:rFonts w:ascii="Arial" w:hAnsi="Arial" w:cs="Arial"/>
          <w:noProof/>
          <w:color w:val="363534"/>
          <w:szCs w:val="22"/>
          <w:lang w:eastAsia="zh-CN"/>
        </w:rPr>
        <w:t>is</w:t>
      </w:r>
      <w:r w:rsidRPr="003A46F0">
        <w:rPr>
          <w:rFonts w:ascii="Arial" w:hAnsi="Arial" w:cs="Arial"/>
          <w:noProof/>
          <w:color w:val="363534"/>
          <w:szCs w:val="22"/>
          <w:lang w:eastAsia="zh-CN"/>
        </w:rPr>
        <w:t xml:space="preserve"> position will have key responsibilities </w:t>
      </w:r>
      <w:r w:rsidR="00C868F0" w:rsidRPr="003A46F0">
        <w:rPr>
          <w:rFonts w:ascii="Arial" w:hAnsi="Arial" w:cs="Arial"/>
          <w:noProof/>
          <w:color w:val="363534"/>
          <w:szCs w:val="22"/>
          <w:lang w:eastAsia="zh-CN"/>
        </w:rPr>
        <w:t xml:space="preserve">under the </w:t>
      </w:r>
      <w:r w:rsidR="00C868F0" w:rsidRPr="000C5AC5">
        <w:rPr>
          <w:rFonts w:ascii="Arial" w:hAnsi="Arial" w:cs="Arial"/>
          <w:i/>
          <w:iCs/>
          <w:noProof/>
          <w:color w:val="363534"/>
          <w:szCs w:val="22"/>
          <w:lang w:eastAsia="zh-CN"/>
        </w:rPr>
        <w:t>Agricultural and Veterinary Chemicals (Control of Use) Act 1992</w:t>
      </w:r>
      <w:r w:rsidR="000C5AC5">
        <w:rPr>
          <w:rFonts w:ascii="Arial" w:hAnsi="Arial" w:cs="Arial"/>
          <w:noProof/>
          <w:color w:val="363534"/>
          <w:szCs w:val="22"/>
          <w:lang w:eastAsia="zh-CN"/>
        </w:rPr>
        <w:t xml:space="preserve"> and </w:t>
      </w:r>
      <w:r w:rsidR="000C5AC5" w:rsidRPr="003A46F0">
        <w:rPr>
          <w:rFonts w:ascii="Arial" w:hAnsi="Arial" w:cs="Arial"/>
          <w:noProof/>
          <w:color w:val="363534"/>
          <w:szCs w:val="22"/>
          <w:lang w:eastAsia="zh-CN"/>
        </w:rPr>
        <w:t xml:space="preserve">the </w:t>
      </w:r>
      <w:r w:rsidR="000C5AC5" w:rsidRPr="000C5AC5">
        <w:rPr>
          <w:rFonts w:ascii="Arial" w:hAnsi="Arial" w:cs="Arial"/>
          <w:i/>
          <w:iCs/>
          <w:noProof/>
          <w:color w:val="363534"/>
          <w:szCs w:val="22"/>
          <w:lang w:eastAsia="zh-CN"/>
        </w:rPr>
        <w:t>Drugs, Poisons and Controlled Substances Act 1981</w:t>
      </w:r>
      <w:r w:rsidR="000C5AC5">
        <w:rPr>
          <w:rFonts w:ascii="Arial" w:hAnsi="Arial" w:cs="Arial"/>
          <w:noProof/>
          <w:color w:val="363534"/>
          <w:szCs w:val="22"/>
          <w:lang w:eastAsia="zh-CN"/>
        </w:rPr>
        <w:t>;</w:t>
      </w:r>
      <w:r w:rsidR="000C5AC5" w:rsidRPr="003A46F0">
        <w:rPr>
          <w:rFonts w:ascii="Arial" w:hAnsi="Arial" w:cs="Arial"/>
          <w:noProof/>
          <w:color w:val="363534"/>
          <w:szCs w:val="22"/>
          <w:lang w:eastAsia="zh-CN"/>
        </w:rPr>
        <w:t xml:space="preserve"> </w:t>
      </w:r>
      <w:r w:rsidRPr="003A46F0">
        <w:rPr>
          <w:rFonts w:ascii="Arial" w:hAnsi="Arial" w:cs="Arial"/>
          <w:noProof/>
          <w:color w:val="363534"/>
          <w:szCs w:val="22"/>
          <w:lang w:eastAsia="zh-CN"/>
        </w:rPr>
        <w:t>and will also be required to deliver activities as required</w:t>
      </w:r>
      <w:r w:rsidR="00C868F0">
        <w:rPr>
          <w:rFonts w:ascii="Arial" w:hAnsi="Arial" w:cs="Arial"/>
          <w:noProof/>
          <w:color w:val="363534"/>
          <w:szCs w:val="22"/>
          <w:lang w:eastAsia="zh-CN"/>
        </w:rPr>
        <w:t xml:space="preserve"> </w:t>
      </w:r>
      <w:r w:rsidR="00C868F0" w:rsidRPr="003A46F0">
        <w:rPr>
          <w:rFonts w:ascii="Arial" w:hAnsi="Arial" w:cs="Arial"/>
          <w:noProof/>
          <w:color w:val="363534"/>
          <w:szCs w:val="22"/>
          <w:lang w:eastAsia="zh-CN"/>
        </w:rPr>
        <w:t xml:space="preserve">under the </w:t>
      </w:r>
      <w:r w:rsidR="00C868F0" w:rsidRPr="000C5AC5">
        <w:rPr>
          <w:rFonts w:ascii="Arial" w:hAnsi="Arial" w:cs="Arial"/>
          <w:i/>
          <w:iCs/>
          <w:noProof/>
          <w:color w:val="363534"/>
          <w:szCs w:val="22"/>
          <w:lang w:eastAsia="zh-CN"/>
        </w:rPr>
        <w:t>Catchment and Land Protection Act 1994</w:t>
      </w:r>
      <w:r w:rsidRPr="003A46F0">
        <w:rPr>
          <w:rFonts w:ascii="Arial" w:hAnsi="Arial" w:cs="Arial"/>
          <w:noProof/>
          <w:color w:val="363534"/>
          <w:szCs w:val="22"/>
          <w:lang w:eastAsia="zh-CN"/>
        </w:rPr>
        <w:t xml:space="preserve">, </w:t>
      </w:r>
      <w:r w:rsidR="000C5AC5">
        <w:rPr>
          <w:rFonts w:ascii="Arial" w:hAnsi="Arial" w:cs="Arial"/>
          <w:noProof/>
          <w:color w:val="363534"/>
          <w:szCs w:val="22"/>
          <w:lang w:eastAsia="zh-CN"/>
        </w:rPr>
        <w:t xml:space="preserve">and </w:t>
      </w:r>
      <w:r w:rsidRPr="003A46F0">
        <w:rPr>
          <w:rFonts w:ascii="Arial" w:hAnsi="Arial" w:cs="Arial"/>
          <w:noProof/>
          <w:color w:val="363534"/>
          <w:szCs w:val="22"/>
          <w:lang w:eastAsia="zh-CN"/>
        </w:rPr>
        <w:t xml:space="preserve">the </w:t>
      </w:r>
      <w:r w:rsidRPr="000C5AC5">
        <w:rPr>
          <w:rFonts w:ascii="Arial" w:hAnsi="Arial" w:cs="Arial"/>
          <w:i/>
          <w:iCs/>
          <w:noProof/>
          <w:color w:val="363534"/>
          <w:szCs w:val="22"/>
          <w:lang w:eastAsia="zh-CN"/>
        </w:rPr>
        <w:t>Plant Biosecurity Act 2010</w:t>
      </w:r>
      <w:r w:rsidRPr="003A46F0">
        <w:rPr>
          <w:rFonts w:ascii="Arial" w:hAnsi="Arial" w:cs="Arial"/>
          <w:noProof/>
          <w:color w:val="363534"/>
          <w:szCs w:val="22"/>
          <w:lang w:eastAsia="zh-CN"/>
        </w:rPr>
        <w:t xml:space="preserve"> (Limited Powers)</w:t>
      </w:r>
      <w:r w:rsidR="000C5AC5">
        <w:rPr>
          <w:rFonts w:ascii="Arial" w:hAnsi="Arial" w:cs="Arial"/>
          <w:noProof/>
          <w:color w:val="363534"/>
          <w:szCs w:val="22"/>
          <w:lang w:eastAsia="zh-CN"/>
        </w:rPr>
        <w:t xml:space="preserve"> </w:t>
      </w:r>
      <w:r w:rsidRPr="003A46F0">
        <w:rPr>
          <w:rFonts w:ascii="Arial" w:hAnsi="Arial" w:cs="Arial"/>
          <w:noProof/>
          <w:color w:val="363534"/>
          <w:szCs w:val="22"/>
          <w:lang w:eastAsia="zh-CN"/>
        </w:rPr>
        <w:t>to support priority operational delivery.</w:t>
      </w:r>
    </w:p>
    <w:p w14:paraId="6E5F8110" w14:textId="77777777" w:rsidR="003A46F0" w:rsidRPr="003A46F0" w:rsidRDefault="003A46F0" w:rsidP="003A46F0">
      <w:pPr>
        <w:keepNext/>
        <w:spacing w:line="240" w:lineRule="auto"/>
        <w:rPr>
          <w:rFonts w:ascii="Arial" w:hAnsi="Arial" w:cs="Arial"/>
          <w:noProof/>
          <w:color w:val="363534"/>
          <w:szCs w:val="22"/>
          <w:lang w:eastAsia="zh-CN"/>
        </w:rPr>
      </w:pPr>
      <w:r w:rsidRPr="003A46F0">
        <w:rPr>
          <w:rFonts w:ascii="Arial" w:hAnsi="Arial" w:cs="Arial"/>
          <w:noProof/>
          <w:color w:val="363534"/>
          <w:szCs w:val="22"/>
          <w:lang w:eastAsia="zh-CN"/>
        </w:rPr>
        <w:t>As this is a regulatory position, you will be provided with training to obtain a Certificate IV in Government Investigations and will be required to conduct investigations and may be requested to appear in court.</w:t>
      </w:r>
    </w:p>
    <w:p w14:paraId="6D669E93" w14:textId="60E73560" w:rsidR="003A46F0" w:rsidRDefault="003A46F0" w:rsidP="003A46F0">
      <w:pPr>
        <w:keepNext/>
        <w:spacing w:line="240" w:lineRule="auto"/>
        <w:rPr>
          <w:rFonts w:ascii="Arial" w:hAnsi="Arial" w:cs="Arial"/>
          <w:noProof/>
          <w:color w:val="363534"/>
          <w:szCs w:val="22"/>
          <w:lang w:eastAsia="zh-CN"/>
        </w:rPr>
      </w:pPr>
      <w:r w:rsidRPr="003A46F0">
        <w:rPr>
          <w:rFonts w:ascii="Arial" w:hAnsi="Arial" w:cs="Arial"/>
          <w:noProof/>
          <w:color w:val="363534"/>
          <w:szCs w:val="22"/>
          <w:lang w:eastAsia="zh-CN"/>
        </w:rPr>
        <w:t xml:space="preserve">You will work effectively as a member of a team, enjoy flexible working arrangements and undertake a wide variety of work to support interoperability across the business, including establishing strong working relationships with </w:t>
      </w:r>
      <w:r w:rsidRPr="003A46F0">
        <w:rPr>
          <w:rFonts w:ascii="Arial" w:hAnsi="Arial" w:cs="Arial"/>
          <w:noProof/>
          <w:color w:val="363534"/>
          <w:szCs w:val="22"/>
          <w:lang w:eastAsia="zh-CN"/>
        </w:rPr>
        <w:lastRenderedPageBreak/>
        <w:t>internal staff and various external stakeholders including private landowners, community and industry groups and local government agencies.</w:t>
      </w:r>
    </w:p>
    <w:p w14:paraId="2B500D5B" w14:textId="4EC818A7" w:rsidR="000058E0" w:rsidRPr="000058E0" w:rsidRDefault="00495B3B" w:rsidP="000058E0">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4B9083D2" w14:textId="78A43072" w:rsidR="00282994" w:rsidRDefault="000058E0" w:rsidP="00282994">
      <w:pPr>
        <w:tabs>
          <w:tab w:val="left" w:pos="-720"/>
          <w:tab w:val="left" w:pos="0"/>
          <w:tab w:val="left" w:pos="720"/>
          <w:tab w:val="left" w:pos="1440"/>
          <w:tab w:val="left" w:pos="2160"/>
          <w:tab w:val="left" w:pos="2880"/>
          <w:tab w:val="left" w:pos="3600"/>
          <w:tab w:val="left" w:pos="4320"/>
        </w:tabs>
        <w:autoSpaceDE w:val="0"/>
        <w:autoSpaceDN w:val="0"/>
        <w:adjustRightInd w:val="0"/>
      </w:pPr>
      <w:r w:rsidRPr="00BA7C75">
        <w:rPr>
          <w:b/>
          <w:bCs/>
        </w:rPr>
        <w:t>Agriculture Victoria</w:t>
      </w:r>
      <w:r>
        <w:t xml:space="preserve"> works with industry and community stakeholders to support the agriculture, food and fibre sector to become more globally competitive, innovative and resilient. </w:t>
      </w:r>
    </w:p>
    <w:p w14:paraId="306D7379" w14:textId="77777777" w:rsidR="000058E0" w:rsidRDefault="000058E0" w:rsidP="005F3ED2">
      <w:pPr>
        <w:tabs>
          <w:tab w:val="left" w:pos="-720"/>
          <w:tab w:val="left" w:pos="0"/>
          <w:tab w:val="left" w:pos="720"/>
          <w:tab w:val="left" w:pos="1440"/>
          <w:tab w:val="left" w:pos="2160"/>
          <w:tab w:val="left" w:pos="2880"/>
          <w:tab w:val="left" w:pos="3600"/>
          <w:tab w:val="left" w:pos="4320"/>
        </w:tabs>
        <w:autoSpaceDE w:val="0"/>
        <w:autoSpaceDN w:val="0"/>
        <w:adjustRightInd w:val="0"/>
        <w:spacing w:after="0"/>
      </w:pPr>
      <w:r>
        <w:t>Agriculture Victoria consists of Agriculture Victoria Research, Biosecurity and Agriculture Services, Agriculture Policy, Animal Welfare Victoria and Agriculture Regulatory Policy &amp; Programs, and Agriculture Victoria Business and Finance Services.  Across these areas Agriculture Victoria delivers:</w:t>
      </w:r>
      <w:r>
        <w:br/>
      </w:r>
    </w:p>
    <w:p w14:paraId="71F3B0F6" w14:textId="77777777" w:rsidR="000058E0" w:rsidRDefault="000058E0" w:rsidP="000058E0">
      <w:pPr>
        <w:numPr>
          <w:ilvl w:val="0"/>
          <w:numId w:val="45"/>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Policy and program development for agriculture, food safety, food security, biosecurity, agriculture and veterinary chemicals</w:t>
      </w:r>
    </w:p>
    <w:p w14:paraId="2CD8BC90" w14:textId="77777777" w:rsidR="000058E0" w:rsidRDefault="000058E0" w:rsidP="000058E0">
      <w:pPr>
        <w:numPr>
          <w:ilvl w:val="0"/>
          <w:numId w:val="45"/>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Domestic animal and animal welfare research, policy, education and compliance</w:t>
      </w:r>
    </w:p>
    <w:p w14:paraId="11C6A912" w14:textId="77777777" w:rsidR="000058E0" w:rsidRDefault="000058E0" w:rsidP="000058E0">
      <w:pPr>
        <w:numPr>
          <w:ilvl w:val="0"/>
          <w:numId w:val="45"/>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Emergency preparedness, response and recovery</w:t>
      </w:r>
    </w:p>
    <w:p w14:paraId="0D50D954" w14:textId="77777777" w:rsidR="000058E0" w:rsidRDefault="000058E0" w:rsidP="000058E0">
      <w:pPr>
        <w:numPr>
          <w:ilvl w:val="0"/>
          <w:numId w:val="45"/>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Research in science and technology leading to innovative farming systems, products and services</w:t>
      </w:r>
    </w:p>
    <w:p w14:paraId="71AE316C" w14:textId="77777777" w:rsidR="000058E0" w:rsidRDefault="000058E0" w:rsidP="000058E0">
      <w:pPr>
        <w:numPr>
          <w:ilvl w:val="0"/>
          <w:numId w:val="45"/>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Facilitation of development projects</w:t>
      </w:r>
    </w:p>
    <w:p w14:paraId="42AAE822" w14:textId="77777777" w:rsidR="000058E0" w:rsidRDefault="000058E0" w:rsidP="000058E0">
      <w:pPr>
        <w:numPr>
          <w:ilvl w:val="0"/>
          <w:numId w:val="45"/>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Community and industry engagement, education, practice change and enforcement services</w:t>
      </w:r>
    </w:p>
    <w:p w14:paraId="31982968" w14:textId="77777777" w:rsidR="000058E0" w:rsidRDefault="000058E0" w:rsidP="000058E0">
      <w:pPr>
        <w:numPr>
          <w:ilvl w:val="0"/>
          <w:numId w:val="45"/>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Regulation and oversight of statutory regulators</w:t>
      </w:r>
    </w:p>
    <w:p w14:paraId="35795871" w14:textId="77777777" w:rsidR="000058E0" w:rsidRPr="009D3372" w:rsidRDefault="000058E0" w:rsidP="000058E0">
      <w:pPr>
        <w:numPr>
          <w:ilvl w:val="0"/>
          <w:numId w:val="45"/>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Assistance to drive export activity, market access and investment attraction.</w:t>
      </w:r>
    </w:p>
    <w:p w14:paraId="1B397924" w14:textId="77777777" w:rsidR="000058E0" w:rsidRPr="00B52D5B" w:rsidRDefault="000058E0" w:rsidP="000058E0">
      <w:pPr>
        <w:tabs>
          <w:tab w:val="left" w:pos="10178"/>
        </w:tabs>
        <w:ind w:right="114"/>
        <w:rPr>
          <w:rFonts w:cs="Calibri"/>
        </w:rPr>
      </w:pPr>
      <w:r w:rsidRPr="00B52D5B">
        <w:rPr>
          <w:rFonts w:cs="Calibri"/>
        </w:rPr>
        <w:t xml:space="preserve">The </w:t>
      </w:r>
      <w:r w:rsidRPr="00B52D5B">
        <w:rPr>
          <w:rFonts w:cs="Calibri"/>
          <w:b/>
          <w:bCs/>
        </w:rPr>
        <w:t>Biosecurity and Agriculture Services (BAS) branch</w:t>
      </w:r>
      <w:r w:rsidRPr="00B52D5B">
        <w:rPr>
          <w:rFonts w:cs="Calibri"/>
        </w:rPr>
        <w:t xml:space="preserve"> designs and delivers services, provides technical advice and influences policy to support the agriculture sector to achieve sustainable growth while managing risks and minimising adverse impacts to the economy, environment and public health and safety. Key services include:  </w:t>
      </w:r>
    </w:p>
    <w:p w14:paraId="06E9150D" w14:textId="77777777" w:rsidR="000058E0" w:rsidRPr="00B52D5B" w:rsidRDefault="000058E0" w:rsidP="000058E0">
      <w:pPr>
        <w:pStyle w:val="ListParagraph"/>
        <w:numPr>
          <w:ilvl w:val="0"/>
          <w:numId w:val="46"/>
        </w:numPr>
        <w:tabs>
          <w:tab w:val="left" w:pos="10178"/>
        </w:tabs>
        <w:spacing w:before="0" w:after="0"/>
        <w:ind w:right="114"/>
        <w:rPr>
          <w:rFonts w:cs="Calibri"/>
        </w:rPr>
      </w:pPr>
      <w:r w:rsidRPr="00B52D5B">
        <w:rPr>
          <w:rFonts w:cs="Calibri"/>
        </w:rPr>
        <w:t xml:space="preserve">maintaining and improving access to domestic and international markets for Victorian products, </w:t>
      </w:r>
    </w:p>
    <w:p w14:paraId="36D94553" w14:textId="77777777" w:rsidR="000058E0" w:rsidRPr="00B52D5B" w:rsidRDefault="000058E0" w:rsidP="000058E0">
      <w:pPr>
        <w:pStyle w:val="ListParagraph"/>
        <w:numPr>
          <w:ilvl w:val="0"/>
          <w:numId w:val="46"/>
        </w:numPr>
        <w:tabs>
          <w:tab w:val="left" w:pos="10178"/>
        </w:tabs>
        <w:spacing w:before="0" w:after="0"/>
        <w:ind w:right="114"/>
        <w:rPr>
          <w:rFonts w:cs="Calibri"/>
        </w:rPr>
      </w:pPr>
      <w:r w:rsidRPr="00B52D5B">
        <w:rPr>
          <w:rFonts w:cs="Calibri"/>
        </w:rPr>
        <w:t xml:space="preserve">preparing for, responding to and facilitating recovery from biosecurity and natural disaster </w:t>
      </w:r>
      <w:proofErr w:type="gramStart"/>
      <w:r w:rsidRPr="00B52D5B">
        <w:rPr>
          <w:rFonts w:cs="Calibri"/>
        </w:rPr>
        <w:t>emergencies;</w:t>
      </w:r>
      <w:proofErr w:type="gramEnd"/>
      <w:r w:rsidRPr="00B52D5B">
        <w:rPr>
          <w:rFonts w:cs="Calibri"/>
        </w:rPr>
        <w:t xml:space="preserve">  </w:t>
      </w:r>
    </w:p>
    <w:p w14:paraId="4845646F" w14:textId="77777777" w:rsidR="000058E0" w:rsidRPr="00B52D5B" w:rsidRDefault="000058E0" w:rsidP="000058E0">
      <w:pPr>
        <w:pStyle w:val="ListParagraph"/>
        <w:numPr>
          <w:ilvl w:val="0"/>
          <w:numId w:val="46"/>
        </w:numPr>
        <w:tabs>
          <w:tab w:val="left" w:pos="10178"/>
        </w:tabs>
        <w:spacing w:before="0" w:after="0"/>
        <w:ind w:right="114"/>
        <w:rPr>
          <w:rFonts w:cs="Calibri"/>
        </w:rPr>
      </w:pPr>
      <w:r w:rsidRPr="00B52D5B">
        <w:rPr>
          <w:rFonts w:cs="Calibri"/>
        </w:rPr>
        <w:t xml:space="preserve">ensuring early detection and preventing the introduction and spread of plant and animal pests/diseases and invasive </w:t>
      </w:r>
      <w:proofErr w:type="gramStart"/>
      <w:r w:rsidRPr="00B52D5B">
        <w:rPr>
          <w:rFonts w:cs="Calibri"/>
        </w:rPr>
        <w:t>species;</w:t>
      </w:r>
      <w:proofErr w:type="gramEnd"/>
    </w:p>
    <w:p w14:paraId="292AC3A7" w14:textId="77777777" w:rsidR="000058E0" w:rsidRPr="00B52D5B" w:rsidRDefault="000058E0" w:rsidP="000058E0">
      <w:pPr>
        <w:pStyle w:val="ListParagraph"/>
        <w:numPr>
          <w:ilvl w:val="0"/>
          <w:numId w:val="46"/>
        </w:numPr>
        <w:tabs>
          <w:tab w:val="left" w:pos="10178"/>
        </w:tabs>
        <w:spacing w:before="0" w:after="0"/>
        <w:ind w:right="114"/>
        <w:rPr>
          <w:rFonts w:cs="Calibri"/>
        </w:rPr>
      </w:pPr>
      <w:r w:rsidRPr="00B52D5B">
        <w:rPr>
          <w:rFonts w:cs="Calibri"/>
        </w:rPr>
        <w:t xml:space="preserve">ensuring compliance with responsibilities associated with animal welfare, chemical use, invasive species, plant and animal pest and </w:t>
      </w:r>
      <w:proofErr w:type="gramStart"/>
      <w:r w:rsidRPr="00B52D5B">
        <w:rPr>
          <w:rFonts w:cs="Calibri"/>
        </w:rPr>
        <w:t>diseases;</w:t>
      </w:r>
      <w:proofErr w:type="gramEnd"/>
      <w:r w:rsidRPr="00B52D5B">
        <w:rPr>
          <w:rFonts w:cs="Calibri"/>
        </w:rPr>
        <w:t xml:space="preserve"> </w:t>
      </w:r>
    </w:p>
    <w:p w14:paraId="68A0A286" w14:textId="77777777" w:rsidR="000058E0" w:rsidRPr="00B52D5B" w:rsidRDefault="000058E0" w:rsidP="000058E0">
      <w:pPr>
        <w:pStyle w:val="ListParagraph"/>
        <w:numPr>
          <w:ilvl w:val="0"/>
          <w:numId w:val="46"/>
        </w:numPr>
        <w:tabs>
          <w:tab w:val="left" w:pos="10178"/>
        </w:tabs>
        <w:spacing w:before="0" w:after="0"/>
        <w:ind w:right="114"/>
        <w:rPr>
          <w:rFonts w:ascii="Arial" w:hAnsi="Arial"/>
          <w:noProof/>
          <w:szCs w:val="22"/>
          <w:lang w:eastAsia="zh-CN"/>
        </w:rPr>
      </w:pPr>
      <w:r w:rsidRPr="00B52D5B">
        <w:rPr>
          <w:rFonts w:cs="Calibri"/>
        </w:rPr>
        <w:t>designing and delivering targeted information, products and services that support the adoption of technology, innovation and new knowledge across the irrigation, livestock, dairy, grains and horticulture sectors.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D593B91" w14:textId="77777777" w:rsidR="008B4CF9" w:rsidRPr="008B4CF9" w:rsidRDefault="008B4CF9" w:rsidP="008B4CF9">
      <w:pPr>
        <w:numPr>
          <w:ilvl w:val="0"/>
          <w:numId w:val="43"/>
        </w:numPr>
        <w:spacing w:before="0" w:after="0" w:line="240" w:lineRule="auto"/>
        <w:rPr>
          <w:rFonts w:ascii="Arial" w:hAnsi="Arial" w:cs="Arial"/>
          <w:color w:val="000000"/>
          <w:szCs w:val="22"/>
          <w:lang w:eastAsia="zh-CN"/>
        </w:rPr>
      </w:pPr>
      <w:r w:rsidRPr="008B4CF9">
        <w:rPr>
          <w:rFonts w:ascii="Arial" w:hAnsi="Arial" w:cs="Arial"/>
          <w:color w:val="000000"/>
          <w:szCs w:val="22"/>
          <w:lang w:eastAsia="zh-CN"/>
        </w:rPr>
        <w:t xml:space="preserve">Following training and study, achieve appointment as an Authorised Officer pursuant to the </w:t>
      </w:r>
      <w:r w:rsidRPr="008B4CF9">
        <w:rPr>
          <w:rFonts w:ascii="Arial" w:hAnsi="Arial" w:cs="Arial"/>
          <w:i/>
          <w:iCs/>
          <w:color w:val="000000"/>
          <w:szCs w:val="22"/>
          <w:lang w:eastAsia="zh-CN"/>
        </w:rPr>
        <w:t>Catchment and Land Protection Act 1994, Plant Biosecurity Act 2010 (Limited Powers), Agricultural and Veterinary Chemicals (Control of Use) Act 1992 and Drugs, Poisons and Controlled Substances Act 1981.</w:t>
      </w:r>
    </w:p>
    <w:p w14:paraId="41ED4B61" w14:textId="77777777" w:rsidR="008B4CF9" w:rsidRDefault="008B4CF9" w:rsidP="008B4CF9">
      <w:pPr>
        <w:spacing w:before="0" w:after="0" w:line="240" w:lineRule="auto"/>
        <w:ind w:left="360"/>
        <w:rPr>
          <w:rFonts w:ascii="Arial" w:hAnsi="Arial" w:cs="Arial"/>
          <w:color w:val="000000"/>
          <w:szCs w:val="22"/>
          <w:lang w:eastAsia="zh-CN"/>
        </w:rPr>
      </w:pPr>
    </w:p>
    <w:p w14:paraId="334EE372" w14:textId="3CEF4315" w:rsidR="008B4CF9" w:rsidRPr="008B4CF9" w:rsidRDefault="008B4CF9" w:rsidP="008B4CF9">
      <w:pPr>
        <w:numPr>
          <w:ilvl w:val="0"/>
          <w:numId w:val="43"/>
        </w:numPr>
        <w:spacing w:before="0" w:after="0" w:line="240" w:lineRule="auto"/>
        <w:rPr>
          <w:rFonts w:ascii="Arial" w:hAnsi="Arial" w:cs="Arial"/>
          <w:color w:val="000000"/>
          <w:szCs w:val="22"/>
          <w:lang w:eastAsia="zh-CN"/>
        </w:rPr>
      </w:pPr>
      <w:r w:rsidRPr="008B4CF9">
        <w:rPr>
          <w:rFonts w:ascii="Arial" w:hAnsi="Arial" w:cs="Arial"/>
          <w:color w:val="000000"/>
          <w:szCs w:val="22"/>
          <w:lang w:eastAsia="zh-CN"/>
        </w:rPr>
        <w:t>Monitor agricultural and veterinary chemical use practices for compliance with Acts and Regulations and recommend appropriate compliance and enforcement actions which may include assisting in court actions and appearing as an expert witness on behalf of DEECA.</w:t>
      </w:r>
    </w:p>
    <w:p w14:paraId="6CD6D146" w14:textId="77777777" w:rsidR="008B4CF9" w:rsidRDefault="008B4CF9" w:rsidP="008B4CF9">
      <w:pPr>
        <w:spacing w:before="0" w:after="0" w:line="240" w:lineRule="auto"/>
        <w:ind w:left="360"/>
        <w:rPr>
          <w:rFonts w:ascii="Arial" w:hAnsi="Arial" w:cs="Arial"/>
          <w:color w:val="000000"/>
          <w:szCs w:val="22"/>
          <w:lang w:eastAsia="zh-CN"/>
        </w:rPr>
      </w:pPr>
    </w:p>
    <w:p w14:paraId="747867F9" w14:textId="47719E68" w:rsidR="008B4CF9" w:rsidRPr="008B4CF9" w:rsidRDefault="008B4CF9" w:rsidP="008B4CF9">
      <w:pPr>
        <w:numPr>
          <w:ilvl w:val="0"/>
          <w:numId w:val="43"/>
        </w:numPr>
        <w:spacing w:before="0" w:after="0" w:line="240" w:lineRule="auto"/>
        <w:rPr>
          <w:rFonts w:ascii="Arial" w:hAnsi="Arial" w:cs="Arial"/>
          <w:color w:val="000000"/>
          <w:szCs w:val="22"/>
          <w:lang w:eastAsia="zh-CN"/>
        </w:rPr>
      </w:pPr>
      <w:r w:rsidRPr="008B4CF9">
        <w:rPr>
          <w:rFonts w:ascii="Arial" w:hAnsi="Arial" w:cs="Arial"/>
          <w:color w:val="000000"/>
          <w:szCs w:val="22"/>
          <w:lang w:eastAsia="zh-CN"/>
        </w:rPr>
        <w:t xml:space="preserve">Provide technical advice to the Leading Biosecurity Officer’s – Agricultural Chemicals (N) and Biosecurity Manager (N) on chemical issues. </w:t>
      </w:r>
    </w:p>
    <w:p w14:paraId="66E5AC0E" w14:textId="77777777" w:rsidR="008B4CF9" w:rsidRDefault="008B4CF9" w:rsidP="008B4CF9">
      <w:pPr>
        <w:spacing w:before="0" w:after="0" w:line="240" w:lineRule="auto"/>
        <w:ind w:left="360"/>
        <w:rPr>
          <w:rFonts w:ascii="Arial" w:hAnsi="Arial" w:cs="Arial"/>
          <w:color w:val="000000"/>
          <w:szCs w:val="22"/>
          <w:lang w:eastAsia="zh-CN"/>
        </w:rPr>
      </w:pPr>
    </w:p>
    <w:p w14:paraId="4A39BA4F" w14:textId="0B4CABB3" w:rsidR="008B4CF9" w:rsidRPr="008B4CF9" w:rsidRDefault="008B4CF9" w:rsidP="008B4CF9">
      <w:pPr>
        <w:numPr>
          <w:ilvl w:val="0"/>
          <w:numId w:val="43"/>
        </w:numPr>
        <w:spacing w:before="0" w:after="0" w:line="240" w:lineRule="auto"/>
        <w:rPr>
          <w:rFonts w:ascii="Arial" w:hAnsi="Arial" w:cs="Arial"/>
          <w:color w:val="000000"/>
          <w:szCs w:val="22"/>
          <w:lang w:eastAsia="zh-CN"/>
        </w:rPr>
      </w:pPr>
      <w:r w:rsidRPr="008B4CF9">
        <w:rPr>
          <w:rFonts w:ascii="Arial" w:hAnsi="Arial" w:cs="Arial"/>
          <w:color w:val="000000"/>
          <w:szCs w:val="22"/>
          <w:lang w:eastAsia="zh-CN"/>
        </w:rPr>
        <w:t xml:space="preserve">Promote responsible chemical use programs through existing and ongoing industry-based extension initiatives and quality assurance programs. </w:t>
      </w:r>
    </w:p>
    <w:p w14:paraId="569AE31B" w14:textId="77777777" w:rsidR="008B4CF9" w:rsidRDefault="008B4CF9" w:rsidP="008B4CF9">
      <w:pPr>
        <w:spacing w:before="0" w:after="0" w:line="240" w:lineRule="auto"/>
        <w:ind w:left="360"/>
        <w:rPr>
          <w:rFonts w:ascii="Arial" w:hAnsi="Arial" w:cs="Arial"/>
          <w:color w:val="000000"/>
          <w:szCs w:val="22"/>
          <w:lang w:eastAsia="zh-CN"/>
        </w:rPr>
      </w:pPr>
    </w:p>
    <w:p w14:paraId="23AD5679" w14:textId="140673F3" w:rsidR="008B4CF9" w:rsidRPr="008B4CF9" w:rsidRDefault="008B4CF9" w:rsidP="008B4CF9">
      <w:pPr>
        <w:numPr>
          <w:ilvl w:val="0"/>
          <w:numId w:val="43"/>
        </w:numPr>
        <w:spacing w:before="0" w:after="0" w:line="240" w:lineRule="auto"/>
        <w:rPr>
          <w:rFonts w:ascii="Arial" w:hAnsi="Arial" w:cs="Arial"/>
          <w:color w:val="000000"/>
          <w:szCs w:val="22"/>
          <w:lang w:eastAsia="zh-CN"/>
        </w:rPr>
      </w:pPr>
      <w:r w:rsidRPr="008B4CF9">
        <w:rPr>
          <w:rFonts w:ascii="Arial" w:hAnsi="Arial" w:cs="Arial"/>
          <w:color w:val="000000"/>
          <w:szCs w:val="22"/>
          <w:lang w:eastAsia="zh-CN"/>
        </w:rPr>
        <w:t xml:space="preserve">Participate, under supervision, as part of a multidisciplinary team, integrating regulatory services with other research and extension programs aimed at Victoria’s agricultural and horticultural industries.   </w:t>
      </w:r>
    </w:p>
    <w:p w14:paraId="27468BD1" w14:textId="77777777" w:rsidR="008B4CF9" w:rsidRDefault="008B4CF9" w:rsidP="008B4CF9">
      <w:pPr>
        <w:spacing w:before="0" w:after="0" w:line="240" w:lineRule="auto"/>
        <w:ind w:left="360"/>
        <w:rPr>
          <w:rFonts w:ascii="Arial" w:hAnsi="Arial" w:cs="Arial"/>
          <w:color w:val="000000"/>
          <w:szCs w:val="22"/>
          <w:lang w:eastAsia="zh-CN"/>
        </w:rPr>
      </w:pPr>
    </w:p>
    <w:p w14:paraId="4BDB1767" w14:textId="0F0754A2" w:rsidR="008B4CF9" w:rsidRPr="008B4CF9" w:rsidRDefault="008B4CF9" w:rsidP="008B4CF9">
      <w:pPr>
        <w:numPr>
          <w:ilvl w:val="0"/>
          <w:numId w:val="43"/>
        </w:numPr>
        <w:spacing w:before="0" w:after="0" w:line="240" w:lineRule="auto"/>
        <w:rPr>
          <w:rFonts w:ascii="Arial" w:hAnsi="Arial" w:cs="Arial"/>
          <w:color w:val="000000"/>
          <w:szCs w:val="22"/>
          <w:lang w:eastAsia="zh-CN"/>
        </w:rPr>
      </w:pPr>
      <w:r w:rsidRPr="008B4CF9">
        <w:rPr>
          <w:rFonts w:ascii="Arial" w:hAnsi="Arial" w:cs="Arial"/>
          <w:color w:val="000000"/>
          <w:szCs w:val="22"/>
          <w:lang w:eastAsia="zh-CN"/>
        </w:rPr>
        <w:t>Assist with maintaining industry market access through a variety of related tasks, such as auditing and accreditation.</w:t>
      </w:r>
    </w:p>
    <w:p w14:paraId="25A03526" w14:textId="77777777" w:rsidR="008B4CF9" w:rsidRDefault="008B4CF9" w:rsidP="008B4CF9">
      <w:pPr>
        <w:spacing w:before="0" w:after="0" w:line="240" w:lineRule="auto"/>
        <w:ind w:left="360"/>
        <w:rPr>
          <w:rFonts w:ascii="Arial" w:hAnsi="Arial" w:cs="Arial"/>
          <w:color w:val="000000"/>
          <w:szCs w:val="22"/>
          <w:lang w:eastAsia="zh-CN"/>
        </w:rPr>
      </w:pPr>
    </w:p>
    <w:p w14:paraId="2F1DB425" w14:textId="586E96E8" w:rsidR="008B4CF9" w:rsidRPr="008B4CF9" w:rsidRDefault="008B4CF9" w:rsidP="008B4CF9">
      <w:pPr>
        <w:numPr>
          <w:ilvl w:val="0"/>
          <w:numId w:val="43"/>
        </w:numPr>
        <w:spacing w:before="0" w:after="0" w:line="240" w:lineRule="auto"/>
        <w:rPr>
          <w:rFonts w:ascii="Arial" w:hAnsi="Arial" w:cs="Arial"/>
          <w:color w:val="000000"/>
          <w:szCs w:val="22"/>
          <w:lang w:eastAsia="zh-CN"/>
        </w:rPr>
      </w:pPr>
      <w:r w:rsidRPr="008B4CF9">
        <w:rPr>
          <w:rFonts w:ascii="Arial" w:hAnsi="Arial" w:cs="Arial"/>
          <w:color w:val="000000"/>
          <w:szCs w:val="22"/>
          <w:lang w:eastAsia="zh-CN"/>
        </w:rPr>
        <w:t>Provide advice to members of the public, industry and other external and internal stakeholders in an effective and timely manner that maintains or enhances the reputation and effectiveness of Biosecurity and Agriculture Services.</w:t>
      </w:r>
    </w:p>
    <w:p w14:paraId="4F274881" w14:textId="77777777" w:rsidR="00495B3B" w:rsidRPr="00495B3B" w:rsidRDefault="00495B3B" w:rsidP="00724496">
      <w:pPr>
        <w:spacing w:before="0" w:after="0" w:line="240" w:lineRule="auto"/>
        <w:ind w:left="357"/>
        <w:rPr>
          <w:rFonts w:ascii="Arial" w:hAnsi="Arial" w:cs="Arial"/>
          <w:color w:val="363534"/>
          <w:szCs w:val="22"/>
        </w:rPr>
      </w:pPr>
    </w:p>
    <w:p w14:paraId="3115586D" w14:textId="7A1A8A26" w:rsidR="00495B3B" w:rsidRPr="00495B3B" w:rsidRDefault="00495B3B" w:rsidP="00495B3B">
      <w:pPr>
        <w:numPr>
          <w:ilvl w:val="0"/>
          <w:numId w:val="43"/>
        </w:numPr>
        <w:spacing w:before="0" w:after="0" w:line="240" w:lineRule="auto"/>
        <w:ind w:left="357" w:hanging="357"/>
        <w:rPr>
          <w:rFonts w:ascii="Arial" w:hAnsi="Arial" w:cs="Arial"/>
          <w:color w:val="363534"/>
          <w:szCs w:val="22"/>
        </w:rPr>
      </w:pPr>
      <w:r w:rsidRPr="00495B3B">
        <w:rPr>
          <w:rFonts w:ascii="Arial" w:hAnsi="Arial" w:cs="Arial"/>
          <w:color w:val="363534"/>
          <w:szCs w:val="22"/>
        </w:rPr>
        <w:lastRenderedPageBreak/>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7B8472D4" w14:textId="77777777" w:rsidR="003167F8" w:rsidRDefault="003167F8" w:rsidP="003167F8">
      <w:pPr>
        <w:pStyle w:val="ListParagraph"/>
        <w:numPr>
          <w:ilvl w:val="0"/>
          <w:numId w:val="43"/>
        </w:numPr>
        <w:rPr>
          <w:rFonts w:ascii="Arial" w:hAnsi="Arial" w:cs="Arial"/>
          <w:color w:val="000000"/>
          <w:lang w:eastAsia="zh-CN"/>
        </w:rPr>
      </w:pPr>
      <w:r w:rsidRPr="003167F8">
        <w:rPr>
          <w:rFonts w:ascii="Arial" w:hAnsi="Arial" w:cs="Arial"/>
          <w:b/>
          <w:bCs/>
          <w:color w:val="000000"/>
          <w:lang w:eastAsia="zh-CN"/>
        </w:rPr>
        <w:t>Mandatory qualification:</w:t>
      </w:r>
      <w:r>
        <w:rPr>
          <w:rFonts w:ascii="Arial" w:hAnsi="Arial" w:cs="Arial"/>
          <w:color w:val="000000"/>
          <w:lang w:eastAsia="zh-CN"/>
        </w:rPr>
        <w:t xml:space="preserve"> </w:t>
      </w:r>
      <w:r w:rsidRPr="000A40AC">
        <w:rPr>
          <w:rFonts w:ascii="Arial" w:hAnsi="Arial" w:cs="Arial"/>
          <w:color w:val="000000"/>
          <w:lang w:eastAsia="zh-CN"/>
        </w:rPr>
        <w:t xml:space="preserve">Tertiary degree in Agricultural Science, Science or an equivalent science qualification. Candidates must have these qualifications to be considered eligible and verification is required prior to appointment. </w:t>
      </w:r>
    </w:p>
    <w:p w14:paraId="15AEF5F1" w14:textId="77777777" w:rsidR="003167F8" w:rsidRPr="000A40AC" w:rsidRDefault="003167F8" w:rsidP="003167F8">
      <w:pPr>
        <w:pStyle w:val="ListParagraph"/>
        <w:ind w:left="360"/>
        <w:rPr>
          <w:rFonts w:ascii="Arial" w:hAnsi="Arial" w:cs="Arial"/>
          <w:color w:val="000000"/>
          <w:lang w:eastAsia="zh-CN"/>
        </w:rPr>
      </w:pPr>
    </w:p>
    <w:p w14:paraId="57BC0373" w14:textId="03B827F9" w:rsidR="00495B3B" w:rsidRDefault="006B378A" w:rsidP="00FB0C30">
      <w:pPr>
        <w:pStyle w:val="ListParagraph"/>
        <w:numPr>
          <w:ilvl w:val="0"/>
          <w:numId w:val="43"/>
        </w:numPr>
        <w:rPr>
          <w:rFonts w:ascii="Arial" w:hAnsi="Arial" w:cs="Arial"/>
          <w:color w:val="000000"/>
          <w:lang w:eastAsia="zh-CN"/>
        </w:rPr>
      </w:pPr>
      <w:r w:rsidRPr="000A40AC">
        <w:rPr>
          <w:rFonts w:ascii="Arial" w:hAnsi="Arial" w:cs="Arial"/>
          <w:b/>
          <w:bCs/>
          <w:color w:val="000000"/>
          <w:lang w:eastAsia="zh-CN"/>
        </w:rPr>
        <w:t>Technical knowledge</w:t>
      </w:r>
      <w:r w:rsidRPr="006B378A">
        <w:rPr>
          <w:rFonts w:ascii="Arial" w:hAnsi="Arial" w:cs="Arial"/>
          <w:color w:val="000000"/>
          <w:lang w:eastAsia="zh-CN"/>
        </w:rPr>
        <w:t>: Knowledge of Victorian agriculture and horticulture industries</w:t>
      </w:r>
      <w:r w:rsidR="00DB4BB9">
        <w:rPr>
          <w:rFonts w:ascii="Arial" w:hAnsi="Arial" w:cs="Arial"/>
          <w:color w:val="000000"/>
          <w:lang w:eastAsia="zh-CN"/>
        </w:rPr>
        <w:t xml:space="preserve"> and legislation</w:t>
      </w:r>
      <w:r w:rsidR="0044735A">
        <w:rPr>
          <w:rFonts w:ascii="Arial" w:hAnsi="Arial" w:cs="Arial"/>
          <w:color w:val="000000"/>
          <w:lang w:eastAsia="zh-CN"/>
        </w:rPr>
        <w:t>;</w:t>
      </w:r>
      <w:r w:rsidRPr="006B378A">
        <w:rPr>
          <w:rFonts w:ascii="Arial" w:hAnsi="Arial" w:cs="Arial"/>
          <w:color w:val="000000"/>
          <w:lang w:eastAsia="zh-CN"/>
        </w:rPr>
        <w:t xml:space="preserve"> including issues affecting these industries, pest and diseases that may threaten or impact these industries and chemical use issues affecting these industries.</w:t>
      </w:r>
    </w:p>
    <w:p w14:paraId="476A7E63" w14:textId="77777777" w:rsidR="00FB0C30" w:rsidRPr="00FB0C30" w:rsidRDefault="00FB0C30" w:rsidP="00FB0C30">
      <w:pPr>
        <w:pStyle w:val="ListParagraph"/>
        <w:rPr>
          <w:rFonts w:ascii="Arial" w:hAnsi="Arial" w:cs="Arial"/>
          <w:color w:val="000000"/>
          <w:lang w:eastAsia="zh-CN"/>
        </w:rPr>
      </w:pP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3A7A3C2B" w14:textId="74759348" w:rsidR="007B557E" w:rsidRDefault="007B557E" w:rsidP="007B557E">
      <w:pPr>
        <w:numPr>
          <w:ilvl w:val="0"/>
          <w:numId w:val="43"/>
        </w:numPr>
        <w:spacing w:before="60" w:after="0" w:line="240" w:lineRule="auto"/>
        <w:ind w:left="357" w:hanging="357"/>
        <w:rPr>
          <w:rFonts w:ascii="Arial" w:hAnsi="Arial" w:cs="Arial"/>
          <w:color w:val="000000"/>
          <w:lang w:eastAsia="zh-CN"/>
        </w:rPr>
      </w:pPr>
      <w:r w:rsidRPr="007B557E">
        <w:rPr>
          <w:rFonts w:ascii="Arial" w:hAnsi="Arial" w:cs="Arial"/>
          <w:b/>
          <w:bCs/>
          <w:color w:val="000000"/>
          <w:lang w:eastAsia="zh-CN"/>
        </w:rPr>
        <w:t>Project Delivery:</w:t>
      </w:r>
      <w:r>
        <w:rPr>
          <w:rFonts w:ascii="Arial" w:hAnsi="Arial" w:cs="Arial"/>
          <w:color w:val="000000"/>
          <w:lang w:eastAsia="zh-CN"/>
        </w:rPr>
        <w:t xml:space="preserve"> </w:t>
      </w:r>
      <w:r w:rsidR="00B439F4">
        <w:rPr>
          <w:rFonts w:ascii="Arial" w:hAnsi="Arial" w:cs="Arial"/>
          <w:color w:val="000000"/>
          <w:lang w:eastAsia="zh-CN"/>
        </w:rPr>
        <w:t>De</w:t>
      </w:r>
      <w:r w:rsidR="007607A1" w:rsidRPr="007607A1">
        <w:rPr>
          <w:rFonts w:ascii="Arial" w:hAnsi="Arial" w:cs="Arial"/>
          <w:color w:val="000000"/>
          <w:lang w:eastAsia="zh-CN"/>
        </w:rPr>
        <w:t>fine work activities required to deliver against outcomes intended in line with agreed timeframes, resources and ways of working</w:t>
      </w:r>
      <w:r w:rsidR="007607A1">
        <w:rPr>
          <w:rFonts w:ascii="Arial" w:hAnsi="Arial" w:cs="Arial"/>
          <w:color w:val="000000"/>
          <w:lang w:eastAsia="zh-CN"/>
        </w:rPr>
        <w:t xml:space="preserve">. </w:t>
      </w:r>
      <w:r w:rsidRPr="007B557E">
        <w:rPr>
          <w:rFonts w:ascii="Arial" w:hAnsi="Arial" w:cs="Arial"/>
          <w:color w:val="000000"/>
          <w:lang w:eastAsia="zh-CN"/>
        </w:rPr>
        <w:t>Executes work tasks against plan; where plans are not defined, prioritises tasks in line with the urgency and impact of tasks; Utilises approved task management tools; Maintains accurate project records.</w:t>
      </w:r>
    </w:p>
    <w:p w14:paraId="4E655ECC" w14:textId="7387EE9F" w:rsidR="00FB0C30" w:rsidRPr="00FB0C30" w:rsidRDefault="00FB0C30" w:rsidP="00FB0C30">
      <w:pPr>
        <w:spacing w:before="60" w:after="0" w:line="240" w:lineRule="auto"/>
        <w:ind w:left="357"/>
        <w:rPr>
          <w:rFonts w:ascii="Arial" w:hAnsi="Arial" w:cs="Arial"/>
          <w:color w:val="000000"/>
          <w:lang w:eastAsia="zh-CN"/>
        </w:rPr>
      </w:pPr>
    </w:p>
    <w:p w14:paraId="2280CAFC" w14:textId="45AE2F64" w:rsidR="006527C5" w:rsidRPr="006527C5" w:rsidRDefault="00B30FB9" w:rsidP="006527C5">
      <w:pPr>
        <w:numPr>
          <w:ilvl w:val="0"/>
          <w:numId w:val="43"/>
        </w:numPr>
        <w:spacing w:before="60" w:after="0" w:line="240" w:lineRule="auto"/>
        <w:rPr>
          <w:rFonts w:ascii="Arial" w:hAnsi="Arial" w:cs="Arial"/>
          <w:color w:val="000000"/>
          <w:lang w:eastAsia="zh-CN"/>
        </w:rPr>
      </w:pPr>
      <w:r w:rsidRPr="007E404E">
        <w:rPr>
          <w:rFonts w:ascii="Arial" w:hAnsi="Arial" w:cs="Arial"/>
          <w:b/>
          <w:bCs/>
          <w:color w:val="000000"/>
          <w:lang w:eastAsia="zh-CN"/>
        </w:rPr>
        <w:t>Critical Thinking and Problem Solving</w:t>
      </w:r>
      <w:r w:rsidR="007E404E" w:rsidRPr="007E404E">
        <w:rPr>
          <w:rFonts w:ascii="Arial" w:hAnsi="Arial" w:cs="Arial"/>
          <w:b/>
          <w:bCs/>
          <w:color w:val="000000"/>
          <w:lang w:eastAsia="zh-CN"/>
        </w:rPr>
        <w:t>:</w:t>
      </w:r>
      <w:r w:rsidRPr="00B30FB9">
        <w:rPr>
          <w:rFonts w:ascii="Arial" w:hAnsi="Arial" w:cs="Arial"/>
          <w:color w:val="000000"/>
          <w:lang w:eastAsia="zh-CN"/>
        </w:rPr>
        <w:t xml:space="preserve"> </w:t>
      </w:r>
      <w:r w:rsidR="00B439F4" w:rsidRPr="00B439F4">
        <w:rPr>
          <w:rFonts w:ascii="Arial" w:hAnsi="Arial" w:cs="Arial"/>
          <w:color w:val="000000"/>
          <w:lang w:eastAsia="zh-CN"/>
        </w:rPr>
        <w:t>Objectively analyse and evaluate available data, points of view, needs of stakeholders and potential solutions before recommending relevant actions or decisions</w:t>
      </w:r>
      <w:r w:rsidR="00B439F4">
        <w:rPr>
          <w:rFonts w:ascii="Arial" w:hAnsi="Arial" w:cs="Arial"/>
          <w:color w:val="000000"/>
          <w:lang w:eastAsia="zh-CN"/>
        </w:rPr>
        <w:t xml:space="preserve">. </w:t>
      </w:r>
      <w:r w:rsidRPr="00B30FB9">
        <w:rPr>
          <w:rFonts w:ascii="Arial" w:hAnsi="Arial" w:cs="Arial"/>
          <w:color w:val="000000"/>
          <w:lang w:eastAsia="zh-CN"/>
        </w:rPr>
        <w:t>Seeks resolution of problems through policy or process guidelines; Otherwise seeks guidance by providing information and ideas relevant towards resolution of problem. Understands concepts enabling improvements in critical thinking and problem solving.</w:t>
      </w:r>
    </w:p>
    <w:p w14:paraId="7498BC68" w14:textId="77777777" w:rsidR="006527C5" w:rsidRPr="006527C5" w:rsidRDefault="006527C5" w:rsidP="006527C5">
      <w:pPr>
        <w:spacing w:before="60" w:after="0" w:line="240" w:lineRule="auto"/>
        <w:ind w:left="360"/>
        <w:rPr>
          <w:rFonts w:ascii="Arial" w:hAnsi="Arial" w:cs="Arial"/>
          <w:color w:val="000000"/>
          <w:lang w:eastAsia="zh-CN"/>
        </w:rPr>
      </w:pPr>
    </w:p>
    <w:p w14:paraId="21DBF739" w14:textId="1BB2DF33" w:rsidR="00240557" w:rsidRDefault="006527C5" w:rsidP="0037429D">
      <w:pPr>
        <w:numPr>
          <w:ilvl w:val="0"/>
          <w:numId w:val="43"/>
        </w:numPr>
        <w:spacing w:before="60" w:after="0" w:line="240" w:lineRule="auto"/>
        <w:rPr>
          <w:rFonts w:ascii="Arial" w:hAnsi="Arial" w:cs="Arial"/>
          <w:color w:val="000000"/>
          <w:lang w:eastAsia="zh-CN"/>
        </w:rPr>
      </w:pPr>
      <w:r w:rsidRPr="002A7357">
        <w:rPr>
          <w:rFonts w:ascii="Arial" w:hAnsi="Arial" w:cs="Arial"/>
          <w:b/>
          <w:bCs/>
          <w:color w:val="000000"/>
          <w:lang w:eastAsia="zh-CN"/>
        </w:rPr>
        <w:t>Communicate with Impact</w:t>
      </w:r>
      <w:r>
        <w:rPr>
          <w:rFonts w:ascii="Arial" w:hAnsi="Arial" w:cs="Arial"/>
          <w:color w:val="000000"/>
          <w:lang w:eastAsia="zh-CN"/>
        </w:rPr>
        <w:t xml:space="preserve">: </w:t>
      </w:r>
      <w:r w:rsidR="002A7357" w:rsidRPr="002A7357">
        <w:rPr>
          <w:rFonts w:ascii="Arial" w:hAnsi="Arial" w:cs="Arial"/>
          <w:color w:val="000000"/>
          <w:lang w:eastAsia="zh-CN"/>
        </w:rPr>
        <w:t>Use various communication media to convey information, ideas, and insights in ways that maximises understanding of key messages; Posses good written and verbal communication skills</w:t>
      </w:r>
      <w:r w:rsidR="002A7357">
        <w:rPr>
          <w:rFonts w:ascii="Arial" w:hAnsi="Arial" w:cs="Arial"/>
          <w:color w:val="000000"/>
          <w:lang w:eastAsia="zh-CN"/>
        </w:rPr>
        <w:t>.</w:t>
      </w:r>
      <w:r w:rsidR="00DA7144">
        <w:rPr>
          <w:rFonts w:ascii="Arial" w:hAnsi="Arial" w:cs="Arial"/>
          <w:color w:val="000000"/>
          <w:lang w:eastAsia="zh-CN"/>
        </w:rPr>
        <w:t xml:space="preserve"> </w:t>
      </w:r>
      <w:r w:rsidR="00DA7144" w:rsidRPr="00DA7144">
        <w:rPr>
          <w:rFonts w:ascii="Arial" w:hAnsi="Arial" w:cs="Arial"/>
          <w:color w:val="000000"/>
          <w:lang w:eastAsia="zh-CN"/>
        </w:rPr>
        <w:t>Organises information in a logical sequence; Includes content appropriate to the purpose and audience.</w:t>
      </w:r>
    </w:p>
    <w:p w14:paraId="289D241E" w14:textId="77777777" w:rsidR="0037429D" w:rsidRPr="0037429D" w:rsidRDefault="0037429D" w:rsidP="0037429D">
      <w:pPr>
        <w:spacing w:before="60" w:after="0" w:line="240" w:lineRule="auto"/>
        <w:rPr>
          <w:rFonts w:ascii="Arial" w:hAnsi="Arial" w:cs="Arial"/>
          <w:color w:val="000000"/>
          <w:lang w:eastAsia="zh-CN"/>
        </w:rPr>
      </w:pPr>
    </w:p>
    <w:p w14:paraId="5AA773EF" w14:textId="2BFDB8B4" w:rsidR="00E8465F" w:rsidRDefault="00E8465F" w:rsidP="002646A1">
      <w:pPr>
        <w:numPr>
          <w:ilvl w:val="0"/>
          <w:numId w:val="43"/>
        </w:numPr>
        <w:spacing w:before="60" w:after="0" w:line="240" w:lineRule="auto"/>
        <w:rPr>
          <w:rFonts w:ascii="Arial" w:hAnsi="Arial" w:cs="Arial"/>
          <w:color w:val="000000"/>
          <w:lang w:eastAsia="zh-CN"/>
        </w:rPr>
      </w:pPr>
      <w:r w:rsidRPr="00A44546">
        <w:rPr>
          <w:rFonts w:ascii="Arial" w:hAnsi="Arial" w:cs="Arial"/>
          <w:b/>
          <w:bCs/>
          <w:color w:val="000000"/>
          <w:lang w:eastAsia="zh-CN"/>
        </w:rPr>
        <w:t>Flexibility and Adaptability:</w:t>
      </w:r>
      <w:r>
        <w:rPr>
          <w:rFonts w:ascii="Arial" w:hAnsi="Arial" w:cs="Arial"/>
          <w:color w:val="000000"/>
          <w:lang w:eastAsia="zh-CN"/>
        </w:rPr>
        <w:t xml:space="preserve"> </w:t>
      </w:r>
      <w:r w:rsidR="007E6223" w:rsidRPr="007E6223">
        <w:rPr>
          <w:rFonts w:ascii="Arial" w:hAnsi="Arial" w:cs="Arial"/>
          <w:color w:val="000000"/>
          <w:lang w:eastAsia="zh-CN"/>
        </w:rPr>
        <w:t>Adjust approach in line with changing priorities, is open to acquiring and developing skills and knowledge, adapt to new ways of working or organise work to deliver results</w:t>
      </w:r>
      <w:r w:rsidR="007E6223">
        <w:rPr>
          <w:rFonts w:ascii="Arial" w:hAnsi="Arial" w:cs="Arial"/>
          <w:color w:val="000000"/>
          <w:lang w:eastAsia="zh-CN"/>
        </w:rPr>
        <w:t xml:space="preserve">. </w:t>
      </w:r>
      <w:r w:rsidR="007E6223" w:rsidRPr="007E6223">
        <w:rPr>
          <w:rFonts w:ascii="Arial" w:hAnsi="Arial" w:cs="Arial"/>
          <w:color w:val="000000"/>
          <w:lang w:eastAsia="zh-CN"/>
        </w:rPr>
        <w:t>Considers the merits of new ideas and approaches. Is willing to develop &amp; apply new skills.</w:t>
      </w:r>
    </w:p>
    <w:p w14:paraId="005DBC9E" w14:textId="5A187D08" w:rsidR="007E6223" w:rsidRPr="00E8465F" w:rsidRDefault="007E6223" w:rsidP="0037429D">
      <w:pPr>
        <w:spacing w:before="60" w:after="0" w:line="240" w:lineRule="auto"/>
        <w:ind w:left="360"/>
        <w:rPr>
          <w:rFonts w:ascii="Arial" w:hAnsi="Arial" w:cs="Arial"/>
          <w:color w:val="000000"/>
          <w:lang w:eastAsia="zh-CN"/>
        </w:rPr>
      </w:pP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7775D0" w14:paraId="4EEB01CE" w14:textId="77777777" w:rsidTr="00C811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8" w:space="0" w:color="201547" w:themeColor="text2"/>
              <w:left w:val="nil"/>
              <w:bottom w:val="single" w:sz="8" w:space="0" w:color="201547" w:themeColor="text2"/>
              <w:right w:val="nil"/>
            </w:tcBorders>
            <w:shd w:val="clear" w:color="auto" w:fill="auto"/>
            <w:hideMark/>
          </w:tcPr>
          <w:p w14:paraId="3A811355" w14:textId="77777777" w:rsidR="007775D0" w:rsidRDefault="007775D0" w:rsidP="00C811B6">
            <w:pPr>
              <w:rPr>
                <w:rFonts w:cstheme="minorHAnsi"/>
                <w:color w:val="111111" w:themeColor="text1" w:themeShade="80"/>
              </w:rPr>
            </w:pPr>
            <w:r>
              <w:rPr>
                <w:rStyle w:val="normaltextrun"/>
                <w:rFonts w:ascii="Arial" w:hAnsi="Arial"/>
                <w:color w:val="auto"/>
                <w:shd w:val="clear" w:color="auto" w:fill="FFFFFF"/>
              </w:rPr>
              <w:t>Authorisation</w:t>
            </w:r>
            <w:r>
              <w:rPr>
                <w:rStyle w:val="eop"/>
                <w:color w:val="auto"/>
                <w:shd w:val="clear" w:color="auto" w:fill="FFFFFF"/>
              </w:rPr>
              <w:t> </w:t>
            </w:r>
          </w:p>
        </w:tc>
        <w:tc>
          <w:tcPr>
            <w:tcW w:w="6803" w:type="dxa"/>
            <w:tcBorders>
              <w:top w:val="single" w:sz="8" w:space="0" w:color="201547" w:themeColor="text2"/>
              <w:left w:val="nil"/>
              <w:bottom w:val="single" w:sz="8" w:space="0" w:color="201547" w:themeColor="text2"/>
              <w:right w:val="nil"/>
            </w:tcBorders>
            <w:shd w:val="clear" w:color="auto" w:fill="auto"/>
          </w:tcPr>
          <w:p w14:paraId="04CF7B79" w14:textId="77777777" w:rsidR="007775D0" w:rsidRDefault="007775D0" w:rsidP="00C811B6">
            <w:pPr>
              <w:pStyle w:val="paragraph"/>
              <w:spacing w:before="0" w:beforeAutospacing="0" w:after="0" w:afterAutospacing="0" w:line="220" w:lineRule="atLeast"/>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This position is a designated DEECA Authorised Officer and has responsibilities under  </w:t>
            </w:r>
          </w:p>
          <w:p w14:paraId="26C09166" w14:textId="77777777" w:rsidR="007775D0" w:rsidRDefault="007775D0" w:rsidP="007775D0">
            <w:pPr>
              <w:pStyle w:val="paragraph"/>
              <w:numPr>
                <w:ilvl w:val="0"/>
                <w:numId w:val="44"/>
              </w:numPr>
              <w:spacing w:before="0" w:beforeAutospacing="0" w:after="0" w:afterAutospacing="0" w:line="220" w:lineRule="atLeast"/>
              <w:ind w:right="113"/>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the </w:t>
            </w:r>
            <w:r>
              <w:rPr>
                <w:rFonts w:asciiTheme="minorHAnsi" w:hAnsiTheme="minorHAnsi" w:cstheme="minorHAnsi"/>
                <w:i/>
                <w:iCs/>
                <w:color w:val="111111" w:themeColor="text1" w:themeShade="80"/>
                <w:sz w:val="20"/>
                <w:szCs w:val="20"/>
              </w:rPr>
              <w:t>Agricultural and Veterinary Chemicals (Control of Use) Act 1992</w:t>
            </w:r>
            <w:r>
              <w:rPr>
                <w:rFonts w:asciiTheme="minorHAnsi" w:hAnsiTheme="minorHAnsi" w:cstheme="minorHAnsi"/>
                <w:color w:val="111111" w:themeColor="text1" w:themeShade="80"/>
                <w:sz w:val="20"/>
                <w:szCs w:val="20"/>
              </w:rPr>
              <w:t xml:space="preserve"> </w:t>
            </w:r>
          </w:p>
          <w:p w14:paraId="4496B19F" w14:textId="77777777" w:rsidR="007775D0" w:rsidRDefault="007775D0" w:rsidP="007775D0">
            <w:pPr>
              <w:pStyle w:val="paragraph"/>
              <w:numPr>
                <w:ilvl w:val="0"/>
                <w:numId w:val="44"/>
              </w:numPr>
              <w:spacing w:before="0" w:beforeAutospacing="0" w:after="0" w:afterAutospacing="0" w:line="220" w:lineRule="atLeast"/>
              <w:ind w:right="113"/>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the </w:t>
            </w:r>
            <w:r>
              <w:rPr>
                <w:rFonts w:asciiTheme="minorHAnsi" w:hAnsiTheme="minorHAnsi" w:cstheme="minorHAnsi"/>
                <w:i/>
                <w:iCs/>
                <w:color w:val="111111" w:themeColor="text1" w:themeShade="80"/>
                <w:sz w:val="20"/>
                <w:szCs w:val="20"/>
              </w:rPr>
              <w:t>Agricultural and Veterinary Chemicals (Control of Use) Regulations 2017</w:t>
            </w:r>
            <w:r>
              <w:rPr>
                <w:rFonts w:asciiTheme="minorHAnsi" w:hAnsiTheme="minorHAnsi" w:cstheme="minorHAnsi"/>
                <w:color w:val="111111" w:themeColor="text1" w:themeShade="80"/>
                <w:sz w:val="20"/>
                <w:szCs w:val="20"/>
              </w:rPr>
              <w:t>  </w:t>
            </w:r>
          </w:p>
          <w:p w14:paraId="64290A1C" w14:textId="77777777" w:rsidR="007775D0" w:rsidRDefault="007775D0" w:rsidP="007775D0">
            <w:pPr>
              <w:pStyle w:val="paragraph"/>
              <w:numPr>
                <w:ilvl w:val="0"/>
                <w:numId w:val="44"/>
              </w:numPr>
              <w:spacing w:before="0" w:beforeAutospacing="0" w:after="0" w:afterAutospacing="0" w:line="220" w:lineRule="atLeast"/>
              <w:ind w:right="113"/>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the </w:t>
            </w:r>
            <w:r>
              <w:rPr>
                <w:rFonts w:asciiTheme="minorHAnsi" w:hAnsiTheme="minorHAnsi" w:cstheme="minorHAnsi"/>
                <w:i/>
                <w:iCs/>
                <w:color w:val="111111" w:themeColor="text1" w:themeShade="80"/>
                <w:sz w:val="20"/>
                <w:szCs w:val="20"/>
              </w:rPr>
              <w:t>Drugs, Poisons and Controlled Substances Act 1981</w:t>
            </w:r>
            <w:r>
              <w:rPr>
                <w:rFonts w:asciiTheme="minorHAnsi" w:hAnsiTheme="minorHAnsi" w:cstheme="minorHAnsi"/>
                <w:color w:val="111111" w:themeColor="text1" w:themeShade="80"/>
                <w:sz w:val="20"/>
                <w:szCs w:val="20"/>
              </w:rPr>
              <w:t xml:space="preserve">  </w:t>
            </w:r>
          </w:p>
          <w:p w14:paraId="1575BCDA" w14:textId="77777777" w:rsidR="007775D0" w:rsidRDefault="007775D0" w:rsidP="007775D0">
            <w:pPr>
              <w:pStyle w:val="paragraph"/>
              <w:numPr>
                <w:ilvl w:val="0"/>
                <w:numId w:val="44"/>
              </w:numPr>
              <w:spacing w:before="0" w:beforeAutospacing="0" w:after="0" w:afterAutospacing="0" w:line="220" w:lineRule="atLeast"/>
              <w:ind w:right="113"/>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the </w:t>
            </w:r>
            <w:r>
              <w:rPr>
                <w:rFonts w:asciiTheme="minorHAnsi" w:hAnsiTheme="minorHAnsi" w:cstheme="minorHAnsi"/>
                <w:i/>
                <w:iCs/>
                <w:color w:val="111111" w:themeColor="text1" w:themeShade="80"/>
                <w:sz w:val="20"/>
                <w:szCs w:val="20"/>
              </w:rPr>
              <w:t>Catchment and Land Protection Act 1994</w:t>
            </w:r>
            <w:r>
              <w:rPr>
                <w:rFonts w:asciiTheme="minorHAnsi" w:hAnsiTheme="minorHAnsi" w:cstheme="minorHAnsi"/>
                <w:color w:val="111111" w:themeColor="text1" w:themeShade="80"/>
                <w:sz w:val="20"/>
                <w:szCs w:val="20"/>
              </w:rPr>
              <w:t xml:space="preserve"> </w:t>
            </w:r>
          </w:p>
          <w:p w14:paraId="60DAA127" w14:textId="77777777" w:rsidR="007775D0" w:rsidRDefault="007775D0" w:rsidP="007775D0">
            <w:pPr>
              <w:pStyle w:val="paragraph"/>
              <w:numPr>
                <w:ilvl w:val="0"/>
                <w:numId w:val="44"/>
              </w:numPr>
              <w:spacing w:before="0" w:beforeAutospacing="0" w:after="0" w:afterAutospacing="0" w:line="220" w:lineRule="atLeast"/>
              <w:ind w:right="113"/>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the </w:t>
            </w:r>
            <w:r>
              <w:rPr>
                <w:rFonts w:asciiTheme="minorHAnsi" w:hAnsiTheme="minorHAnsi" w:cstheme="minorHAnsi"/>
                <w:i/>
                <w:iCs/>
                <w:color w:val="111111" w:themeColor="text1" w:themeShade="80"/>
                <w:sz w:val="20"/>
                <w:szCs w:val="20"/>
              </w:rPr>
              <w:t>Plant Biosecurity Act 2010</w:t>
            </w:r>
            <w:r>
              <w:rPr>
                <w:rFonts w:asciiTheme="minorHAnsi" w:hAnsiTheme="minorHAnsi" w:cstheme="minorHAnsi"/>
                <w:color w:val="111111" w:themeColor="text1" w:themeShade="80"/>
                <w:sz w:val="20"/>
                <w:szCs w:val="20"/>
              </w:rPr>
              <w:t xml:space="preserve"> </w:t>
            </w:r>
          </w:p>
          <w:p w14:paraId="3E654A95" w14:textId="77777777" w:rsidR="007775D0" w:rsidRDefault="007775D0" w:rsidP="00C811B6">
            <w:pPr>
              <w:pStyle w:val="paragraph"/>
              <w:spacing w:before="0" w:beforeAutospacing="0" w:after="0" w:afterAutospacing="0" w:line="220" w:lineRule="atLeast"/>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An annual Declaration of Private Interests is required to be completed by all Authorised Officers. </w:t>
            </w:r>
          </w:p>
        </w:tc>
      </w:tr>
      <w:tr w:rsidR="00177FEB" w14:paraId="1FB007D1" w14:textId="77777777" w:rsidTr="00C811B6">
        <w:tc>
          <w:tcPr>
            <w:cnfStyle w:val="001000000000" w:firstRow="0" w:lastRow="0" w:firstColumn="1" w:lastColumn="0" w:oddVBand="0" w:evenVBand="0" w:oddHBand="0" w:evenHBand="0" w:firstRowFirstColumn="0" w:firstRowLastColumn="0" w:lastRowFirstColumn="0" w:lastRowLastColumn="0"/>
            <w:tcW w:w="3402" w:type="dxa"/>
            <w:tcBorders>
              <w:top w:val="single" w:sz="8" w:space="0" w:color="201547" w:themeColor="text2"/>
              <w:left w:val="nil"/>
              <w:bottom w:val="single" w:sz="8" w:space="0" w:color="201547" w:themeColor="text2"/>
              <w:right w:val="nil"/>
            </w:tcBorders>
          </w:tcPr>
          <w:p w14:paraId="2DA7B37A" w14:textId="77777777" w:rsidR="00177FEB" w:rsidRDefault="00177FEB" w:rsidP="00C811B6">
            <w:pPr>
              <w:pStyle w:val="ListParagraph"/>
              <w:spacing w:line="240" w:lineRule="auto"/>
              <w:ind w:left="0"/>
              <w:outlineLvl w:val="1"/>
              <w:rPr>
                <w:rFonts w:cstheme="minorHAnsi"/>
              </w:rPr>
            </w:pPr>
            <w:r>
              <w:rPr>
                <w:rFonts w:cstheme="minorHAnsi"/>
              </w:rPr>
              <w:t>The occupational health and safety    requirements of this position may include, but are not limited to:</w:t>
            </w:r>
          </w:p>
          <w:p w14:paraId="159D07BF" w14:textId="77777777" w:rsidR="00177FEB" w:rsidRDefault="00177FEB" w:rsidP="00C811B6">
            <w:pPr>
              <w:rPr>
                <w:rFonts w:cstheme="minorHAnsi"/>
                <w:color w:val="111111" w:themeColor="text1" w:themeShade="80"/>
              </w:rPr>
            </w:pPr>
          </w:p>
        </w:tc>
        <w:tc>
          <w:tcPr>
            <w:tcW w:w="6803" w:type="dxa"/>
            <w:tcBorders>
              <w:top w:val="single" w:sz="8" w:space="0" w:color="201547" w:themeColor="text2"/>
              <w:left w:val="nil"/>
              <w:bottom w:val="single" w:sz="8" w:space="0" w:color="201547" w:themeColor="text2"/>
              <w:right w:val="nil"/>
            </w:tcBorders>
          </w:tcPr>
          <w:p w14:paraId="443ED53F" w14:textId="77777777" w:rsidR="00177FEB" w:rsidRDefault="00177FEB" w:rsidP="00177FEB">
            <w:pPr>
              <w:pStyle w:val="paragraph"/>
              <w:numPr>
                <w:ilvl w:val="0"/>
                <w:numId w:val="44"/>
              </w:numPr>
              <w:spacing w:before="0" w:beforeAutospacing="0" w:after="0" w:afterAutospacing="0" w:line="220" w:lineRule="atLeast"/>
              <w:ind w:right="113"/>
              <w:jc w:val="both"/>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Current Drivers Licence for a motor vehicle </w:t>
            </w:r>
          </w:p>
          <w:p w14:paraId="3987A7D5" w14:textId="77777777" w:rsidR="00177FEB" w:rsidRDefault="00177FEB" w:rsidP="00177FEB">
            <w:pPr>
              <w:pStyle w:val="paragraph"/>
              <w:numPr>
                <w:ilvl w:val="0"/>
                <w:numId w:val="44"/>
              </w:numPr>
              <w:spacing w:before="0" w:beforeAutospacing="0" w:after="0" w:afterAutospacing="0" w:line="220" w:lineRule="atLeast"/>
              <w:ind w:right="113"/>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Hold a current Applied First Aid Certificate (Level 2 to be completed during probation period) </w:t>
            </w:r>
          </w:p>
          <w:p w14:paraId="243E56F8" w14:textId="77777777" w:rsidR="00177FEB" w:rsidRDefault="00177FEB" w:rsidP="00177FEB">
            <w:pPr>
              <w:pStyle w:val="paragraph"/>
              <w:numPr>
                <w:ilvl w:val="0"/>
                <w:numId w:val="44"/>
              </w:numPr>
              <w:spacing w:before="0" w:beforeAutospacing="0" w:after="0" w:afterAutospacing="0" w:line="220" w:lineRule="atLeast"/>
              <w:ind w:right="113"/>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Vaccination against Q fever is recommended.  </w:t>
            </w:r>
          </w:p>
          <w:p w14:paraId="069B319A" w14:textId="77777777" w:rsidR="00177FEB" w:rsidRDefault="00177FEB" w:rsidP="00177FEB">
            <w:pPr>
              <w:pStyle w:val="ListParagraph"/>
              <w:numPr>
                <w:ilvl w:val="0"/>
                <w:numId w:val="44"/>
              </w:numPr>
              <w:spacing w:before="60" w:after="24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 xml:space="preserve">Field work including walking long distances </w:t>
            </w:r>
          </w:p>
          <w:p w14:paraId="0ACA9BB1" w14:textId="77777777" w:rsidR="00177FEB" w:rsidRDefault="00177FEB" w:rsidP="00177FEB">
            <w:pPr>
              <w:pStyle w:val="ListParagraph"/>
              <w:numPr>
                <w:ilvl w:val="0"/>
                <w:numId w:val="44"/>
              </w:numPr>
              <w:spacing w:before="60" w:after="24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Manual handling</w:t>
            </w:r>
          </w:p>
          <w:p w14:paraId="19C3985D" w14:textId="77777777" w:rsidR="00177FEB" w:rsidRDefault="00177FEB" w:rsidP="00177FEB">
            <w:pPr>
              <w:pStyle w:val="ListParagraph"/>
              <w:numPr>
                <w:ilvl w:val="0"/>
                <w:numId w:val="44"/>
              </w:numPr>
              <w:spacing w:before="60" w:after="24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Use of hazardous substances</w:t>
            </w:r>
          </w:p>
          <w:p w14:paraId="7FB8F110" w14:textId="77777777" w:rsidR="00177FEB" w:rsidRDefault="00177FEB" w:rsidP="00177FEB">
            <w:pPr>
              <w:pStyle w:val="ListParagraph"/>
              <w:numPr>
                <w:ilvl w:val="0"/>
                <w:numId w:val="44"/>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lastRenderedPageBreak/>
              <w:t xml:space="preserve">Emergency response work </w:t>
            </w:r>
          </w:p>
          <w:p w14:paraId="7504E560" w14:textId="77777777" w:rsidR="00177FEB" w:rsidRDefault="00177FEB" w:rsidP="00177FEB">
            <w:pPr>
              <w:pStyle w:val="ListParagraph"/>
              <w:numPr>
                <w:ilvl w:val="0"/>
                <w:numId w:val="44"/>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 xml:space="preserve">Driving long distances </w:t>
            </w:r>
          </w:p>
          <w:p w14:paraId="57E089BC" w14:textId="77777777" w:rsidR="00177FEB" w:rsidRDefault="00177FEB" w:rsidP="00177FEB">
            <w:pPr>
              <w:pStyle w:val="ListParagraph"/>
              <w:numPr>
                <w:ilvl w:val="0"/>
                <w:numId w:val="44"/>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 xml:space="preserve">Interaction with members of the community </w:t>
            </w:r>
          </w:p>
          <w:p w14:paraId="5C10E6DC" w14:textId="77777777" w:rsidR="00177FEB" w:rsidRDefault="00177FEB" w:rsidP="00177FEB">
            <w:pPr>
              <w:pStyle w:val="ListParagraph"/>
              <w:numPr>
                <w:ilvl w:val="0"/>
                <w:numId w:val="44"/>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 xml:space="preserve">Undertaking enforcement activities </w:t>
            </w:r>
          </w:p>
          <w:p w14:paraId="0F755F8A" w14:textId="77777777" w:rsidR="00177FEB" w:rsidRDefault="00177FEB" w:rsidP="00177FEB">
            <w:pPr>
              <w:pStyle w:val="ListParagraph"/>
              <w:numPr>
                <w:ilvl w:val="0"/>
                <w:numId w:val="44"/>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 xml:space="preserve">Working in remote locations </w:t>
            </w:r>
          </w:p>
          <w:p w14:paraId="24DEEDE7" w14:textId="77777777" w:rsidR="00177FEB" w:rsidRDefault="00177FEB" w:rsidP="00177FEB">
            <w:pPr>
              <w:pStyle w:val="ListParagraph"/>
              <w:numPr>
                <w:ilvl w:val="0"/>
                <w:numId w:val="44"/>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 xml:space="preserve">Working alone or as part of a team </w:t>
            </w:r>
          </w:p>
          <w:p w14:paraId="1759764F" w14:textId="77777777" w:rsidR="00177FEB" w:rsidRDefault="00177FEB" w:rsidP="00177FEB">
            <w:pPr>
              <w:pStyle w:val="ListParagraph"/>
              <w:numPr>
                <w:ilvl w:val="0"/>
                <w:numId w:val="44"/>
              </w:numPr>
              <w:spacing w:before="60" w:after="24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Sedentary desk work</w:t>
            </w:r>
          </w:p>
          <w:p w14:paraId="5E1C81CD" w14:textId="77777777" w:rsidR="00177FEB" w:rsidRDefault="00177FEB" w:rsidP="00177FEB">
            <w:pPr>
              <w:pStyle w:val="ListParagraph"/>
              <w:numPr>
                <w:ilvl w:val="0"/>
                <w:numId w:val="44"/>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A reasonable level of physical fitness is required for this position</w:t>
            </w:r>
          </w:p>
          <w:p w14:paraId="06AC6BCB" w14:textId="77777777" w:rsidR="00177FEB" w:rsidRPr="003658AB" w:rsidRDefault="00177FEB" w:rsidP="00177FEB">
            <w:pPr>
              <w:pStyle w:val="ListParagraph"/>
              <w:numPr>
                <w:ilvl w:val="0"/>
                <w:numId w:val="44"/>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color w:val="111111" w:themeColor="text1" w:themeShade="80"/>
              </w:rPr>
              <w:t>This position has a requirement to work shift work or out of hours work will be required that will involve evening or weekend work including occasional overnight travel</w:t>
            </w:r>
            <w:r>
              <w:rPr>
                <w:rFonts w:cstheme="minorHAnsi"/>
              </w:rPr>
              <w:t>.</w:t>
            </w:r>
          </w:p>
        </w:tc>
      </w:tr>
      <w:tr w:rsidR="00AD2ADF" w14:paraId="18CC915E" w14:textId="77777777" w:rsidTr="00C811B6">
        <w:tc>
          <w:tcPr>
            <w:cnfStyle w:val="001000000000" w:firstRow="0" w:lastRow="0" w:firstColumn="1" w:lastColumn="0" w:oddVBand="0" w:evenVBand="0" w:oddHBand="0" w:evenHBand="0" w:firstRowFirstColumn="0" w:firstRowLastColumn="0" w:lastRowFirstColumn="0" w:lastRowLastColumn="0"/>
            <w:tcW w:w="3402" w:type="dxa"/>
            <w:tcBorders>
              <w:top w:val="single" w:sz="8" w:space="0" w:color="201547" w:themeColor="text2"/>
              <w:left w:val="nil"/>
              <w:bottom w:val="single" w:sz="8" w:space="0" w:color="201547" w:themeColor="text2"/>
              <w:right w:val="nil"/>
            </w:tcBorders>
          </w:tcPr>
          <w:p w14:paraId="5D51397F" w14:textId="77777777" w:rsidR="00AD2ADF" w:rsidRDefault="00AD2ADF" w:rsidP="00C811B6">
            <w:pPr>
              <w:rPr>
                <w:rFonts w:cstheme="minorHAnsi"/>
                <w:color w:val="111111" w:themeColor="text1" w:themeShade="80"/>
              </w:rPr>
            </w:pPr>
            <w:r>
              <w:rPr>
                <w:rFonts w:cstheme="minorHAnsi"/>
                <w:color w:val="111111" w:themeColor="text1" w:themeShade="80"/>
              </w:rPr>
              <w:lastRenderedPageBreak/>
              <w:t xml:space="preserve">DEECA will conduct relevant checks about applicants and the information provided within an application. Checks will include but are not limited to: </w:t>
            </w:r>
          </w:p>
          <w:p w14:paraId="1017988D" w14:textId="77777777" w:rsidR="00AD2ADF" w:rsidRDefault="00AD2ADF" w:rsidP="00C811B6">
            <w:pPr>
              <w:rPr>
                <w:rFonts w:cstheme="minorHAnsi"/>
                <w:color w:val="111111" w:themeColor="text1" w:themeShade="80"/>
              </w:rPr>
            </w:pPr>
          </w:p>
        </w:tc>
        <w:tc>
          <w:tcPr>
            <w:tcW w:w="6803" w:type="dxa"/>
            <w:tcBorders>
              <w:top w:val="single" w:sz="8" w:space="0" w:color="201547" w:themeColor="text2"/>
              <w:left w:val="nil"/>
              <w:bottom w:val="single" w:sz="8" w:space="0" w:color="201547" w:themeColor="text2"/>
              <w:right w:val="nil"/>
            </w:tcBorders>
            <w:hideMark/>
          </w:tcPr>
          <w:p w14:paraId="744423C6" w14:textId="77777777" w:rsidR="00AD2ADF" w:rsidRDefault="00AD2ADF" w:rsidP="00C811B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 xml:space="preserve">A Declaration and Consent form consenting to DEECA contacting current and previous employer(s) to substantiate employment history, past conduct and performance is required. </w:t>
            </w:r>
          </w:p>
          <w:p w14:paraId="751D58DD" w14:textId="77777777" w:rsidR="00AD2ADF" w:rsidRDefault="00AD2ADF" w:rsidP="00C811B6">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A satisfactory National Police Check will be required (for all non-DEECA employees).</w:t>
            </w:r>
          </w:p>
          <w:p w14:paraId="01E712E5" w14:textId="77777777" w:rsidR="00AD2ADF" w:rsidRDefault="00AD2ADF" w:rsidP="00C811B6">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This position has a requirement to work shift work, or out of hours work will be required that will involve evening or weekend work including occasional overnight travel.</w:t>
            </w:r>
          </w:p>
        </w:tc>
      </w:tr>
    </w:tbl>
    <w:tbl>
      <w:tblPr>
        <w:tblStyle w:val="TableGrid10"/>
        <w:tblW w:w="0" w:type="auto"/>
        <w:tblLook w:val="04A0" w:firstRow="1" w:lastRow="0" w:firstColumn="1" w:lastColumn="0" w:noHBand="0" w:noVBand="1"/>
      </w:tblPr>
      <w:tblGrid>
        <w:gridCol w:w="3402"/>
        <w:gridCol w:w="6803"/>
      </w:tblGrid>
      <w:tr w:rsidR="00495B3B" w:rsidRPr="00495B3B" w14:paraId="555B356F"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bookmarkEnd w:id="2"/>
          <w:p w14:paraId="40B7D38C" w14:textId="374280AA" w:rsidR="00495B3B" w:rsidRPr="00495B3B" w:rsidRDefault="00495B3B" w:rsidP="00495B3B">
            <w:pPr>
              <w:spacing w:before="120" w:after="120"/>
              <w:rPr>
                <w:color w:val="1A1A1A"/>
                <w:sz w:val="20"/>
              </w:rPr>
            </w:pPr>
            <w:r w:rsidRPr="00495B3B">
              <w:rPr>
                <w:color w:val="1A1A1A"/>
                <w:sz w:val="20"/>
              </w:rPr>
              <w:t>Employment terms and conditions</w:t>
            </w:r>
          </w:p>
          <w:p w14:paraId="673B886F" w14:textId="77777777" w:rsidR="00495B3B" w:rsidRPr="00495B3B" w:rsidRDefault="00495B3B" w:rsidP="00495B3B">
            <w:pPr>
              <w:spacing w:before="120" w:after="120"/>
              <w:rPr>
                <w:color w:val="1A1A1A"/>
                <w:sz w:val="20"/>
              </w:rPr>
            </w:pPr>
          </w:p>
        </w:tc>
        <w:tc>
          <w:tcPr>
            <w:tcW w:w="6803" w:type="dxa"/>
            <w:shd w:val="clear" w:color="auto" w:fill="auto"/>
          </w:tcPr>
          <w:p w14:paraId="71EDFDB6" w14:textId="77777777" w:rsidR="00495B3B" w:rsidRPr="00495B3B" w:rsidRDefault="00495B3B" w:rsidP="00495B3B">
            <w:pPr>
              <w:spacing w:line="240" w:lineRule="auto"/>
              <w:ind w:left="139"/>
              <w:outlineLvl w:val="1"/>
              <w:cnfStyle w:val="100000000000" w:firstRow="1" w:lastRow="0" w:firstColumn="0" w:lastColumn="0" w:oddVBand="0" w:evenVBand="0" w:oddHBand="0" w:evenHBand="0" w:firstRowFirstColumn="0" w:firstRowLastColumn="0" w:lastRowFirstColumn="0" w:lastRowLastColumn="0"/>
              <w:rPr>
                <w:rFonts w:cs="Arial"/>
                <w:i/>
                <w:iCs/>
                <w:color w:val="1A1A1A"/>
                <w:sz w:val="20"/>
              </w:rPr>
            </w:pPr>
            <w:r w:rsidRPr="00495B3B">
              <w:rPr>
                <w:rFonts w:cs="Arial"/>
                <w:color w:val="1A1A1A"/>
                <w:sz w:val="20"/>
              </w:rPr>
              <w:t xml:space="preserve">Are governed by the </w:t>
            </w:r>
            <w:r w:rsidRPr="00495B3B">
              <w:rPr>
                <w:rFonts w:cs="Arial"/>
                <w:i/>
                <w:iCs/>
                <w:color w:val="1A1A1A"/>
                <w:sz w:val="20"/>
              </w:rPr>
              <w:t>Victorian Public Service Enterprise Agreement 2020</w:t>
            </w:r>
            <w:r w:rsidRPr="00495B3B">
              <w:rPr>
                <w:rFonts w:cs="Arial"/>
                <w:color w:val="1A1A1A"/>
                <w:sz w:val="20"/>
              </w:rPr>
              <w:t xml:space="preserve"> and the </w:t>
            </w:r>
            <w:r w:rsidRPr="00495B3B">
              <w:rPr>
                <w:rFonts w:cs="Arial"/>
                <w:i/>
                <w:iCs/>
                <w:color w:val="1A1A1A"/>
                <w:sz w:val="20"/>
              </w:rPr>
              <w:t>Public Administration Act</w:t>
            </w:r>
            <w:r w:rsidRPr="00495B3B">
              <w:rPr>
                <w:rFonts w:cs="Arial"/>
                <w:color w:val="1A1A1A"/>
                <w:sz w:val="20"/>
              </w:rPr>
              <w:t xml:space="preserve"> </w:t>
            </w:r>
            <w:r w:rsidRPr="00495B3B">
              <w:rPr>
                <w:rFonts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Recipients of Victorian Public Service (VPS) voluntary departure packages should note that re-employment restrictions apply</w:t>
            </w:r>
          </w:p>
          <w:p w14:paraId="5C30C0A4" w14:textId="77777777" w:rsidR="00495B3B" w:rsidRPr="00495B3B" w:rsidRDefault="00495B3B" w:rsidP="00495B3B">
            <w:pPr>
              <w:tabs>
                <w:tab w:val="left" w:pos="360"/>
                <w:tab w:val="left" w:pos="720"/>
              </w:tabs>
              <w:autoSpaceDE w:val="0"/>
              <w:autoSpaceDN w:val="0"/>
              <w:adjustRightInd w:val="0"/>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 xml:space="preserve">  Non-</w:t>
            </w:r>
            <w:smartTag w:uri="urn:schemas-microsoft-com:office:smarttags" w:element="stockticker">
              <w:r w:rsidRPr="00495B3B">
                <w:rPr>
                  <w:rFonts w:cs="Arial"/>
                  <w:color w:val="1A1A1A"/>
                  <w:sz w:val="20"/>
                </w:rPr>
                <w:t>VPS</w:t>
              </w:r>
            </w:smartTag>
            <w:r w:rsidRPr="00495B3B">
              <w:rPr>
                <w:rFonts w:cs="Arial"/>
                <w:color w:val="1A1A1A"/>
                <w:sz w:val="20"/>
              </w:rPr>
              <w:t xml:space="preserve"> applicants will be subject to a probation period of six months</w:t>
            </w:r>
          </w:p>
        </w:tc>
      </w:tr>
      <w:tr w:rsidR="00495B3B" w:rsidRPr="00495B3B" w14:paraId="10873C64"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00000" w:firstRow="0" w:lastRow="0" w:firstColumn="0" w:lastColumn="0" w:oddVBand="0" w:evenVBand="0" w:oddHBand="0" w:evenHBand="0"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6D097BDF" w14:textId="77777777" w:rsidR="00E37A4E" w:rsidRPr="00495B3B" w:rsidRDefault="00E37A4E" w:rsidP="00E37A4E">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1FE1FA26" w14:textId="77777777" w:rsidR="00E37A4E" w:rsidRPr="005763CD" w:rsidRDefault="00E37A4E" w:rsidP="00E37A4E">
      <w:pPr>
        <w:spacing w:before="0" w:after="0"/>
        <w:rPr>
          <w:rFonts w:ascii="Arial" w:hAnsi="Arial" w:cs="Arial"/>
        </w:rPr>
      </w:pPr>
      <w:r w:rsidRPr="005763CD">
        <w:rPr>
          <w:rFonts w:ascii="Arial" w:hAnsi="Arial" w:cs="Arial"/>
        </w:rPr>
        <w:t xml:space="preserve">We employ more than </w:t>
      </w:r>
      <w:r>
        <w:rPr>
          <w:rFonts w:ascii="Arial" w:hAnsi="Arial" w:cs="Arial"/>
        </w:rPr>
        <w:t>6, 500</w:t>
      </w:r>
      <w:r w:rsidRPr="005763CD">
        <w:rPr>
          <w:rFonts w:ascii="Arial" w:hAnsi="Arial" w:cs="Arial"/>
        </w:rPr>
        <w:t xml:space="preserve"> staff, who work from more than 82 locations throughout Victoria, across the portfolios of energy, environment, climate action, water, agriculture and resources. 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w:t>
      </w:r>
      <w:proofErr w:type="gramStart"/>
      <w:r w:rsidRPr="005763CD">
        <w:rPr>
          <w:rFonts w:ascii="Arial" w:hAnsi="Arial" w:cs="Arial"/>
        </w:rPr>
        <w:t>them</w:t>
      </w:r>
      <w:proofErr w:type="gramEnd"/>
      <w:r w:rsidRPr="005763CD">
        <w:rPr>
          <w:rFonts w:ascii="Arial" w:hAnsi="Arial" w:cs="Arial"/>
        </w:rPr>
        <w:t xml:space="preserve"> and we collaborate across our portfolios to design and deliver services and programs.</w:t>
      </w:r>
    </w:p>
    <w:p w14:paraId="3B463914" w14:textId="77777777" w:rsidR="00E37A4E" w:rsidRPr="005763CD" w:rsidRDefault="00E37A4E" w:rsidP="00E37A4E">
      <w:pPr>
        <w:spacing w:before="0" w:after="0"/>
        <w:rPr>
          <w:rFonts w:ascii="Arial" w:hAnsi="Arial" w:cs="Arial"/>
        </w:rPr>
      </w:pPr>
    </w:p>
    <w:p w14:paraId="100893BA" w14:textId="77777777" w:rsidR="00E37A4E" w:rsidRPr="005763CD" w:rsidRDefault="00E37A4E" w:rsidP="00E37A4E">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341809C8" w14:textId="77777777" w:rsidR="00E37A4E" w:rsidRPr="00495B3B" w:rsidRDefault="00E37A4E" w:rsidP="00E37A4E">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93C14E0" w14:textId="77777777" w:rsidR="00E37A4E" w:rsidRPr="002775A7" w:rsidRDefault="00E37A4E" w:rsidP="00E37A4E">
      <w:pPr>
        <w:spacing w:before="0" w:after="0" w:line="240" w:lineRule="auto"/>
        <w:jc w:val="both"/>
        <w:rPr>
          <w:rFonts w:ascii="Arial" w:hAnsi="Arial" w:cs="Arial"/>
        </w:rPr>
      </w:pPr>
      <w:r w:rsidRPr="00AC1638">
        <w:rPr>
          <w:rFonts w:ascii="Arial" w:hAnsi="Arial" w:cs="Arial"/>
        </w:rPr>
        <w:t xml:space="preserve">Our values align with the core </w:t>
      </w:r>
      <w:hyperlink r:id="rId3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0F99956" w14:textId="77777777" w:rsidR="00E37A4E" w:rsidRDefault="00E37A4E" w:rsidP="00E37A4E">
      <w:pPr>
        <w:rPr>
          <w:rFonts w:ascii="Arial" w:hAnsi="Arial" w:cs="Arial"/>
          <w:color w:val="000000"/>
          <w:szCs w:val="22"/>
        </w:rPr>
      </w:pPr>
      <w:r>
        <w:rPr>
          <w:rFonts w:ascii="Arial" w:hAnsi="Arial" w:cs="Arial"/>
          <w:color w:val="000000"/>
          <w:szCs w:val="22"/>
        </w:rPr>
        <w:br w:type="page"/>
      </w:r>
    </w:p>
    <w:p w14:paraId="727C486A" w14:textId="77777777" w:rsidR="00E37A4E" w:rsidRPr="00AC1638" w:rsidRDefault="00E37A4E" w:rsidP="00E37A4E">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24F2F1FC" w14:textId="77777777" w:rsidR="00E37A4E" w:rsidRPr="00AC1638" w:rsidRDefault="00E37A4E" w:rsidP="00E37A4E">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173A248B" w14:textId="77777777" w:rsidR="00E37A4E" w:rsidRPr="00495B3B" w:rsidRDefault="00E37A4E" w:rsidP="00E37A4E">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2C98B3BA" w14:textId="77777777" w:rsidR="00E37A4E" w:rsidRDefault="00E37A4E" w:rsidP="00E37A4E">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7933A821" w14:textId="77777777" w:rsidR="00E37A4E" w:rsidRPr="00495B3B" w:rsidRDefault="00E37A4E" w:rsidP="00E37A4E">
      <w:pPr>
        <w:spacing w:line="240" w:lineRule="auto"/>
        <w:contextualSpacing/>
        <w:outlineLvl w:val="1"/>
        <w:rPr>
          <w:rFonts w:ascii="Arial" w:hAnsi="Arial" w:cs="Arial"/>
          <w:color w:val="363534"/>
        </w:rPr>
      </w:pPr>
    </w:p>
    <w:p w14:paraId="4DC5F7B8" w14:textId="77777777" w:rsidR="00E37A4E" w:rsidRPr="00495B3B" w:rsidRDefault="00E37A4E" w:rsidP="00E37A4E">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3EBD1FE4" w14:textId="77777777" w:rsidR="00E37A4E" w:rsidRPr="00495B3B" w:rsidRDefault="00E37A4E" w:rsidP="00E37A4E">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87D43B1" w14:textId="77777777" w:rsidR="00E37A4E" w:rsidRPr="00495B3B" w:rsidRDefault="00E37A4E" w:rsidP="00E37A4E">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789AE3A5" w14:textId="77777777" w:rsidR="00E37A4E" w:rsidRPr="00495B3B" w:rsidRDefault="00E37A4E" w:rsidP="00E37A4E">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691C2501" w14:textId="77777777" w:rsidR="00E37A4E" w:rsidRPr="00495B3B" w:rsidRDefault="00E37A4E" w:rsidP="00E37A4E">
      <w:pPr>
        <w:rPr>
          <w:rFonts w:ascii="Arial" w:hAnsi="Arial" w:cs="Arial"/>
          <w:b/>
          <w:bCs/>
          <w:color w:val="363534"/>
        </w:rPr>
      </w:pPr>
      <w:r w:rsidRPr="00495B3B">
        <w:rPr>
          <w:rFonts w:ascii="Arial" w:hAnsi="Arial" w:cs="Arial"/>
          <w:b/>
          <w:bCs/>
          <w:color w:val="363534"/>
        </w:rPr>
        <w:t>Aboriginal Cultural Safety</w:t>
      </w:r>
    </w:p>
    <w:p w14:paraId="77C47F23" w14:textId="77777777" w:rsidR="00E37A4E" w:rsidRPr="00495B3B" w:rsidRDefault="00E37A4E" w:rsidP="00E37A4E">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00220147">
          <w:rPr>
            <w:rStyle w:val="Hyperlink"/>
            <w:rFonts w:ascii="Arial" w:hAnsi="Arial" w:cs="Arial"/>
          </w:rPr>
          <w:t>self.determination@deeca.vic.gov.au</w:t>
        </w:r>
      </w:hyperlink>
      <w:r w:rsidRPr="00495B3B">
        <w:rPr>
          <w:rFonts w:ascii="Arial" w:hAnsi="Arial" w:cs="Arial"/>
          <w:color w:val="363534"/>
        </w:rPr>
        <w:t>.</w:t>
      </w:r>
    </w:p>
    <w:p w14:paraId="484E5182" w14:textId="77777777" w:rsidR="00E37A4E" w:rsidRPr="00495B3B" w:rsidRDefault="00E37A4E" w:rsidP="00E37A4E">
      <w:pPr>
        <w:rPr>
          <w:rFonts w:ascii="Arial" w:hAnsi="Arial" w:cs="Arial"/>
          <w:b/>
          <w:color w:val="363534"/>
          <w:szCs w:val="22"/>
        </w:rPr>
      </w:pPr>
      <w:r w:rsidRPr="00495B3B">
        <w:rPr>
          <w:rFonts w:ascii="Arial" w:hAnsi="Arial" w:cs="Arial"/>
          <w:b/>
          <w:color w:val="363534"/>
          <w:szCs w:val="22"/>
        </w:rPr>
        <w:t>Balancing your Life / Hybrid Working</w:t>
      </w:r>
    </w:p>
    <w:p w14:paraId="7F99C25D" w14:textId="77777777" w:rsidR="00E37A4E" w:rsidRPr="00495B3B" w:rsidRDefault="00E37A4E" w:rsidP="00E37A4E">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w:t>
      </w:r>
      <w:proofErr w:type="gramStart"/>
      <w:r w:rsidRPr="00495B3B">
        <w:rPr>
          <w:rFonts w:ascii="Arial" w:eastAsia="Calibri" w:hAnsi="Arial" w:cs="Arial"/>
          <w:color w:val="363534"/>
          <w:szCs w:val="22"/>
        </w:rPr>
        <w:t>employees</w:t>
      </w:r>
      <w:proofErr w:type="gramEnd"/>
      <w:r w:rsidRPr="00495B3B">
        <w:rPr>
          <w:rFonts w:ascii="Arial" w:eastAsia="Calibri" w:hAnsi="Arial" w:cs="Arial"/>
          <w:color w:val="363534"/>
          <w:szCs w:val="22"/>
        </w:rPr>
        <w:t xml:space="preserve">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48C25755" w14:textId="77777777" w:rsidR="00E37A4E" w:rsidRPr="00495B3B" w:rsidRDefault="00E37A4E" w:rsidP="00E37A4E">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Pr="00220147">
          <w:rPr>
            <w:rStyle w:val="Hyperlink"/>
            <w:rFonts w:ascii="Arial" w:eastAsia="Microsoft JhengHei" w:hAnsi="Arial" w:cs="Arial"/>
            <w:sz w:val="22"/>
            <w:szCs w:val="24"/>
            <w:lang w:eastAsia="en-US"/>
          </w:rPr>
          <w:t>customer.service@deeca.vic.gov.au</w:t>
        </w:r>
      </w:hyperlink>
    </w:p>
    <w:p w14:paraId="491AE125" w14:textId="77777777" w:rsidR="00495B3B" w:rsidRPr="00495B3B" w:rsidRDefault="00495B3B" w:rsidP="00495B3B">
      <w:pPr>
        <w:spacing w:line="240" w:lineRule="auto"/>
        <w:rPr>
          <w:rFonts w:ascii="Arial" w:hAnsi="Arial" w:cs="Arial"/>
          <w:sz w:val="28"/>
          <w:szCs w:val="28"/>
          <w:lang w:eastAsia="en-US"/>
        </w:rPr>
      </w:pPr>
      <w:r w:rsidRPr="00495B3B">
        <w:rPr>
          <w:rFonts w:ascii="Arial" w:hAnsi="Arial" w:cs="Arial"/>
          <w:sz w:val="28"/>
          <w:szCs w:val="28"/>
          <w:lang w:eastAsia="en-US"/>
        </w:rPr>
        <w:t xml:space="preserve"> </w:t>
      </w:r>
    </w:p>
    <w:p w14:paraId="69B28C1E" w14:textId="01B63964" w:rsidR="00A14A3F" w:rsidRDefault="00A14A3F" w:rsidP="007425C9"/>
    <w:sectPr w:rsidR="00A14A3F" w:rsidSect="007425C9">
      <w:headerReference w:type="default" r:id="rId3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89939B" w14:textId="77777777" w:rsidR="00682140" w:rsidRDefault="00682140" w:rsidP="00CD157B">
      <w:pPr>
        <w:pStyle w:val="NoSpacing"/>
      </w:pPr>
    </w:p>
    <w:p w14:paraId="0CF08D95" w14:textId="77777777" w:rsidR="00682140" w:rsidRDefault="00682140"/>
  </w:endnote>
  <w:endnote w:type="continuationSeparator" w:id="0">
    <w:p w14:paraId="20940CD1" w14:textId="77777777" w:rsidR="00682140" w:rsidRDefault="00682140" w:rsidP="00CD157B">
      <w:pPr>
        <w:pStyle w:val="NoSpacing"/>
      </w:pPr>
    </w:p>
    <w:p w14:paraId="6ABC6538" w14:textId="77777777" w:rsidR="00682140" w:rsidRDefault="00682140"/>
  </w:endnote>
  <w:endnote w:type="continuationNotice" w:id="1">
    <w:p w14:paraId="5E862A2B" w14:textId="77777777" w:rsidR="00682140" w:rsidRDefault="00682140" w:rsidP="00CD157B">
      <w:pPr>
        <w:pStyle w:val="NoSpacing"/>
      </w:pPr>
    </w:p>
    <w:p w14:paraId="5C0C94F4" w14:textId="77777777" w:rsidR="00682140" w:rsidRDefault="006821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505430">
      <w:trPr>
        <w:trHeight w:val="397"/>
      </w:trPr>
      <w:tc>
        <w:tcPr>
          <w:tcW w:w="340" w:type="dxa"/>
        </w:tcPr>
        <w:p w14:paraId="34C922F5" w14:textId="42406709" w:rsidR="00A60698" w:rsidRPr="00D55628" w:rsidRDefault="0062606C" w:rsidP="00A60698">
          <w:pPr>
            <w:pStyle w:val="FooterEvenPageNumber"/>
            <w:framePr w:wrap="auto" w:vAnchor="margin" w:hAnchor="text" w:yAlign="inline"/>
          </w:pPr>
          <w:r>
            <w:rPr>
              <w:noProof/>
            </w:rPr>
            <mc:AlternateContent>
              <mc:Choice Requires="wps">
                <w:drawing>
                  <wp:anchor distT="0" distB="0" distL="114300" distR="114300" simplePos="0" relativeHeight="251678720" behindDoc="0" locked="0" layoutInCell="0" allowOverlap="1" wp14:anchorId="3BBD98CA" wp14:editId="43D985C5">
                    <wp:simplePos x="0" y="0"/>
                    <wp:positionH relativeFrom="page">
                      <wp:posOffset>0</wp:posOffset>
                    </wp:positionH>
                    <wp:positionV relativeFrom="page">
                      <wp:posOffset>10249535</wp:posOffset>
                    </wp:positionV>
                    <wp:extent cx="7560945" cy="252095"/>
                    <wp:effectExtent l="0" t="0" r="0" b="14605"/>
                    <wp:wrapNone/>
                    <wp:docPr id="44" name="MSIPCMa5a8423dbb1cadd807259689" descr="{&quot;HashCode&quot;:37626020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CCFE9F" w14:textId="0FFCF2E8"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BBD98CA" id="_x0000_t202" coordsize="21600,21600" o:spt="202" path="m,l,21600r21600,l21600,xe">
                    <v:stroke joinstyle="miter"/>
                    <v:path gradientshapeok="t" o:connecttype="rect"/>
                  </v:shapetype>
                  <v:shape id="MSIPCMa5a8423dbb1cadd807259689" o:spid="_x0000_s1031" type="#_x0000_t202" alt="{&quot;HashCode&quot;:376260202,&quot;Height&quot;:841.0,&quot;Width&quot;:595.0,&quot;Placement&quot;:&quot;Footer&quot;,&quot;Index&quot;:&quot;OddAndEven&quot;,&quot;Section&quot;:1,&quot;Top&quot;:0.0,&quot;Left&quot;:0.0}" style="position:absolute;margin-left:0;margin-top:807.05pt;width:595.35pt;height:19.85pt;z-index:25167872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uR9GAIAACs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" o:allowincell="f" filled="f" stroked="f" strokeweight=".5pt">
                    <v:textbox inset=",0,,0">
                      <w:txbxContent>
                        <w:p w14:paraId="28CCFE9F" w14:textId="0FFCF2E8"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71B23608" w:rsidR="00A60698" w:rsidRPr="00810C40" w:rsidRDefault="00495B3B" w:rsidP="00495B3B">
          <w:pPr>
            <w:pStyle w:val="FooterEven"/>
            <w:jc w:val="right"/>
          </w:pPr>
          <w:r>
            <w:t>May 2023</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495B3B" w14:paraId="6C96125A" w14:textId="77777777" w:rsidTr="00495B3B">
      <w:trPr>
        <w:trHeight w:val="397"/>
      </w:trPr>
      <w:tc>
        <w:tcPr>
          <w:tcW w:w="8931" w:type="dxa"/>
        </w:tcPr>
        <w:p w14:paraId="162046A4" w14:textId="02D3236C" w:rsidR="00495B3B" w:rsidRPr="00CB1FB7" w:rsidRDefault="0062606C" w:rsidP="00495B3B">
          <w:pPr>
            <w:pStyle w:val="FooterOdd"/>
            <w:jc w:val="left"/>
            <w:rPr>
              <w:b/>
            </w:rPr>
          </w:pPr>
          <w:r>
            <w:rPr>
              <w:b/>
              <w:noProof/>
            </w:rPr>
            <mc:AlternateContent>
              <mc:Choice Requires="wps">
                <w:drawing>
                  <wp:anchor distT="0" distB="0" distL="114300" distR="114300" simplePos="0" relativeHeight="251676672" behindDoc="0" locked="0" layoutInCell="0" allowOverlap="1" wp14:anchorId="7902A46C" wp14:editId="30B1C3C2">
                    <wp:simplePos x="0" y="0"/>
                    <wp:positionH relativeFrom="page">
                      <wp:posOffset>0</wp:posOffset>
                    </wp:positionH>
                    <wp:positionV relativeFrom="page">
                      <wp:posOffset>10249535</wp:posOffset>
                    </wp:positionV>
                    <wp:extent cx="7560945" cy="252095"/>
                    <wp:effectExtent l="0" t="0" r="0" b="14605"/>
                    <wp:wrapNone/>
                    <wp:docPr id="42" name="MSIPCM36434c2c9a6497a13fc29e53" descr="{&quot;HashCode&quot;:37626020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79D825" w14:textId="3FA1CA13"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902A46C" id="_x0000_t202" coordsize="21600,21600" o:spt="202" path="m,l,21600r21600,l21600,xe">
                    <v:stroke joinstyle="miter"/>
                    <v:path gradientshapeok="t" o:connecttype="rect"/>
                  </v:shapetype>
                  <v:shape id="MSIPCM36434c2c9a6497a13fc29e53" o:spid="_x0000_s1032" type="#_x0000_t202" alt="{&quot;HashCode&quot;:376260202,&quot;Height&quot;:841.0,&quot;Width&quot;:595.0,&quot;Placement&quot;:&quot;Footer&quot;,&quot;Index&quot;:&quot;Primary&quot;,&quot;Section&quot;:1,&quot;Top&quot;:0.0,&quot;Left&quot;:0.0}" style="position:absolute;margin-left:0;margin-top:807.05pt;width:595.35pt;height:19.85pt;z-index:25167667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" o:allowincell="f" filled="f" stroked="f" strokeweight=".5pt">
                    <v:textbox inset=",0,,0">
                      <w:txbxContent>
                        <w:p w14:paraId="1A79D825" w14:textId="3FA1CA13"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r w:rsidR="00495B3B">
            <w:rPr>
              <w:b/>
            </w:rPr>
            <w:t>3</w:t>
          </w:r>
        </w:p>
      </w:tc>
      <w:tc>
        <w:tcPr>
          <w:tcW w:w="425" w:type="dxa"/>
        </w:tcPr>
        <w:p w14:paraId="75480751" w14:textId="77777777" w:rsidR="00495B3B" w:rsidRDefault="00495B3B" w:rsidP="00495B3B">
          <w:pPr>
            <w:pStyle w:val="FooterOddPageNumber"/>
            <w:ind w:left="-9070" w:firstLine="9070"/>
            <w:jc w:val="left"/>
          </w:pPr>
        </w:p>
      </w:tc>
      <w:tc>
        <w:tcPr>
          <w:tcW w:w="991" w:type="dxa"/>
        </w:tcPr>
        <w:p w14:paraId="6F42B13B" w14:textId="38D5987F" w:rsidR="00495B3B" w:rsidRPr="00D55628" w:rsidRDefault="00495B3B" w:rsidP="00495B3B">
          <w:pPr>
            <w:pStyle w:val="FooterOddPageNumber"/>
            <w:ind w:left="-9070" w:firstLine="9070"/>
            <w:jc w:val="left"/>
          </w:pPr>
          <w:r>
            <w:t>May 2023</w:t>
          </w: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2F64E" w14:textId="24DF8EE3" w:rsidR="00364C9A" w:rsidRDefault="0062606C">
    <w:pPr>
      <w:pStyle w:val="Footer"/>
    </w:pPr>
    <w:r>
      <w:rPr>
        <w:noProof/>
      </w:rPr>
      <mc:AlternateContent>
        <mc:Choice Requires="wps">
          <w:drawing>
            <wp:anchor distT="0" distB="0" distL="114300" distR="114300" simplePos="0" relativeHeight="251677696" behindDoc="0" locked="0" layoutInCell="0" allowOverlap="1" wp14:anchorId="2F796FE2" wp14:editId="33EC542D">
              <wp:simplePos x="0" y="0"/>
              <wp:positionH relativeFrom="page">
                <wp:posOffset>0</wp:posOffset>
              </wp:positionH>
              <wp:positionV relativeFrom="page">
                <wp:posOffset>10249535</wp:posOffset>
              </wp:positionV>
              <wp:extent cx="7560945" cy="252095"/>
              <wp:effectExtent l="0" t="0" r="0" b="14605"/>
              <wp:wrapNone/>
              <wp:docPr id="43" name="MSIPCM7ab648eb864eea1db7c034bf" descr="{&quot;HashCode&quot;:37626020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060C92" w14:textId="4DAC4EB6"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F796FE2" id="_x0000_t202" coordsize="21600,21600" o:spt="202" path="m,l,21600r21600,l21600,xe">
              <v:stroke joinstyle="miter"/>
              <v:path gradientshapeok="t" o:connecttype="rect"/>
            </v:shapetype>
            <v:shape id="MSIPCM7ab648eb864eea1db7c034bf" o:spid="_x0000_s1034" type="#_x0000_t202" alt="{&quot;HashCode&quot;:376260202,&quot;Height&quot;:841.0,&quot;Width&quot;:595.0,&quot;Placement&quot;:&quot;Footer&quot;,&quot;Index&quot;:&quot;FirstPage&quot;,&quot;Section&quot;:1,&quot;Top&quot;:0.0,&quot;Left&quot;:0.0}" style="position:absolute;margin-left:0;margin-top:807.05pt;width:595.35pt;height:19.85pt;z-index:25167769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YJwFwIAACs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" o:allowincell="f" filled="f" stroked="f" strokeweight=".5pt">
              <v:textbox inset=",0,,0">
                <w:txbxContent>
                  <w:p w14:paraId="29060C92" w14:textId="4DAC4EB6"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CF00AB" w14:textId="77777777" w:rsidR="00682140" w:rsidRPr="0056073C" w:rsidRDefault="00682140" w:rsidP="005D764F">
      <w:pPr>
        <w:pStyle w:val="FootnoteSeparator"/>
      </w:pPr>
    </w:p>
    <w:p w14:paraId="30598547" w14:textId="77777777" w:rsidR="00682140" w:rsidRDefault="00682140"/>
  </w:footnote>
  <w:footnote w:type="continuationSeparator" w:id="0">
    <w:p w14:paraId="33326283" w14:textId="77777777" w:rsidR="00682140" w:rsidRPr="00CA30B7" w:rsidRDefault="00682140" w:rsidP="006D5A90">
      <w:pPr>
        <w:rPr>
          <w:lang w:val="en-US"/>
        </w:rPr>
      </w:pPr>
      <w:r w:rsidRPr="00CA30B7">
        <w:rPr>
          <w:lang w:val="en-US"/>
        </w:rPr>
        <w:t>_______</w:t>
      </w:r>
    </w:p>
    <w:p w14:paraId="2EFA1C06" w14:textId="77777777" w:rsidR="00682140" w:rsidRDefault="00682140"/>
  </w:footnote>
  <w:footnote w:type="continuationNotice" w:id="1">
    <w:p w14:paraId="6547FC9E" w14:textId="77777777" w:rsidR="00682140" w:rsidRDefault="00682140" w:rsidP="006D5A90"/>
    <w:p w14:paraId="15B32898" w14:textId="77777777" w:rsidR="00682140" w:rsidRDefault="006821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E51248" w14:textId="27BA60A9" w:rsidR="00DE2576" w:rsidRPr="00CD157B" w:rsidRDefault="0062606C" w:rsidP="00DE2576">
    <w:pPr>
      <w:pStyle w:val="Header"/>
    </w:pPr>
    <w:r>
      <w:rPr>
        <w:noProof/>
      </w:rPr>
      <mc:AlternateContent>
        <mc:Choice Requires="wps">
          <w:drawing>
            <wp:anchor distT="0" distB="0" distL="114300" distR="114300" simplePos="0" relativeHeight="251681792" behindDoc="0" locked="0" layoutInCell="0" allowOverlap="1" wp14:anchorId="341AF5A2" wp14:editId="2CA25206">
              <wp:simplePos x="0" y="0"/>
              <wp:positionH relativeFrom="page">
                <wp:posOffset>0</wp:posOffset>
              </wp:positionH>
              <wp:positionV relativeFrom="page">
                <wp:posOffset>190500</wp:posOffset>
              </wp:positionV>
              <wp:extent cx="7560945" cy="252095"/>
              <wp:effectExtent l="0" t="0" r="0" b="14605"/>
              <wp:wrapNone/>
              <wp:docPr id="47" name="MSIPCM88c8445ea6d20b058da3fa5f" descr="{&quot;HashCode&quot;:352122633,&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98ADE7" w14:textId="5B039167"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41AF5A2" id="_x0000_t202" coordsize="21600,21600" o:spt="202" path="m,l,21600r21600,l21600,xe">
              <v:stroke joinstyle="miter"/>
              <v:path gradientshapeok="t" o:connecttype="rect"/>
            </v:shapetype>
            <v:shape id="MSIPCM88c8445ea6d20b058da3fa5f" o:spid="_x0000_s1029" type="#_x0000_t202" alt="{&quot;HashCode&quot;:352122633,&quot;Height&quot;:841.0,&quot;Width&quot;:595.0,&quot;Placement&quot;:&quot;Header&quot;,&quot;Index&quot;:&quot;OddAndEven&quot;,&quot;Section&quot;:1,&quot;Top&quot;:0.0,&quot;Left&quot;:0.0}" style="position:absolute;margin-left:0;margin-top:15pt;width:595.35pt;height:19.85pt;z-index:2516817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2698ADE7" w14:textId="5B039167"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r w:rsidR="00DE2576"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EA7816B"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FC8E276"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DE2576"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977033E"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BDA1E9"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38A4692"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0356D64"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A02A96" w14:textId="59ACAD70" w:rsidR="00020405" w:rsidRDefault="0062606C">
    <w:pPr>
      <w:pStyle w:val="Header"/>
    </w:pPr>
    <w:r>
      <w:rPr>
        <w:noProof/>
      </w:rPr>
      <mc:AlternateContent>
        <mc:Choice Requires="wps">
          <w:drawing>
            <wp:anchor distT="0" distB="0" distL="114300" distR="114300" simplePos="1" relativeHeight="251679744" behindDoc="0" locked="0" layoutInCell="0" allowOverlap="1" wp14:anchorId="5086851E" wp14:editId="0CF72419">
              <wp:simplePos x="0" y="190500"/>
              <wp:positionH relativeFrom="page">
                <wp:posOffset>0</wp:posOffset>
              </wp:positionH>
              <wp:positionV relativeFrom="page">
                <wp:posOffset>190500</wp:posOffset>
              </wp:positionV>
              <wp:extent cx="7560945" cy="252095"/>
              <wp:effectExtent l="0" t="0" r="0" b="14605"/>
              <wp:wrapNone/>
              <wp:docPr id="45" name="MSIPCM363f4070b30d0033f996fa2c" descr="{&quot;HashCode&quot;:352122633,&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BC3731" w14:textId="7DE19AFE"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086851E" id="_x0000_t202" coordsize="21600,21600" o:spt="202" path="m,l,21600r21600,l21600,xe">
              <v:stroke joinstyle="miter"/>
              <v:path gradientshapeok="t" o:connecttype="rect"/>
            </v:shapetype>
            <v:shape id="MSIPCM363f4070b30d0033f996fa2c" o:spid="_x0000_s1030" type="#_x0000_t202" alt="{&quot;HashCode&quot;:352122633,&quot;Height&quot;:841.0,&quot;Width&quot;:595.0,&quot;Placement&quot;:&quot;Header&quot;,&quot;Index&quot;:&quot;Primary&quot;,&quot;Section&quot;:1,&quot;Top&quot;:0.0,&quot;Left&quot;:0.0}" style="position:absolute;margin-left:0;margin-top:15pt;width:595.35pt;height:19.85pt;z-index:2516797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NG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" o:allowincell="f" filled="f" stroked="f" strokeweight=".5pt">
              <v:textbox inset=",0,,0">
                <w:txbxContent>
                  <w:p w14:paraId="43BC3731" w14:textId="7DE19AFE"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08AE3" w14:textId="5F0060A1" w:rsidR="00020405" w:rsidRDefault="0062606C">
    <w:pPr>
      <w:pStyle w:val="Header"/>
    </w:pPr>
    <w:r>
      <w:rPr>
        <w:noProof/>
      </w:rPr>
      <mc:AlternateContent>
        <mc:Choice Requires="wps">
          <w:drawing>
            <wp:anchor distT="0" distB="0" distL="114300" distR="114300" simplePos="0" relativeHeight="251680768" behindDoc="0" locked="0" layoutInCell="0" allowOverlap="1" wp14:anchorId="2C87F83A" wp14:editId="74E60B2B">
              <wp:simplePos x="0" y="0"/>
              <wp:positionH relativeFrom="page">
                <wp:posOffset>0</wp:posOffset>
              </wp:positionH>
              <wp:positionV relativeFrom="page">
                <wp:posOffset>190500</wp:posOffset>
              </wp:positionV>
              <wp:extent cx="7560945" cy="252095"/>
              <wp:effectExtent l="0" t="0" r="0" b="14605"/>
              <wp:wrapNone/>
              <wp:docPr id="46" name="MSIPCM63a043509c03e69d35d495a3" descr="{&quot;HashCode&quot;:352122633,&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628B28" w14:textId="12FCE44D"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C87F83A" id="_x0000_t202" coordsize="21600,21600" o:spt="202" path="m,l,21600r21600,l21600,xe">
              <v:stroke joinstyle="miter"/>
              <v:path gradientshapeok="t" o:connecttype="rect"/>
            </v:shapetype>
            <v:shape id="MSIPCM63a043509c03e69d35d495a3" o:spid="_x0000_s1033" type="#_x0000_t202" alt="{&quot;HashCode&quot;:352122633,&quot;Height&quot;:841.0,&quot;Width&quot;:595.0,&quot;Placement&quot;:&quot;Header&quot;,&quot;Index&quot;:&quot;FirstPage&quot;,&quot;Section&quot;:1,&quot;Top&quot;:0.0,&quot;Left&quot;:0.0}" style="position:absolute;margin-left:0;margin-top:15pt;width:595.35pt;height:19.85pt;z-index:2516807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eBGAIAACs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Kul02GMH1QnXc9Az7y3fNDjD&#10;A/PhmTmkGjdC+YYnPKQC7AVni5Ia3K+/+WM+MoBRSlqUTkn9zwNzghL13SA3i/F0GrWWLmi4t97d&#10;4DUHfQeoyjE+EMuTGXODGkzpQL+iutexG4aY4dizpGEw70IvZHwdXKzXKQlVZVl4MFvLY+mIZkT2&#10;pXtlzp7hD0jcIwziYsU7Fvrcnof1IYBsEkUR3x7NM+yoyETy+fVEyb+9p6zrG1/9Bg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CrbieBGAIAACsEAAAOAAAAAAAAAAAAAAAAAC4CAABkcnMvZTJvRG9jLnhtbFBLAQItABQABgAI&#10;AAAAIQDhkXQK3AAAAAcBAAAPAAAAAAAAAAAAAAAAAHIEAABkcnMvZG93bnJldi54bWxQSwUGAAAA&#10;AAQABADzAAAAewUAAAAA&#10;" o:allowincell="f" filled="f" stroked="f" strokeweight=".5pt">
              <v:textbox inset=",0,,0">
                <w:txbxContent>
                  <w:p w14:paraId="13628B28" w14:textId="12FCE44D"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9ADAD" w14:textId="0A23EC82" w:rsidR="00CD157B" w:rsidRPr="00CD157B" w:rsidRDefault="0062606C" w:rsidP="00CD157B">
    <w:pPr>
      <w:pStyle w:val="Header"/>
    </w:pPr>
    <w:r>
      <w:rPr>
        <w:noProof/>
      </w:rPr>
      <mc:AlternateContent>
        <mc:Choice Requires="wps">
          <w:drawing>
            <wp:anchor distT="0" distB="0" distL="114300" distR="114300" simplePos="0" relativeHeight="251682816" behindDoc="0" locked="0" layoutInCell="0" allowOverlap="1" wp14:anchorId="1F34F1E6" wp14:editId="1219BD8A">
              <wp:simplePos x="0" y="0"/>
              <wp:positionH relativeFrom="page">
                <wp:posOffset>0</wp:posOffset>
              </wp:positionH>
              <wp:positionV relativeFrom="page">
                <wp:posOffset>190500</wp:posOffset>
              </wp:positionV>
              <wp:extent cx="7560945" cy="252095"/>
              <wp:effectExtent l="0" t="0" r="0" b="14605"/>
              <wp:wrapNone/>
              <wp:docPr id="48" name="MSIPCM568742229a1891844842c448" descr="{&quot;HashCode&quot;:352122633,&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8C8494" w14:textId="2ECFCA32"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F34F1E6" id="_x0000_t202" coordsize="21600,21600" o:spt="202" path="m,l,21600r21600,l21600,xe">
              <v:stroke joinstyle="miter"/>
              <v:path gradientshapeok="t" o:connecttype="rect"/>
            </v:shapetype>
            <v:shape id="MSIPCM568742229a1891844842c448" o:spid="_x0000_s1035" type="#_x0000_t202" alt="{&quot;HashCode&quot;:352122633,&quot;Height&quot;:841.0,&quot;Width&quot;:595.0,&quot;Placement&quot;:&quot;Header&quot;,&quot;Index&quot;:&quot;Primary&quot;,&quot;Section&quot;:2,&quot;Top&quot;:0.0,&quot;Left&quot;:0.0}" style="position:absolute;margin-left:0;margin-top:15pt;width:595.35pt;height:19.85pt;z-index:2516828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AKd1VLGAIAACsEAAAOAAAAAAAAAAAAAAAAAC4CAABkcnMvZTJvRG9jLnhtbFBLAQItABQABgAI&#10;AAAAIQDhkXQK3AAAAAcBAAAPAAAAAAAAAAAAAAAAAHIEAABkcnMvZG93bnJldi54bWxQSwUGAAAA&#10;AAQABADzAAAAewUAAAAA&#10;" o:allowincell="f" filled="f" stroked="f" strokeweight=".5pt">
              <v:textbox inset=",0,,0">
                <w:txbxContent>
                  <w:p w14:paraId="688C8494" w14:textId="2ECFCA32"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r w:rsidR="002D38FC"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ED1C680"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25771FD"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B422336"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9399B20"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E5AED99"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3AB38C7"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7"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3E517315"/>
    <w:multiLevelType w:val="hybridMultilevel"/>
    <w:tmpl w:val="821A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6"/>
  </w:num>
  <w:num w:numId="4" w16cid:durableId="985085104">
    <w:abstractNumId w:val="11"/>
  </w:num>
  <w:num w:numId="5" w16cid:durableId="1872112631">
    <w:abstractNumId w:val="14"/>
  </w:num>
  <w:num w:numId="6" w16cid:durableId="336812815">
    <w:abstractNumId w:val="30"/>
  </w:num>
  <w:num w:numId="7" w16cid:durableId="155153463">
    <w:abstractNumId w:val="3"/>
  </w:num>
  <w:num w:numId="8" w16cid:durableId="1428236886">
    <w:abstractNumId w:val="34"/>
  </w:num>
  <w:num w:numId="9" w16cid:durableId="1644658156">
    <w:abstractNumId w:val="23"/>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9"/>
  </w:num>
  <w:num w:numId="16" w16cid:durableId="1160577431">
    <w:abstractNumId w:val="35"/>
  </w:num>
  <w:num w:numId="17" w16cid:durableId="27071314">
    <w:abstractNumId w:val="8"/>
  </w:num>
  <w:num w:numId="18" w16cid:durableId="338120444">
    <w:abstractNumId w:val="5"/>
  </w:num>
  <w:num w:numId="19" w16cid:durableId="1673139647">
    <w:abstractNumId w:val="19"/>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6"/>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4"/>
  </w:num>
  <w:num w:numId="36" w16cid:durableId="664823544">
    <w:abstractNumId w:val="50"/>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9"/>
  </w:num>
  <w:num w:numId="43" w16cid:durableId="729228463">
    <w:abstractNumId w:val="7"/>
  </w:num>
  <w:num w:numId="44" w16cid:durableId="322781625">
    <w:abstractNumId w:val="32"/>
  </w:num>
  <w:num w:numId="45" w16cid:durableId="1728260062">
    <w:abstractNumId w:val="27"/>
  </w:num>
  <w:num w:numId="46" w16cid:durableId="698511788">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8E0"/>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8C5"/>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0AC"/>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AC5"/>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6BA"/>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0E"/>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990"/>
    <w:rsid w:val="00177F02"/>
    <w:rsid w:val="00177FEB"/>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557"/>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94"/>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57"/>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7BC"/>
    <w:rsid w:val="003167F8"/>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429D"/>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0AF"/>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6F0"/>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09CE"/>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4735A"/>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158"/>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9C8"/>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6F3B"/>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5FFF"/>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02C"/>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3ED2"/>
    <w:rsid w:val="005F422E"/>
    <w:rsid w:val="005F49C7"/>
    <w:rsid w:val="005F4F76"/>
    <w:rsid w:val="005F514F"/>
    <w:rsid w:val="005F5198"/>
    <w:rsid w:val="005F586B"/>
    <w:rsid w:val="005F5B06"/>
    <w:rsid w:val="005F6D30"/>
    <w:rsid w:val="005F707B"/>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B57"/>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06C"/>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7C5"/>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140"/>
    <w:rsid w:val="006828B9"/>
    <w:rsid w:val="00682AC9"/>
    <w:rsid w:val="00682B18"/>
    <w:rsid w:val="006838F2"/>
    <w:rsid w:val="006846EA"/>
    <w:rsid w:val="00684FD1"/>
    <w:rsid w:val="00685CEE"/>
    <w:rsid w:val="00685D88"/>
    <w:rsid w:val="006869AA"/>
    <w:rsid w:val="00686F5B"/>
    <w:rsid w:val="006877EA"/>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65D3"/>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3DC"/>
    <w:rsid w:val="006B36BE"/>
    <w:rsid w:val="006B378A"/>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4DC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496"/>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7A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775D0"/>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0EB5"/>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57E"/>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4E"/>
    <w:rsid w:val="007E40EE"/>
    <w:rsid w:val="007E4AF8"/>
    <w:rsid w:val="007E5126"/>
    <w:rsid w:val="007E5339"/>
    <w:rsid w:val="007E5872"/>
    <w:rsid w:val="007E5889"/>
    <w:rsid w:val="007E5B4E"/>
    <w:rsid w:val="007E6223"/>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366"/>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34A"/>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CF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1FA1"/>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546"/>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EF4"/>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ADF"/>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6FD8"/>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0FB9"/>
    <w:rsid w:val="00B31095"/>
    <w:rsid w:val="00B316A1"/>
    <w:rsid w:val="00B3211B"/>
    <w:rsid w:val="00B33FC4"/>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9F4"/>
    <w:rsid w:val="00B43D8E"/>
    <w:rsid w:val="00B43FF7"/>
    <w:rsid w:val="00B443D3"/>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428"/>
    <w:rsid w:val="00B54560"/>
    <w:rsid w:val="00B548A1"/>
    <w:rsid w:val="00B54DEE"/>
    <w:rsid w:val="00B557AC"/>
    <w:rsid w:val="00B55A2A"/>
    <w:rsid w:val="00B56476"/>
    <w:rsid w:val="00B56796"/>
    <w:rsid w:val="00B56B3C"/>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3588"/>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93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8F0"/>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C0F"/>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1E2"/>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5EEB"/>
    <w:rsid w:val="00D6600F"/>
    <w:rsid w:val="00D66180"/>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1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4BB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A4E"/>
    <w:rsid w:val="00E37D35"/>
    <w:rsid w:val="00E40750"/>
    <w:rsid w:val="00E41993"/>
    <w:rsid w:val="00E41EDE"/>
    <w:rsid w:val="00E4201F"/>
    <w:rsid w:val="00E43067"/>
    <w:rsid w:val="00E4336A"/>
    <w:rsid w:val="00E4347B"/>
    <w:rsid w:val="00E434E5"/>
    <w:rsid w:val="00E43CC1"/>
    <w:rsid w:val="00E442D8"/>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65F"/>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180"/>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238"/>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80C"/>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C30"/>
    <w:rsid w:val="00FB0D9F"/>
    <w:rsid w:val="00FB1C88"/>
    <w:rsid w:val="00FB2155"/>
    <w:rsid w:val="00FB352D"/>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0058E0"/>
    <w:pPr>
      <w:keepNext/>
      <w:spacing w:before="480" w:line="240" w:lineRule="auto"/>
      <w:ind w:right="-2"/>
    </w:pPr>
    <w:rPr>
      <w:rFonts w:ascii="Tahoma" w:hAnsi="Tahoma" w:cs="Arial"/>
      <w:color w:val="57A84C"/>
      <w:sz w:val="30"/>
    </w:rPr>
  </w:style>
  <w:style w:type="paragraph" w:customStyle="1" w:styleId="paragraph">
    <w:name w:val="paragraph"/>
    <w:basedOn w:val="Normal"/>
    <w:rsid w:val="007775D0"/>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7775D0"/>
  </w:style>
  <w:style w:type="character" w:customStyle="1" w:styleId="eop">
    <w:name w:val="eop"/>
    <w:basedOn w:val="DefaultParagraphFont"/>
    <w:rsid w:val="00777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189952379">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eader" Target="header1.xml"/><Relationship Id="rId39" Type="http://schemas.openxmlformats.org/officeDocument/2006/relationships/theme" Target="theme/theme1.xml"/><Relationship Id="rId21" Type="http://schemas.openxmlformats.org/officeDocument/2006/relationships/image" Target="media/image9.png"/><Relationship Id="rId34" Type="http://schemas.openxmlformats.org/officeDocument/2006/relationships/hyperlink" Target="mailto:self.determination@deeca.vic.gov.a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hyperlink" Target="file:///C:/Users/fionadurante/Downloads/deeca.vic.gov.au" TargetMode="External"/><Relationship Id="rId33" Type="http://schemas.openxmlformats.org/officeDocument/2006/relationships/hyperlink" Target="https://careers.vic.gov.au/victorian-public-sector/public-sector-values-integrity"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image" Target="media/image8.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file:///C:/Users/fionadurante/Downloads/deeca.vic.gov.au" TargetMode="External"/><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oter" Target="footer1.xml"/><Relationship Id="rId36"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image" Target="media/image10.png"/><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hyperlink" Target="mailto:customer.service@deeca.vic.gov.au" TargetMode="External"/><Relationship Id="rId8" Type="http://schemas.openxmlformats.org/officeDocument/2006/relationships/styles" Target="style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113103"/>
    <w:rsid w:val="00171C72"/>
    <w:rsid w:val="00225A63"/>
    <w:rsid w:val="003167BC"/>
    <w:rsid w:val="00676C32"/>
    <w:rsid w:val="00A21FA1"/>
    <w:rsid w:val="00D83E5E"/>
    <w:rsid w:val="00E13367"/>
    <w:rsid w:val="00F931D0"/>
    <w:rsid w:val="00FB35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7ced9e6b-4cde-4b18-ab0a-09af9921cd59">
      <UserInfo>
        <DisplayName>Laurie Barker (DEECA)</DisplayName>
        <AccountId>1470</AccountId>
        <AccountType/>
      </UserInfo>
    </SharedWithUsers>
    <_dlc_DocId xmlns="7ced9e6b-4cde-4b18-ab0a-09af9921cd59">BASPCI-1422933197-481537</_dlc_DocId>
    <_dlc_DocIdUrl xmlns="7ced9e6b-4cde-4b18-ab0a-09af9921cd59">
      <Url>https://vicgov.sharepoint.com/sites/VG000464/_layouts/15/DocIdRedir.aspx?ID=BASPCI-1422933197-481537</Url>
      <Description>BASPCI-1422933197-481537</Description>
    </_dlc_DocIdUrl>
    <hcae176ec3a54dbeadeeec1b38baec58 xmlns="1970f3ff-c7c3-4b73-8f0c-0bc260d159f3">
      <Terms xmlns="http://schemas.microsoft.com/office/infopath/2007/PartnerControls"/>
    </hcae176ec3a54dbeadeeec1b38baec58>
    <p31afe295eb448f092f13ab8c2af2c33 xmlns="1970f3ff-c7c3-4b73-8f0c-0bc260d159f3">
      <Terms xmlns="http://schemas.microsoft.com/office/infopath/2007/PartnerControls"/>
    </p31afe295eb448f092f13ab8c2af2c33>
    <lcf76f155ced4ddcb4097134ff3c332f xmlns="15d142e3-4877-46e0-9bac-c149530ad11c">
      <Terms xmlns="http://schemas.microsoft.com/office/infopath/2007/PartnerControls"/>
    </lcf76f155ced4ddcb4097134ff3c332f>
    <lf5681727d5b4cc1a5c417fcf66e2a7b xmlns="1970f3ff-c7c3-4b73-8f0c-0bc260d159f3">
      <Terms xmlns="http://schemas.microsoft.com/office/infopath/2007/PartnerControls"/>
    </lf5681727d5b4cc1a5c417fcf66e2a7b>
    <TaxCatchAll xmlns="7ced9e6b-4cde-4b18-ab0a-09af9921cd59">
      <Value>2</Value>
      <Value>1</Value>
    </TaxCatchAll>
    <b4605c5f9d584382a57fb8476d85f713 xmlns="1970f3ff-c7c3-4b73-8f0c-0bc260d159f3">
      <Terms xmlns="http://schemas.microsoft.com/office/infopath/2007/PartnerControls">
        <TermInfo xmlns="http://schemas.microsoft.com/office/infopath/2007/PartnerControls">
          <TermName xmlns="http://schemas.microsoft.com/office/infopath/2007/PartnerControls">Agriculture Victoria</TermName>
          <TermId xmlns="http://schemas.microsoft.com/office/infopath/2007/PartnerControls">aa595c92-527f-46eb-8130-f23c3634d9e6</TermId>
        </TermInfo>
      </Terms>
    </b4605c5f9d584382a57fb8476d85f713>
    <g46a9f61d38540a784cfecbd3da27bca xmlns="1970f3ff-c7c3-4b73-8f0c-0bc260d159f3">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g46a9f61d38540a784cfecbd3da27bca>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9FACCA4FC3B59B40AAEAE4F0941D8CF8" ma:contentTypeVersion="30" ma:contentTypeDescription="DEDJTR Document" ma:contentTypeScope="" ma:versionID="981e198b640f04301943c59e6b8d29db">
  <xsd:schema xmlns:xsd="http://www.w3.org/2001/XMLSchema" xmlns:xs="http://www.w3.org/2001/XMLSchema" xmlns:p="http://schemas.microsoft.com/office/2006/metadata/properties" xmlns:ns2="1970f3ff-c7c3-4b73-8f0c-0bc260d159f3" xmlns:ns3="7ced9e6b-4cde-4b18-ab0a-09af9921cd59" xmlns:ns4="15d142e3-4877-46e0-9bac-c149530ad11c" targetNamespace="http://schemas.microsoft.com/office/2006/metadata/properties" ma:root="true" ma:fieldsID="c99ed64cc2a2bdfb1877d52e210b51ff" ns2:_="" ns3:_="" ns4:_="">
    <xsd:import namespace="1970f3ff-c7c3-4b73-8f0c-0bc260d159f3"/>
    <xsd:import namespace="7ced9e6b-4cde-4b18-ab0a-09af9921cd59"/>
    <xsd:import namespace="15d142e3-4877-46e0-9bac-c149530ad11c"/>
    <xsd:element name="properties">
      <xsd:complexType>
        <xsd:sequence>
          <xsd:element name="documentManagement">
            <xsd:complexType>
              <xsd:all>
                <xsd:element ref="ns2:g46a9f61d38540a784cfecbd3da27bca" minOccurs="0"/>
                <xsd:element ref="ns3:TaxCatchAll" minOccurs="0"/>
                <xsd:element ref="ns3: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3:SharedWithUsers" minOccurs="0"/>
                <xsd:element ref="ns3:SharedWithDetails" minOccurs="0"/>
                <xsd:element ref="ns4:MediaServiceAutoKeyPoints" minOccurs="0"/>
                <xsd:element ref="ns4:MediaServiceKeyPoints" minOccurs="0"/>
                <xsd:element ref="ns4:MediaLengthInSeconds" minOccurs="0"/>
                <xsd:element ref="ns3:_dlc_DocId" minOccurs="0"/>
                <xsd:element ref="ns3:_dlc_DocIdUrl" minOccurs="0"/>
                <xsd:element ref="ns3:_dlc_DocIdPersistId"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0f3ff-c7c3-4b73-8f0c-0bc260d159f3" elementFormDefault="qualified">
    <xsd:import namespace="http://schemas.microsoft.com/office/2006/documentManagement/types"/>
    <xsd:import namespace="http://schemas.microsoft.com/office/infopath/2007/PartnerControls"/>
    <xsd:element name="g46a9f61d38540a784cfecbd3da27bca" ma:index="8" nillable="true" ma:taxonomy="true" ma:internalName="g46a9f61d38540a784cfecbd3da27bca" ma:taxonomyFieldName="DEDJTRGroup" ma:displayName="Group" ma:indexed="true" ma:fieldId="{046a9f61-d385-40a7-84cf-ecbd3da27bca}"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b4605c5f9d584382a57fb8476d85f713" ma:index="12" nillable="true" ma:taxonomy="true" ma:internalName="b4605c5f9d584382a57fb8476d85f713" ma:taxonomyFieldName="DEDJTRDivision" ma:displayName="Division" ma:indexed="true" ma:fieldId="{b4605c5f-9d58-4382-a57f-b8476d85f71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p31afe295eb448f092f13ab8c2af2c33" ma:index="14" nillable="true" ma:taxonomy="true" ma:internalName="p31afe295eb448f092f13ab8c2af2c33" ma:taxonomyFieldName="DEDJTRBranch" ma:displayName="Branch" ma:indexed="true" ma:fieldId="{931afe29-5eb4-48f0-92f1-3ab8c2af2c3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hcae176ec3a54dbeadeeec1b38baec58" ma:index="16" nillable="true" ma:taxonomy="true" ma:internalName="hcae176ec3a54dbeadeeec1b38baec58" ma:taxonomyFieldName="DEDJTRSection" ma:displayName="Section" ma:indexed="true" ma:fieldId="{1cae176e-c3a5-4dbe-adee-ec1b38baec58}"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lf5681727d5b4cc1a5c417fcf66e2a7b" ma:index="18" nillable="true" ma:taxonomy="true" ma:internalName="lf5681727d5b4cc1a5c417fcf66e2a7b" ma:taxonomyFieldName="DEDJTRSecurityClassification" ma:displayName="Security Classification" ma:fieldId="{5f568172-7d5b-4cc1-a5c4-17fcf66e2a7b}"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ced9e6b-4cde-4b18-ab0a-09af9921cd59"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bad0ed86-2f50-4942-8c2a-a6502348d160}" ma:internalName="TaxCatchAll" ma:showField="CatchAllData" ma:web="7ced9e6b-4cde-4b18-ab0a-09af9921cd5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ad0ed86-2f50-4942-8c2a-a6502348d160}" ma:internalName="TaxCatchAllLabel" ma:readOnly="true" ma:showField="CatchAllDataLabel" ma:web="7ced9e6b-4cde-4b18-ab0a-09af9921cd59">
      <xsd:complexType>
        <xsd:complexContent>
          <xsd:extension base="dms:MultiChoiceLookup">
            <xsd:sequence>
              <xsd:element name="Value" type="dms:Lookup" maxOccurs="unbounded" minOccurs="0" nillable="true"/>
            </xsd:sequence>
          </xsd:extension>
        </xsd:complexContent>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element name="_dlc_DocId" ma:index="33" nillable="true" ma:displayName="Document ID Value" ma:description="The value of the document ID assigned to this item." ma:indexed="true" ma:internalName="_dlc_DocId" ma:readOnly="true">
      <xsd:simpleType>
        <xsd:restriction base="dms:Text"/>
      </xsd:simpleType>
    </xsd:element>
    <xsd:element name="_dlc_DocIdUrl" ma:index="3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d142e3-4877-46e0-9bac-c149530ad11c"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LengthInSeconds" ma:index="32" nillable="true" ma:displayName="Length (seconds)" ma:internalName="MediaLengthInSeconds" ma:readOnly="true">
      <xsd:simpleType>
        <xsd:restriction base="dms:Unknown"/>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7ced9e6b-4cde-4b18-ab0a-09af9921cd59"/>
    <ds:schemaRef ds:uri="1970f3ff-c7c3-4b73-8f0c-0bc260d159f3"/>
    <ds:schemaRef ds:uri="15d142e3-4877-46e0-9bac-c149530ad11c"/>
  </ds:schemaRefs>
</ds:datastoreItem>
</file>

<file path=customXml/itemProps3.xml><?xml version="1.0" encoding="utf-8"?>
<ds:datastoreItem xmlns:ds="http://schemas.openxmlformats.org/officeDocument/2006/customXml" ds:itemID="{35A9B61D-161E-4CA7-A577-A58585C04CC4}">
  <ds:schemaRefs>
    <ds:schemaRef ds:uri="http://schemas.microsoft.com/sharepoint/events"/>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9D15BFDB-1921-43E3-9601-CC21DF9CA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0f3ff-c7c3-4b73-8f0c-0bc260d159f3"/>
    <ds:schemaRef ds:uri="7ced9e6b-4cde-4b18-ab0a-09af9921cd59"/>
    <ds:schemaRef ds:uri="15d142e3-4877-46e0-9bac-c149530ad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Pages>
  <Words>2006</Words>
  <Characters>12835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Department of Energy, Environment and Climate Action</vt:lpstr>
    </vt:vector>
  </TitlesOfParts>
  <Company/>
  <LinksUpToDate>false</LinksUpToDate>
  <CharactersWithSpaces>14812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DEECA position description template</dc:title>
  <dc:subject>Position Description</dc:subject>
  <dc:creator>Fiona</dc:creator>
  <cp:keywords/>
  <dc:description/>
  <cp:lastModifiedBy>Lisa M Knight (DEECA)</cp:lastModifiedBy>
  <cp:revision>38</cp:revision>
  <cp:lastPrinted>2022-06-17T02:14:00Z</cp:lastPrinted>
  <dcterms:created xsi:type="dcterms:W3CDTF">2024-06-15T23:16:00Z</dcterms:created>
  <dcterms:modified xsi:type="dcterms:W3CDTF">2024-08-12T06:21:00Z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0x010100611F6414DFB111E7BA88F9DF1743E317009FACCA4FC3B59B40AAEAE4F0941D8CF8</vt:lpwstr>
  </property>
  <property fmtid="{D5CDD505-2E9C-101B-9397-08002B2CF9AE}" pid="5" name="MediaServiceImageTags">
    <vt:lpwstr/>
  </property>
  <property fmtid="{D5CDD505-2E9C-101B-9397-08002B2CF9AE}" pid="6" name="_dlc_DocIdItemGuid">
    <vt:lpwstr>852b0e99-400b-4780-a783-fcb30b2aa405</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2023-06-27T10:35:23Z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931c3684-2ca5-4166-b0cf-0636d7430be2</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MSIP_Label_d00a4df9-c942-4b09-b23a-6c1023f6de27_Enabled">
    <vt:lpwstr>true</vt:lpwstr>
  </property>
  <property fmtid="{D5CDD505-2E9C-101B-9397-08002B2CF9AE}" pid="25" name="MSIP_Label_d00a4df9-c942-4b09-b23a-6c1023f6de27_SetDate">
    <vt:lpwstr>2023-10-06T01:46:35Z</vt:lpwstr>
  </property>
  <property fmtid="{D5CDD505-2E9C-101B-9397-08002B2CF9AE}" pid="26" name="MSIP_Label_d00a4df9-c942-4b09-b23a-6c1023f6de27_Method">
    <vt:lpwstr>Privileged</vt:lpwstr>
  </property>
  <property fmtid="{D5CDD505-2E9C-101B-9397-08002B2CF9AE}" pid="27" name="MSIP_Label_d00a4df9-c942-4b09-b23a-6c1023f6de27_Name">
    <vt:lpwstr>Official (DJPR)</vt:lpwstr>
  </property>
  <property fmtid="{D5CDD505-2E9C-101B-9397-08002B2CF9AE}" pid="28" name="MSIP_Label_d00a4df9-c942-4b09-b23a-6c1023f6de27_SiteId">
    <vt:lpwstr>722ea0be-3e1c-4b11-ad6f-9401d6856e24</vt:lpwstr>
  </property>
  <property fmtid="{D5CDD505-2E9C-101B-9397-08002B2CF9AE}" pid="29" name="MSIP_Label_d00a4df9-c942-4b09-b23a-6c1023f6de27_ActionId">
    <vt:lpwstr>9ddd39c0-0c51-45b8-a751-13e88ab38c70</vt:lpwstr>
  </property>
  <property fmtid="{D5CDD505-2E9C-101B-9397-08002B2CF9AE}" pid="30" name="MSIP_Label_d00a4df9-c942-4b09-b23a-6c1023f6de27_ContentBits">
    <vt:lpwstr>3</vt:lpwstr>
  </property>
  <property fmtid="{D5CDD505-2E9C-101B-9397-08002B2CF9AE}" pid="31" name="DEDJTRSection">
    <vt:lpwstr/>
  </property>
  <property fmtid="{D5CDD505-2E9C-101B-9397-08002B2CF9AE}" pid="32" name="DEDJTRGroup">
    <vt:lpwstr>1;#Employment Investment and Trade|55ce1999-68b6-4f37-bdce-009ad410cd2a</vt:lpwstr>
  </property>
  <property fmtid="{D5CDD505-2E9C-101B-9397-08002B2CF9AE}" pid="33" name="DEDJTRSecurityClassification">
    <vt:lpwstr/>
  </property>
  <property fmtid="{D5CDD505-2E9C-101B-9397-08002B2CF9AE}" pid="34" name="DEDJTRDivision">
    <vt:lpwstr>2;#Agriculture Victoria|aa595c92-527f-46eb-8130-f23c3634d9e6</vt:lpwstr>
  </property>
  <property fmtid="{D5CDD505-2E9C-101B-9397-08002B2CF9AE}" pid="35" name="DEDJTRBranch">
    <vt:lpwstr/>
  </property>
</Properties>
</file>