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67519" w14:textId="01A288E0" w:rsidR="00A032A4" w:rsidRDefault="00A032A4" w:rsidP="00A032A4">
      <w:pPr>
        <w:spacing w:after="0" w:line="240" w:lineRule="auto"/>
        <w:rPr>
          <w:rFonts w:cs="Arial"/>
          <w:b/>
          <w:color w:val="FFFFFF" w:themeColor="background1"/>
          <w:sz w:val="16"/>
          <w:szCs w:val="16"/>
        </w:rPr>
      </w:pPr>
    </w:p>
    <w:p w14:paraId="5369A356" w14:textId="14D1EE53" w:rsidR="00D13ACC" w:rsidRDefault="00D13ACC" w:rsidP="00A032A4">
      <w:pPr>
        <w:spacing w:after="0" w:line="240" w:lineRule="auto"/>
        <w:rPr>
          <w:rFonts w:cs="Arial"/>
          <w:b/>
          <w:color w:val="FFFFFF" w:themeColor="background1"/>
          <w:sz w:val="16"/>
          <w:szCs w:val="16"/>
        </w:rPr>
      </w:pPr>
    </w:p>
    <w:p w14:paraId="0DB4696E" w14:textId="77777777" w:rsidR="00C03856" w:rsidRPr="00963763" w:rsidRDefault="00C03856" w:rsidP="00C03856">
      <w:pPr>
        <w:rPr>
          <w:rFonts w:cs="Arial"/>
          <w:b/>
          <w:color w:val="FFFFFF" w:themeColor="background1"/>
          <w:sz w:val="28"/>
          <w:szCs w:val="28"/>
        </w:rPr>
      </w:pPr>
      <w:r w:rsidRPr="000E38AF">
        <w:rPr>
          <w:rFonts w:cs="Arial"/>
          <w:b/>
          <w:noProof/>
          <w:color w:val="FFFFFF" w:themeColor="background1"/>
          <w:sz w:val="28"/>
          <w:szCs w:val="28"/>
        </w:rPr>
        <w:t>Ranger</w:t>
      </w:r>
      <w:r w:rsidRPr="00963763">
        <w:rPr>
          <w:rFonts w:cs="Arial"/>
          <w:b/>
          <w:color w:val="FFFFFF" w:themeColor="background1"/>
          <w:sz w:val="28"/>
          <w:szCs w:val="28"/>
        </w:rPr>
        <w:t>,</w:t>
      </w:r>
      <w:r>
        <w:rPr>
          <w:rFonts w:cs="Arial"/>
          <w:b/>
          <w:color w:val="FFFFFF" w:themeColor="background1"/>
          <w:sz w:val="28"/>
          <w:szCs w:val="28"/>
        </w:rPr>
        <w:t xml:space="preserve"> </w:t>
      </w:r>
      <w:r w:rsidRPr="000E38AF">
        <w:rPr>
          <w:rFonts w:cs="Arial"/>
          <w:b/>
          <w:noProof/>
          <w:color w:val="FFFFFF" w:themeColor="background1"/>
          <w:sz w:val="28"/>
          <w:szCs w:val="28"/>
        </w:rPr>
        <w:t>005</w:t>
      </w:r>
    </w:p>
    <w:p w14:paraId="5D3D5E40" w14:textId="01C9BDA1" w:rsidR="00C03856" w:rsidRDefault="00D43097" w:rsidP="00C03856">
      <w:pPr>
        <w:spacing w:after="0"/>
        <w:rPr>
          <w:rFonts w:cs="Arial"/>
          <w:b/>
          <w:color w:val="FFFFFF" w:themeColor="background1"/>
          <w:sz w:val="28"/>
          <w:szCs w:val="28"/>
        </w:rPr>
      </w:pPr>
      <w:proofErr w:type="gramStart"/>
      <w:r>
        <w:rPr>
          <w:rFonts w:cs="Arial"/>
          <w:b/>
          <w:color w:val="FFFFFF" w:themeColor="background1"/>
          <w:sz w:val="28"/>
          <w:szCs w:val="28"/>
        </w:rPr>
        <w:t>South West</w:t>
      </w:r>
      <w:proofErr w:type="gramEnd"/>
      <w:r>
        <w:rPr>
          <w:rFonts w:cs="Arial"/>
          <w:b/>
          <w:color w:val="FFFFFF" w:themeColor="background1"/>
          <w:sz w:val="28"/>
          <w:szCs w:val="28"/>
        </w:rPr>
        <w:t xml:space="preserve"> Region,</w:t>
      </w:r>
      <w:r w:rsidR="00C03856">
        <w:rPr>
          <w:rFonts w:cs="Arial"/>
          <w:b/>
          <w:color w:val="FFFFFF" w:themeColor="background1"/>
          <w:sz w:val="24"/>
          <w:szCs w:val="24"/>
        </w:rPr>
        <w:t xml:space="preserve"> </w:t>
      </w:r>
      <w:r w:rsidR="00C03856">
        <w:rPr>
          <w:rFonts w:cs="Arial"/>
          <w:b/>
          <w:color w:val="FFFFFF" w:themeColor="background1"/>
          <w:sz w:val="28"/>
          <w:szCs w:val="28"/>
        </w:rPr>
        <w:t>Queensland Parks and Wildlife Service and Partnerships</w:t>
      </w:r>
    </w:p>
    <w:p w14:paraId="1655AD6C" w14:textId="77777777" w:rsidR="00C03856" w:rsidRDefault="00C03856" w:rsidP="00C03856">
      <w:pPr>
        <w:spacing w:after="0" w:line="240" w:lineRule="auto"/>
        <w:rPr>
          <w:rFonts w:cs="Arial"/>
          <w:b/>
          <w:color w:val="FFFFFF" w:themeColor="background1"/>
          <w:sz w:val="16"/>
          <w:szCs w:val="16"/>
        </w:rPr>
      </w:pPr>
    </w:p>
    <w:p w14:paraId="6FEAB87C" w14:textId="46DCD1A0" w:rsidR="00C03856" w:rsidRPr="00707F00" w:rsidRDefault="00C03856" w:rsidP="00C03856">
      <w:pPr>
        <w:spacing w:after="0" w:line="240" w:lineRule="auto"/>
        <w:rPr>
          <w:rFonts w:cs="Arial"/>
          <w:b/>
          <w:color w:val="FFFFFF" w:themeColor="background1"/>
          <w:sz w:val="28"/>
          <w:szCs w:val="28"/>
        </w:rPr>
      </w:pPr>
      <w:r w:rsidRPr="00707F00">
        <w:rPr>
          <w:rFonts w:cs="Arial"/>
          <w:b/>
          <w:color w:val="FFFFFF" w:themeColor="background1"/>
          <w:sz w:val="16"/>
          <w:szCs w:val="16"/>
        </w:rPr>
        <w:br/>
      </w:r>
      <w:r w:rsidR="00EE6832">
        <w:rPr>
          <w:noProof/>
        </w:rPr>
        <mc:AlternateContent>
          <mc:Choice Requires="wps">
            <w:drawing>
              <wp:anchor distT="0" distB="0" distL="0" distR="0" simplePos="0" relativeHeight="251661312" behindDoc="1" locked="0" layoutInCell="1" allowOverlap="0" wp14:anchorId="3647B857" wp14:editId="20D62570">
                <wp:simplePos x="0" y="0"/>
                <wp:positionH relativeFrom="margin">
                  <wp:posOffset>-171450</wp:posOffset>
                </wp:positionH>
                <wp:positionV relativeFrom="line">
                  <wp:posOffset>406400</wp:posOffset>
                </wp:positionV>
                <wp:extent cx="6645275" cy="809625"/>
                <wp:effectExtent l="0" t="0" r="22225" b="28575"/>
                <wp:wrapTight wrapText="bothSides">
                  <wp:wrapPolygon edited="0">
                    <wp:start x="124" y="0"/>
                    <wp:lineTo x="0" y="1525"/>
                    <wp:lineTo x="0" y="20838"/>
                    <wp:lineTo x="124" y="21854"/>
                    <wp:lineTo x="21486" y="21854"/>
                    <wp:lineTo x="21610" y="20838"/>
                    <wp:lineTo x="21610" y="1016"/>
                    <wp:lineTo x="21486" y="0"/>
                    <wp:lineTo x="124" y="0"/>
                  </wp:wrapPolygon>
                </wp:wrapTight>
                <wp:docPr id="33" name="Rectangle: Rounded Corners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275" cy="809625"/>
                        </a:xfrm>
                        <a:prstGeom prst="roundRect">
                          <a:avLst/>
                        </a:prstGeom>
                        <a:ln w="19050">
                          <a:solidFill>
                            <a:schemeClr val="accent6">
                              <a:lumMod val="50000"/>
                            </a:schemeClr>
                          </a:solidFill>
                        </a:ln>
                      </wps:spPr>
                      <wps:style>
                        <a:lnRef idx="2">
                          <a:schemeClr val="dk1"/>
                        </a:lnRef>
                        <a:fillRef idx="1">
                          <a:schemeClr val="lt1"/>
                        </a:fillRef>
                        <a:effectRef idx="0">
                          <a:schemeClr val="dk1"/>
                        </a:effectRef>
                        <a:fontRef idx="minor">
                          <a:schemeClr val="dk1"/>
                        </a:fontRef>
                      </wps:style>
                      <wps:txbx>
                        <w:txbxContent>
                          <w:p w14:paraId="0AC11100" w14:textId="77777777" w:rsidR="00541525" w:rsidRPr="00541525" w:rsidRDefault="00541525" w:rsidP="00541525">
                            <w:pPr>
                              <w:spacing w:after="0"/>
                              <w:rPr>
                                <w:rFonts w:cs="Arial"/>
                                <w:color w:val="7030A0"/>
                                <w:szCs w:val="20"/>
                              </w:rPr>
                            </w:pPr>
                            <w:bookmarkStart w:id="0" w:name="_Hlk144903183"/>
                            <w:bookmarkStart w:id="1" w:name="_Hlk144903184"/>
                            <w:bookmarkStart w:id="2" w:name="_Hlk144903626"/>
                            <w:bookmarkStart w:id="3" w:name="_Hlk144903627"/>
                            <w:r w:rsidRPr="00541525">
                              <w:rPr>
                                <w:b/>
                                <w:bCs/>
                                <w:color w:val="7030A0"/>
                                <w:szCs w:val="20"/>
                              </w:rPr>
                              <w:t>Option 4</w:t>
                            </w:r>
                            <w:r w:rsidRPr="00541525">
                              <w:rPr>
                                <w:color w:val="7030A0"/>
                                <w:szCs w:val="20"/>
                              </w:rPr>
                              <w:t xml:space="preserve"> </w:t>
                            </w:r>
                            <w:r w:rsidRPr="00541525">
                              <w:rPr>
                                <w:b/>
                                <w:bCs/>
                                <w:color w:val="7030A0"/>
                                <w:szCs w:val="20"/>
                              </w:rPr>
                              <w:t>First Nations priority consideration</w:t>
                            </w:r>
                          </w:p>
                          <w:p w14:paraId="2BB5E293" w14:textId="77777777" w:rsidR="00541525" w:rsidRPr="00541525" w:rsidRDefault="00541525" w:rsidP="00541525">
                            <w:pPr>
                              <w:spacing w:after="0"/>
                              <w:rPr>
                                <w:rFonts w:cs="Arial"/>
                                <w:szCs w:val="20"/>
                              </w:rPr>
                            </w:pPr>
                            <w:r w:rsidRPr="00541525">
                              <w:rPr>
                                <w:rFonts w:cs="Arial"/>
                                <w:szCs w:val="20"/>
                              </w:rPr>
                              <w:t xml:space="preserve">This role is open to all applicants, however applicants who identify as Aboriginal and/or Torres Strait Islander that meet the minimum requirements for the role will be given priority consideration and invited to participate in the next selection activity. </w:t>
                            </w:r>
                          </w:p>
                          <w:p w14:paraId="7BC1F65E" w14:textId="77777777" w:rsidR="00541525" w:rsidRPr="00541525" w:rsidRDefault="00541525" w:rsidP="00541525">
                            <w:pPr>
                              <w:spacing w:after="0"/>
                              <w:rPr>
                                <w:rFonts w:cs="Arial"/>
                                <w:szCs w:val="20"/>
                              </w:rPr>
                            </w:pPr>
                          </w:p>
                          <w:bookmarkEnd w:id="0"/>
                          <w:bookmarkEnd w:id="1"/>
                          <w:bookmarkEnd w:id="2"/>
                          <w:bookmarkEnd w:id="3"/>
                          <w:p w14:paraId="2D648BDD" w14:textId="77777777" w:rsidR="00C03856" w:rsidRPr="008378B1" w:rsidRDefault="00C03856" w:rsidP="00C03856">
                            <w:pPr>
                              <w:spacing w:after="0"/>
                              <w:rPr>
                                <w:color w:val="C00000"/>
                                <w:sz w:val="16"/>
                                <w:szCs w:val="16"/>
                              </w:rPr>
                            </w:pPr>
                          </w:p>
                          <w:p w14:paraId="05565D94" w14:textId="77777777" w:rsidR="00C03856" w:rsidRDefault="00C03856" w:rsidP="00C03856">
                            <w:pPr>
                              <w:spacing w:after="0"/>
                              <w:rPr>
                                <w:b/>
                                <w:bCs/>
                                <w:color w:val="C00000"/>
                                <w:sz w:val="16"/>
                                <w:szCs w:val="16"/>
                              </w:rPr>
                            </w:pPr>
                          </w:p>
                          <w:p w14:paraId="5D50A465" w14:textId="77777777" w:rsidR="00C03856" w:rsidRDefault="00C03856" w:rsidP="00C03856">
                            <w:pPr>
                              <w:spacing w:after="0"/>
                              <w:rPr>
                                <w:b/>
                                <w:bCs/>
                                <w:color w:val="C00000"/>
                                <w:sz w:val="16"/>
                                <w:szCs w:val="16"/>
                              </w:rPr>
                            </w:pPr>
                          </w:p>
                          <w:p w14:paraId="79BFA848" w14:textId="77777777" w:rsidR="00C03856" w:rsidRDefault="00C03856" w:rsidP="00C03856">
                            <w:pPr>
                              <w:spacing w:after="0"/>
                              <w:rPr>
                                <w:b/>
                                <w:bCs/>
                                <w:color w:val="C00000"/>
                                <w:sz w:val="16"/>
                                <w:szCs w:val="16"/>
                              </w:rPr>
                            </w:pPr>
                          </w:p>
                          <w:p w14:paraId="48A7BA15" w14:textId="77777777" w:rsidR="00C03856" w:rsidRDefault="00C03856" w:rsidP="00C03856">
                            <w:pPr>
                              <w:spacing w:after="0"/>
                              <w:rPr>
                                <w:b/>
                                <w:bCs/>
                                <w:color w:val="C00000"/>
                                <w:sz w:val="16"/>
                                <w:szCs w:val="16"/>
                              </w:rPr>
                            </w:pPr>
                          </w:p>
                          <w:p w14:paraId="659A8F11" w14:textId="77777777" w:rsidR="00C03856" w:rsidRDefault="00C03856" w:rsidP="00C03856">
                            <w:pPr>
                              <w:spacing w:after="0"/>
                              <w:rPr>
                                <w:b/>
                                <w:bCs/>
                                <w:color w:val="C00000"/>
                                <w:sz w:val="16"/>
                                <w:szCs w:val="16"/>
                              </w:rPr>
                            </w:pPr>
                          </w:p>
                          <w:p w14:paraId="756F7E67" w14:textId="77777777" w:rsidR="00C03856" w:rsidRPr="00635EF1" w:rsidRDefault="00C03856" w:rsidP="00C03856">
                            <w:pPr>
                              <w:spacing w:after="0"/>
                              <w:rPr>
                                <w:b/>
                                <w:bCs/>
                                <w:color w:val="C00000"/>
                                <w:sz w:val="16"/>
                                <w:szCs w:val="16"/>
                              </w:rPr>
                            </w:pPr>
                          </w:p>
                          <w:p w14:paraId="51511F97" w14:textId="77777777" w:rsidR="00C03856" w:rsidRDefault="00C03856" w:rsidP="00C03856">
                            <w:pPr>
                              <w:spacing w:after="0"/>
                              <w:rPr>
                                <w:color w:val="C00000"/>
                                <w:sz w:val="16"/>
                                <w:szCs w:val="16"/>
                              </w:rPr>
                            </w:pPr>
                          </w:p>
                          <w:p w14:paraId="3035CC88" w14:textId="77777777" w:rsidR="00C03856" w:rsidRDefault="00C03856" w:rsidP="00C03856">
                            <w:pPr>
                              <w:spacing w:after="0"/>
                              <w:rPr>
                                <w:color w:val="C00000"/>
                                <w:sz w:val="16"/>
                                <w:szCs w:val="16"/>
                              </w:rPr>
                            </w:pPr>
                          </w:p>
                          <w:p w14:paraId="1AF44DBB" w14:textId="77777777" w:rsidR="00C03856" w:rsidRPr="00724D17" w:rsidRDefault="00C03856" w:rsidP="00C03856">
                            <w:pPr>
                              <w:spacing w:after="0"/>
                              <w:rPr>
                                <w:color w:val="C00000"/>
                                <w:sz w:val="16"/>
                                <w:szCs w:val="16"/>
                              </w:rPr>
                            </w:pPr>
                          </w:p>
                          <w:p w14:paraId="2956CDFC" w14:textId="77777777" w:rsidR="00C03856" w:rsidRDefault="00C03856" w:rsidP="00C03856">
                            <w:pPr>
                              <w:spacing w:after="0"/>
                              <w:rPr>
                                <w:b/>
                                <w:bCs/>
                                <w:color w:val="C00000"/>
                                <w:sz w:val="16"/>
                                <w:szCs w:val="16"/>
                              </w:rPr>
                            </w:pPr>
                          </w:p>
                          <w:p w14:paraId="0229083B" w14:textId="77777777" w:rsidR="00C03856" w:rsidRDefault="00C03856" w:rsidP="00C03856">
                            <w:pPr>
                              <w:spacing w:after="0"/>
                              <w:rPr>
                                <w:b/>
                                <w:bCs/>
                                <w:color w:val="C00000"/>
                                <w:sz w:val="16"/>
                                <w:szCs w:val="16"/>
                              </w:rPr>
                            </w:pPr>
                          </w:p>
                          <w:p w14:paraId="7B2D5E13" w14:textId="77777777" w:rsidR="00C03856" w:rsidRDefault="00C03856" w:rsidP="00C03856">
                            <w:pPr>
                              <w:spacing w:after="0"/>
                              <w:rPr>
                                <w:b/>
                                <w:bCs/>
                                <w:color w:val="C00000"/>
                                <w:sz w:val="16"/>
                                <w:szCs w:val="16"/>
                              </w:rPr>
                            </w:pPr>
                          </w:p>
                          <w:p w14:paraId="167F0A46" w14:textId="77777777" w:rsidR="00C03856" w:rsidRDefault="00C03856" w:rsidP="00C03856">
                            <w:pPr>
                              <w:spacing w:after="0"/>
                              <w:rPr>
                                <w:b/>
                                <w:bCs/>
                                <w:color w:val="C00000"/>
                                <w:sz w:val="16"/>
                                <w:szCs w:val="16"/>
                              </w:rPr>
                            </w:pPr>
                          </w:p>
                          <w:p w14:paraId="22B9E44A" w14:textId="77777777" w:rsidR="00C03856" w:rsidRDefault="00C03856" w:rsidP="00C03856">
                            <w:pPr>
                              <w:spacing w:after="0"/>
                              <w:rPr>
                                <w:b/>
                                <w:bCs/>
                                <w:color w:val="C00000"/>
                                <w:sz w:val="16"/>
                                <w:szCs w:val="16"/>
                              </w:rPr>
                            </w:pPr>
                          </w:p>
                          <w:p w14:paraId="5077C1F3" w14:textId="77777777" w:rsidR="00C03856" w:rsidRDefault="00C03856" w:rsidP="00C03856">
                            <w:pPr>
                              <w:spacing w:after="0"/>
                              <w:rPr>
                                <w:b/>
                                <w:bCs/>
                                <w:color w:val="C00000"/>
                                <w:sz w:val="16"/>
                                <w:szCs w:val="16"/>
                              </w:rPr>
                            </w:pPr>
                          </w:p>
                          <w:p w14:paraId="1D5863AB" w14:textId="77777777" w:rsidR="00C03856" w:rsidRPr="008378B1" w:rsidRDefault="00C03856" w:rsidP="00C03856">
                            <w:pPr>
                              <w:spacing w:after="0"/>
                              <w:rPr>
                                <w:color w:val="000000" w:themeColor="text1"/>
                                <w:sz w:val="16"/>
                                <w:szCs w:val="16"/>
                              </w:rPr>
                            </w:pPr>
                          </w:p>
                          <w:p w14:paraId="62F4492C" w14:textId="77777777" w:rsidR="00C03856" w:rsidRDefault="00C03856" w:rsidP="00C03856">
                            <w:pPr>
                              <w:spacing w:after="0"/>
                              <w:rPr>
                                <w:color w:val="FF0000"/>
                                <w:sz w:val="16"/>
                                <w:szCs w:val="16"/>
                              </w:rPr>
                            </w:pPr>
                          </w:p>
                          <w:p w14:paraId="50A803B6" w14:textId="77777777" w:rsidR="00C03856" w:rsidRDefault="00C03856" w:rsidP="00C03856">
                            <w:pPr>
                              <w:spacing w:after="0"/>
                              <w:rPr>
                                <w:b/>
                                <w:bCs/>
                                <w:color w:val="C00000"/>
                                <w:sz w:val="16"/>
                                <w:szCs w:val="16"/>
                              </w:rPr>
                            </w:pPr>
                          </w:p>
                          <w:p w14:paraId="58A33814" w14:textId="77777777" w:rsidR="00C03856" w:rsidRDefault="00C03856" w:rsidP="00C03856">
                            <w:pPr>
                              <w:spacing w:after="0"/>
                              <w:rPr>
                                <w:b/>
                                <w:bCs/>
                                <w:color w:val="C00000"/>
                                <w:sz w:val="16"/>
                                <w:szCs w:val="16"/>
                              </w:rPr>
                            </w:pPr>
                          </w:p>
                          <w:p w14:paraId="08AB44BD" w14:textId="77777777" w:rsidR="00C03856" w:rsidRDefault="00C03856" w:rsidP="00C03856">
                            <w:pPr>
                              <w:spacing w:after="0"/>
                              <w:rPr>
                                <w:b/>
                                <w:bCs/>
                                <w:color w:val="C00000"/>
                                <w:sz w:val="16"/>
                                <w:szCs w:val="16"/>
                              </w:rPr>
                            </w:pPr>
                          </w:p>
                          <w:p w14:paraId="2D78C899" w14:textId="77777777" w:rsidR="00C03856" w:rsidRDefault="00C03856" w:rsidP="00C03856">
                            <w:pPr>
                              <w:spacing w:after="0"/>
                              <w:rPr>
                                <w:b/>
                                <w:bCs/>
                                <w:color w:val="C00000"/>
                                <w:sz w:val="16"/>
                                <w:szCs w:val="16"/>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insideMargin">
                  <wp14:pctWidth>0</wp14:pctWidth>
                </wp14:sizeRelH>
                <wp14:sizeRelV relativeFrom="insideMargin">
                  <wp14:pctHeight>0</wp14:pctHeight>
                </wp14:sizeRelV>
              </wp:anchor>
            </w:drawing>
          </mc:Choice>
          <mc:Fallback>
            <w:pict>
              <v:roundrect w14:anchorId="3647B857" id="Rectangle: Rounded Corners 33" o:spid="_x0000_s1026" style="position:absolute;margin-left:-13.5pt;margin-top:32pt;width:523.25pt;height:63.75pt;z-index:-251655168;visibility:visible;mso-wrap-style:square;mso-width-percent:0;mso-height-percent:0;mso-wrap-distance-left:0;mso-wrap-distance-top:0;mso-wrap-distance-right:0;mso-wrap-distance-bottom:0;mso-position-horizontal:absolute;mso-position-horizontal-relative:margin;mso-position-vertical:absolute;mso-position-vertical-relative:line;mso-width-percent:0;mso-height-percent:0;mso-width-relative:inner-margin-area;mso-height-relative:inner-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" o:allowoverlap="f" fillcolor="white [3201]" strokecolor="#375623 [1609]" strokeweight="1.5pt">
                <v:stroke joinstyle="miter"/>
                <v:path arrowok="t"/>
                <v:textbox inset="0,0,0,0">
                  <w:txbxContent>
                    <w:p w14:paraId="0AC11100" w14:textId="77777777" w:rsidR="00541525" w:rsidRPr="00541525" w:rsidRDefault="00541525" w:rsidP="00541525">
                      <w:pPr>
                        <w:spacing w:after="0"/>
                        <w:rPr>
                          <w:rFonts w:cs="Arial"/>
                          <w:color w:val="7030A0"/>
                          <w:szCs w:val="20"/>
                        </w:rPr>
                      </w:pPr>
                      <w:bookmarkStart w:id="4" w:name="_Hlk144903183"/>
                      <w:bookmarkStart w:id="5" w:name="_Hlk144903184"/>
                      <w:bookmarkStart w:id="6" w:name="_Hlk144903626"/>
                      <w:bookmarkStart w:id="7" w:name="_Hlk144903627"/>
                      <w:r w:rsidRPr="00541525">
                        <w:rPr>
                          <w:b/>
                          <w:bCs/>
                          <w:color w:val="7030A0"/>
                          <w:szCs w:val="20"/>
                        </w:rPr>
                        <w:t>Option 4</w:t>
                      </w:r>
                      <w:r w:rsidRPr="00541525">
                        <w:rPr>
                          <w:color w:val="7030A0"/>
                          <w:szCs w:val="20"/>
                        </w:rPr>
                        <w:t xml:space="preserve"> </w:t>
                      </w:r>
                      <w:r w:rsidRPr="00541525">
                        <w:rPr>
                          <w:b/>
                          <w:bCs/>
                          <w:color w:val="7030A0"/>
                          <w:szCs w:val="20"/>
                        </w:rPr>
                        <w:t>First Nations priority consideration</w:t>
                      </w:r>
                    </w:p>
                    <w:p w14:paraId="2BB5E293" w14:textId="77777777" w:rsidR="00541525" w:rsidRPr="00541525" w:rsidRDefault="00541525" w:rsidP="00541525">
                      <w:pPr>
                        <w:spacing w:after="0"/>
                        <w:rPr>
                          <w:rFonts w:cs="Arial"/>
                          <w:szCs w:val="20"/>
                        </w:rPr>
                      </w:pPr>
                      <w:r w:rsidRPr="00541525">
                        <w:rPr>
                          <w:rFonts w:cs="Arial"/>
                          <w:szCs w:val="20"/>
                        </w:rPr>
                        <w:t xml:space="preserve">This role is open to all applicants, however applicants who identify as Aboriginal and/or Torres Strait Islander that meet the minimum requirements for the role will be given priority consideration and invited to participate in the next selection activity. </w:t>
                      </w:r>
                    </w:p>
                    <w:p w14:paraId="7BC1F65E" w14:textId="77777777" w:rsidR="00541525" w:rsidRPr="00541525" w:rsidRDefault="00541525" w:rsidP="00541525">
                      <w:pPr>
                        <w:spacing w:after="0"/>
                        <w:rPr>
                          <w:rFonts w:cs="Arial"/>
                          <w:szCs w:val="20"/>
                        </w:rPr>
                      </w:pPr>
                    </w:p>
                    <w:bookmarkEnd w:id="4"/>
                    <w:bookmarkEnd w:id="5"/>
                    <w:bookmarkEnd w:id="6"/>
                    <w:bookmarkEnd w:id="7"/>
                    <w:p w14:paraId="2D648BDD" w14:textId="77777777" w:rsidR="00C03856" w:rsidRPr="008378B1" w:rsidRDefault="00C03856" w:rsidP="00C03856">
                      <w:pPr>
                        <w:spacing w:after="0"/>
                        <w:rPr>
                          <w:color w:val="C00000"/>
                          <w:sz w:val="16"/>
                          <w:szCs w:val="16"/>
                        </w:rPr>
                      </w:pPr>
                    </w:p>
                    <w:p w14:paraId="05565D94" w14:textId="77777777" w:rsidR="00C03856" w:rsidRDefault="00C03856" w:rsidP="00C03856">
                      <w:pPr>
                        <w:spacing w:after="0"/>
                        <w:rPr>
                          <w:b/>
                          <w:bCs/>
                          <w:color w:val="C00000"/>
                          <w:sz w:val="16"/>
                          <w:szCs w:val="16"/>
                        </w:rPr>
                      </w:pPr>
                    </w:p>
                    <w:p w14:paraId="5D50A465" w14:textId="77777777" w:rsidR="00C03856" w:rsidRDefault="00C03856" w:rsidP="00C03856">
                      <w:pPr>
                        <w:spacing w:after="0"/>
                        <w:rPr>
                          <w:b/>
                          <w:bCs/>
                          <w:color w:val="C00000"/>
                          <w:sz w:val="16"/>
                          <w:szCs w:val="16"/>
                        </w:rPr>
                      </w:pPr>
                    </w:p>
                    <w:p w14:paraId="79BFA848" w14:textId="77777777" w:rsidR="00C03856" w:rsidRDefault="00C03856" w:rsidP="00C03856">
                      <w:pPr>
                        <w:spacing w:after="0"/>
                        <w:rPr>
                          <w:b/>
                          <w:bCs/>
                          <w:color w:val="C00000"/>
                          <w:sz w:val="16"/>
                          <w:szCs w:val="16"/>
                        </w:rPr>
                      </w:pPr>
                    </w:p>
                    <w:p w14:paraId="48A7BA15" w14:textId="77777777" w:rsidR="00C03856" w:rsidRDefault="00C03856" w:rsidP="00C03856">
                      <w:pPr>
                        <w:spacing w:after="0"/>
                        <w:rPr>
                          <w:b/>
                          <w:bCs/>
                          <w:color w:val="C00000"/>
                          <w:sz w:val="16"/>
                          <w:szCs w:val="16"/>
                        </w:rPr>
                      </w:pPr>
                    </w:p>
                    <w:p w14:paraId="659A8F11" w14:textId="77777777" w:rsidR="00C03856" w:rsidRDefault="00C03856" w:rsidP="00C03856">
                      <w:pPr>
                        <w:spacing w:after="0"/>
                        <w:rPr>
                          <w:b/>
                          <w:bCs/>
                          <w:color w:val="C00000"/>
                          <w:sz w:val="16"/>
                          <w:szCs w:val="16"/>
                        </w:rPr>
                      </w:pPr>
                    </w:p>
                    <w:p w14:paraId="756F7E67" w14:textId="77777777" w:rsidR="00C03856" w:rsidRPr="00635EF1" w:rsidRDefault="00C03856" w:rsidP="00C03856">
                      <w:pPr>
                        <w:spacing w:after="0"/>
                        <w:rPr>
                          <w:b/>
                          <w:bCs/>
                          <w:color w:val="C00000"/>
                          <w:sz w:val="16"/>
                          <w:szCs w:val="16"/>
                        </w:rPr>
                      </w:pPr>
                    </w:p>
                    <w:p w14:paraId="51511F97" w14:textId="77777777" w:rsidR="00C03856" w:rsidRDefault="00C03856" w:rsidP="00C03856">
                      <w:pPr>
                        <w:spacing w:after="0"/>
                        <w:rPr>
                          <w:color w:val="C00000"/>
                          <w:sz w:val="16"/>
                          <w:szCs w:val="16"/>
                        </w:rPr>
                      </w:pPr>
                    </w:p>
                    <w:p w14:paraId="3035CC88" w14:textId="77777777" w:rsidR="00C03856" w:rsidRDefault="00C03856" w:rsidP="00C03856">
                      <w:pPr>
                        <w:spacing w:after="0"/>
                        <w:rPr>
                          <w:color w:val="C00000"/>
                          <w:sz w:val="16"/>
                          <w:szCs w:val="16"/>
                        </w:rPr>
                      </w:pPr>
                    </w:p>
                    <w:p w14:paraId="1AF44DBB" w14:textId="77777777" w:rsidR="00C03856" w:rsidRPr="00724D17" w:rsidRDefault="00C03856" w:rsidP="00C03856">
                      <w:pPr>
                        <w:spacing w:after="0"/>
                        <w:rPr>
                          <w:color w:val="C00000"/>
                          <w:sz w:val="16"/>
                          <w:szCs w:val="16"/>
                        </w:rPr>
                      </w:pPr>
                    </w:p>
                    <w:p w14:paraId="2956CDFC" w14:textId="77777777" w:rsidR="00C03856" w:rsidRDefault="00C03856" w:rsidP="00C03856">
                      <w:pPr>
                        <w:spacing w:after="0"/>
                        <w:rPr>
                          <w:b/>
                          <w:bCs/>
                          <w:color w:val="C00000"/>
                          <w:sz w:val="16"/>
                          <w:szCs w:val="16"/>
                        </w:rPr>
                      </w:pPr>
                    </w:p>
                    <w:p w14:paraId="0229083B" w14:textId="77777777" w:rsidR="00C03856" w:rsidRDefault="00C03856" w:rsidP="00C03856">
                      <w:pPr>
                        <w:spacing w:after="0"/>
                        <w:rPr>
                          <w:b/>
                          <w:bCs/>
                          <w:color w:val="C00000"/>
                          <w:sz w:val="16"/>
                          <w:szCs w:val="16"/>
                        </w:rPr>
                      </w:pPr>
                    </w:p>
                    <w:p w14:paraId="7B2D5E13" w14:textId="77777777" w:rsidR="00C03856" w:rsidRDefault="00C03856" w:rsidP="00C03856">
                      <w:pPr>
                        <w:spacing w:after="0"/>
                        <w:rPr>
                          <w:b/>
                          <w:bCs/>
                          <w:color w:val="C00000"/>
                          <w:sz w:val="16"/>
                          <w:szCs w:val="16"/>
                        </w:rPr>
                      </w:pPr>
                    </w:p>
                    <w:p w14:paraId="167F0A46" w14:textId="77777777" w:rsidR="00C03856" w:rsidRDefault="00C03856" w:rsidP="00C03856">
                      <w:pPr>
                        <w:spacing w:after="0"/>
                        <w:rPr>
                          <w:b/>
                          <w:bCs/>
                          <w:color w:val="C00000"/>
                          <w:sz w:val="16"/>
                          <w:szCs w:val="16"/>
                        </w:rPr>
                      </w:pPr>
                    </w:p>
                    <w:p w14:paraId="22B9E44A" w14:textId="77777777" w:rsidR="00C03856" w:rsidRDefault="00C03856" w:rsidP="00C03856">
                      <w:pPr>
                        <w:spacing w:after="0"/>
                        <w:rPr>
                          <w:b/>
                          <w:bCs/>
                          <w:color w:val="C00000"/>
                          <w:sz w:val="16"/>
                          <w:szCs w:val="16"/>
                        </w:rPr>
                      </w:pPr>
                    </w:p>
                    <w:p w14:paraId="5077C1F3" w14:textId="77777777" w:rsidR="00C03856" w:rsidRDefault="00C03856" w:rsidP="00C03856">
                      <w:pPr>
                        <w:spacing w:after="0"/>
                        <w:rPr>
                          <w:b/>
                          <w:bCs/>
                          <w:color w:val="C00000"/>
                          <w:sz w:val="16"/>
                          <w:szCs w:val="16"/>
                        </w:rPr>
                      </w:pPr>
                    </w:p>
                    <w:p w14:paraId="1D5863AB" w14:textId="77777777" w:rsidR="00C03856" w:rsidRPr="008378B1" w:rsidRDefault="00C03856" w:rsidP="00C03856">
                      <w:pPr>
                        <w:spacing w:after="0"/>
                        <w:rPr>
                          <w:color w:val="000000" w:themeColor="text1"/>
                          <w:sz w:val="16"/>
                          <w:szCs w:val="16"/>
                        </w:rPr>
                      </w:pPr>
                    </w:p>
                    <w:p w14:paraId="62F4492C" w14:textId="77777777" w:rsidR="00C03856" w:rsidRDefault="00C03856" w:rsidP="00C03856">
                      <w:pPr>
                        <w:spacing w:after="0"/>
                        <w:rPr>
                          <w:color w:val="FF0000"/>
                          <w:sz w:val="16"/>
                          <w:szCs w:val="16"/>
                        </w:rPr>
                      </w:pPr>
                    </w:p>
                    <w:p w14:paraId="50A803B6" w14:textId="77777777" w:rsidR="00C03856" w:rsidRDefault="00C03856" w:rsidP="00C03856">
                      <w:pPr>
                        <w:spacing w:after="0"/>
                        <w:rPr>
                          <w:b/>
                          <w:bCs/>
                          <w:color w:val="C00000"/>
                          <w:sz w:val="16"/>
                          <w:szCs w:val="16"/>
                        </w:rPr>
                      </w:pPr>
                    </w:p>
                    <w:p w14:paraId="58A33814" w14:textId="77777777" w:rsidR="00C03856" w:rsidRDefault="00C03856" w:rsidP="00C03856">
                      <w:pPr>
                        <w:spacing w:after="0"/>
                        <w:rPr>
                          <w:b/>
                          <w:bCs/>
                          <w:color w:val="C00000"/>
                          <w:sz w:val="16"/>
                          <w:szCs w:val="16"/>
                        </w:rPr>
                      </w:pPr>
                    </w:p>
                    <w:p w14:paraId="08AB44BD" w14:textId="77777777" w:rsidR="00C03856" w:rsidRDefault="00C03856" w:rsidP="00C03856">
                      <w:pPr>
                        <w:spacing w:after="0"/>
                        <w:rPr>
                          <w:b/>
                          <w:bCs/>
                          <w:color w:val="C00000"/>
                          <w:sz w:val="16"/>
                          <w:szCs w:val="16"/>
                        </w:rPr>
                      </w:pPr>
                    </w:p>
                    <w:p w14:paraId="2D78C899" w14:textId="77777777" w:rsidR="00C03856" w:rsidRDefault="00C03856" w:rsidP="00C03856">
                      <w:pPr>
                        <w:spacing w:after="0"/>
                        <w:rPr>
                          <w:b/>
                          <w:bCs/>
                          <w:color w:val="C00000"/>
                          <w:sz w:val="16"/>
                          <w:szCs w:val="16"/>
                        </w:rPr>
                      </w:pPr>
                    </w:p>
                  </w:txbxContent>
                </v:textbox>
                <w10:wrap type="tight" anchorx="margin" anchory="line"/>
              </v:roundrect>
            </w:pict>
          </mc:Fallback>
        </mc:AlternateContent>
      </w:r>
    </w:p>
    <w:tbl>
      <w:tblPr>
        <w:tblStyle w:val="TableGrid"/>
        <w:tblW w:w="106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7"/>
        <w:gridCol w:w="3123"/>
        <w:gridCol w:w="2219"/>
        <w:gridCol w:w="3580"/>
      </w:tblGrid>
      <w:tr w:rsidR="00C03856" w:rsidRPr="00E62620" w14:paraId="0CFA464B" w14:textId="77777777" w:rsidTr="00E700A0">
        <w:tc>
          <w:tcPr>
            <w:tcW w:w="1697" w:type="dxa"/>
          </w:tcPr>
          <w:p w14:paraId="1AB46C5A" w14:textId="77777777" w:rsidR="00C03856" w:rsidRPr="00B463B0" w:rsidRDefault="00C03856" w:rsidP="00E700A0">
            <w:pPr>
              <w:spacing w:before="60"/>
              <w:rPr>
                <w:rFonts w:cs="Arial"/>
                <w:b/>
                <w:szCs w:val="20"/>
              </w:rPr>
            </w:pPr>
            <w:r w:rsidRPr="00B463B0">
              <w:rPr>
                <w:rFonts w:cs="Arial"/>
                <w:b/>
                <w:szCs w:val="20"/>
              </w:rPr>
              <w:t>Duration</w:t>
            </w:r>
          </w:p>
          <w:p w14:paraId="16AD838D" w14:textId="77777777" w:rsidR="00C03856" w:rsidRPr="00B463B0" w:rsidRDefault="00C03856" w:rsidP="00E700A0">
            <w:pPr>
              <w:rPr>
                <w:rFonts w:cs="Arial"/>
                <w:szCs w:val="20"/>
              </w:rPr>
            </w:pPr>
          </w:p>
          <w:p w14:paraId="199C7D4F" w14:textId="77777777" w:rsidR="00C03856" w:rsidRPr="00B463B0" w:rsidRDefault="00C03856" w:rsidP="00E700A0">
            <w:pPr>
              <w:rPr>
                <w:rFonts w:cs="Arial"/>
                <w:b/>
                <w:szCs w:val="20"/>
              </w:rPr>
            </w:pPr>
          </w:p>
        </w:tc>
        <w:tc>
          <w:tcPr>
            <w:tcW w:w="3123" w:type="dxa"/>
          </w:tcPr>
          <w:p w14:paraId="2380054F" w14:textId="05C01C16" w:rsidR="00C03856" w:rsidRPr="00044E94" w:rsidRDefault="00C03856" w:rsidP="00E700A0">
            <w:pPr>
              <w:spacing w:before="60"/>
              <w:rPr>
                <w:rFonts w:cs="Arial"/>
                <w:szCs w:val="20"/>
                <w:highlight w:val="yellow"/>
              </w:rPr>
            </w:pPr>
            <w:r w:rsidRPr="00096086">
              <w:rPr>
                <w:rFonts w:cs="Arial"/>
                <w:szCs w:val="20"/>
              </w:rPr>
              <w:t>Permanent</w:t>
            </w:r>
          </w:p>
        </w:tc>
        <w:tc>
          <w:tcPr>
            <w:tcW w:w="2219" w:type="dxa"/>
          </w:tcPr>
          <w:p w14:paraId="015877BA" w14:textId="77777777" w:rsidR="00C03856" w:rsidRPr="00A539E8" w:rsidRDefault="00C03856" w:rsidP="00E700A0">
            <w:pPr>
              <w:spacing w:before="60"/>
              <w:rPr>
                <w:rFonts w:cs="Arial"/>
                <w:b/>
                <w:szCs w:val="20"/>
              </w:rPr>
            </w:pPr>
            <w:r w:rsidRPr="00A539E8">
              <w:rPr>
                <w:rFonts w:cs="Arial"/>
                <w:b/>
                <w:szCs w:val="20"/>
              </w:rPr>
              <w:t>Annual Salary</w:t>
            </w:r>
          </w:p>
        </w:tc>
        <w:tc>
          <w:tcPr>
            <w:tcW w:w="3580" w:type="dxa"/>
          </w:tcPr>
          <w:p w14:paraId="25E2F48D" w14:textId="6B87AFB1" w:rsidR="00C03856" w:rsidRPr="00704AC4" w:rsidRDefault="00C03856" w:rsidP="00E700A0">
            <w:pPr>
              <w:spacing w:before="60"/>
              <w:rPr>
                <w:rFonts w:cs="Arial"/>
                <w:color w:val="000000" w:themeColor="text1"/>
                <w:szCs w:val="20"/>
                <w:highlight w:val="lightGray"/>
              </w:rPr>
            </w:pPr>
            <w:r w:rsidRPr="00096086">
              <w:rPr>
                <w:rFonts w:cs="Arial"/>
                <w:color w:val="000000" w:themeColor="text1"/>
                <w:szCs w:val="20"/>
              </w:rPr>
              <w:t xml:space="preserve">annual </w:t>
            </w:r>
            <w:r w:rsidR="00096086">
              <w:t>$76,232 - $83,566</w:t>
            </w:r>
          </w:p>
          <w:p w14:paraId="0ECC9433" w14:textId="1366B615" w:rsidR="00C03856" w:rsidRPr="00096086" w:rsidRDefault="00C03856" w:rsidP="00E700A0">
            <w:pPr>
              <w:spacing w:before="60"/>
              <w:rPr>
                <w:rFonts w:cs="Arial"/>
                <w:color w:val="000000" w:themeColor="text1"/>
                <w:szCs w:val="20"/>
              </w:rPr>
            </w:pPr>
            <w:r w:rsidRPr="00096086">
              <w:rPr>
                <w:rFonts w:cs="Arial"/>
                <w:color w:val="000000" w:themeColor="text1"/>
                <w:szCs w:val="20"/>
              </w:rPr>
              <w:t>fortnightly $</w:t>
            </w:r>
            <w:r w:rsidR="00617302">
              <w:rPr>
                <w:rFonts w:cs="Arial"/>
                <w:color w:val="000000" w:themeColor="text1"/>
                <w:szCs w:val="20"/>
              </w:rPr>
              <w:t>2,922.00</w:t>
            </w:r>
            <w:r w:rsidRPr="00096086">
              <w:rPr>
                <w:rFonts w:cs="Arial"/>
                <w:color w:val="000000" w:themeColor="text1"/>
                <w:szCs w:val="20"/>
              </w:rPr>
              <w:t xml:space="preserve"> - $</w:t>
            </w:r>
            <w:r w:rsidR="00617302">
              <w:rPr>
                <w:rFonts w:cs="Arial"/>
                <w:color w:val="000000" w:themeColor="text1"/>
                <w:szCs w:val="20"/>
              </w:rPr>
              <w:t>3,203.10</w:t>
            </w:r>
          </w:p>
          <w:p w14:paraId="595E2D3C" w14:textId="66640A82" w:rsidR="00C03856" w:rsidRPr="00704AC4" w:rsidRDefault="00C03856" w:rsidP="00E700A0">
            <w:pPr>
              <w:spacing w:before="60"/>
              <w:rPr>
                <w:rFonts w:cs="Arial"/>
                <w:color w:val="000000" w:themeColor="text1"/>
                <w:szCs w:val="20"/>
                <w:highlight w:val="lightGray"/>
              </w:rPr>
            </w:pPr>
          </w:p>
        </w:tc>
      </w:tr>
      <w:tr w:rsidR="00C03856" w:rsidRPr="0060237C" w14:paraId="267B0BA7" w14:textId="77777777" w:rsidTr="00E700A0">
        <w:trPr>
          <w:trHeight w:val="779"/>
        </w:trPr>
        <w:tc>
          <w:tcPr>
            <w:tcW w:w="1697" w:type="dxa"/>
          </w:tcPr>
          <w:p w14:paraId="78676982" w14:textId="77777777" w:rsidR="00C03856" w:rsidRPr="00B463B0" w:rsidRDefault="00C03856" w:rsidP="00E700A0">
            <w:pPr>
              <w:spacing w:before="60"/>
              <w:rPr>
                <w:rFonts w:cs="Arial"/>
                <w:b/>
                <w:szCs w:val="20"/>
              </w:rPr>
            </w:pPr>
            <w:r w:rsidRPr="00B463B0">
              <w:rPr>
                <w:rFonts w:cs="Arial"/>
                <w:b/>
                <w:szCs w:val="20"/>
              </w:rPr>
              <w:t>Type of appointment</w:t>
            </w:r>
          </w:p>
        </w:tc>
        <w:tc>
          <w:tcPr>
            <w:tcW w:w="3123" w:type="dxa"/>
          </w:tcPr>
          <w:p w14:paraId="32479E42" w14:textId="3C0BE57D" w:rsidR="00C03856" w:rsidRPr="00A539E8" w:rsidRDefault="00C03856" w:rsidP="00E700A0">
            <w:pPr>
              <w:spacing w:before="60"/>
              <w:rPr>
                <w:rFonts w:cs="Arial"/>
                <w:szCs w:val="20"/>
              </w:rPr>
            </w:pPr>
            <w:r w:rsidRPr="00617302">
              <w:rPr>
                <w:rFonts w:cs="Arial"/>
                <w:szCs w:val="20"/>
              </w:rPr>
              <w:t>Flexible Full-Time</w:t>
            </w:r>
          </w:p>
        </w:tc>
        <w:tc>
          <w:tcPr>
            <w:tcW w:w="2219" w:type="dxa"/>
          </w:tcPr>
          <w:p w14:paraId="008F118A" w14:textId="77777777" w:rsidR="00C03856" w:rsidRPr="00A539E8" w:rsidRDefault="00C03856" w:rsidP="00E700A0">
            <w:pPr>
              <w:spacing w:before="60"/>
              <w:rPr>
                <w:rFonts w:cs="Arial"/>
                <w:b/>
                <w:szCs w:val="20"/>
              </w:rPr>
            </w:pPr>
            <w:r w:rsidRPr="00A539E8">
              <w:rPr>
                <w:rFonts w:cs="Arial"/>
                <w:b/>
                <w:szCs w:val="20"/>
              </w:rPr>
              <w:t>Position number</w:t>
            </w:r>
          </w:p>
        </w:tc>
        <w:tc>
          <w:tcPr>
            <w:tcW w:w="3580" w:type="dxa"/>
          </w:tcPr>
          <w:p w14:paraId="0BA07A28" w14:textId="64E3162B" w:rsidR="00C03856" w:rsidRPr="0075092C" w:rsidRDefault="00EE6832" w:rsidP="00E700A0">
            <w:pPr>
              <w:spacing w:before="60"/>
              <w:rPr>
                <w:rFonts w:cs="Arial"/>
                <w:color w:val="000000" w:themeColor="text1"/>
                <w:szCs w:val="20"/>
                <w:highlight w:val="yellow"/>
              </w:rPr>
            </w:pPr>
            <w:r w:rsidRPr="00617302">
              <w:rPr>
                <w:rFonts w:cs="Arial"/>
                <w:color w:val="000000" w:themeColor="text1"/>
                <w:szCs w:val="20"/>
              </w:rPr>
              <w:t>75601235</w:t>
            </w:r>
          </w:p>
        </w:tc>
      </w:tr>
      <w:tr w:rsidR="00C03856" w:rsidRPr="00E62620" w14:paraId="18DF2367" w14:textId="77777777" w:rsidTr="00E700A0">
        <w:trPr>
          <w:trHeight w:val="846"/>
        </w:trPr>
        <w:tc>
          <w:tcPr>
            <w:tcW w:w="1697" w:type="dxa"/>
          </w:tcPr>
          <w:p w14:paraId="597AD0B5" w14:textId="77777777" w:rsidR="00C03856" w:rsidRPr="00B463B0" w:rsidRDefault="00C03856" w:rsidP="00E700A0">
            <w:pPr>
              <w:spacing w:before="60"/>
              <w:rPr>
                <w:rFonts w:cs="Arial"/>
                <w:b/>
                <w:szCs w:val="20"/>
              </w:rPr>
            </w:pPr>
            <w:r w:rsidRPr="00B463B0">
              <w:rPr>
                <w:rFonts w:cs="Arial"/>
                <w:b/>
                <w:szCs w:val="20"/>
              </w:rPr>
              <w:t>Location</w:t>
            </w:r>
          </w:p>
        </w:tc>
        <w:tc>
          <w:tcPr>
            <w:tcW w:w="3123" w:type="dxa"/>
          </w:tcPr>
          <w:p w14:paraId="57A59970" w14:textId="11FBDC4F" w:rsidR="00C03856" w:rsidRPr="00A539E8" w:rsidRDefault="00EE6832" w:rsidP="00E700A0">
            <w:pPr>
              <w:spacing w:before="60"/>
              <w:rPr>
                <w:rFonts w:cs="Arial"/>
                <w:szCs w:val="20"/>
              </w:rPr>
            </w:pPr>
            <w:r>
              <w:rPr>
                <w:rFonts w:cs="Arial"/>
                <w:szCs w:val="20"/>
              </w:rPr>
              <w:t>Carnarvon Gorge</w:t>
            </w:r>
            <w:r w:rsidR="00D43097">
              <w:rPr>
                <w:rFonts w:cs="Arial"/>
                <w:szCs w:val="20"/>
              </w:rPr>
              <w:t>, Rolleston</w:t>
            </w:r>
          </w:p>
        </w:tc>
        <w:tc>
          <w:tcPr>
            <w:tcW w:w="2219" w:type="dxa"/>
          </w:tcPr>
          <w:p w14:paraId="06FC5294" w14:textId="77777777" w:rsidR="00C03856" w:rsidRPr="00A539E8" w:rsidRDefault="00C03856" w:rsidP="00E700A0">
            <w:pPr>
              <w:spacing w:before="60"/>
              <w:rPr>
                <w:rFonts w:cs="Arial"/>
                <w:b/>
                <w:szCs w:val="20"/>
              </w:rPr>
            </w:pPr>
            <w:r w:rsidRPr="00A539E8">
              <w:rPr>
                <w:rFonts w:cs="Arial"/>
                <w:b/>
                <w:szCs w:val="20"/>
              </w:rPr>
              <w:t>Contact</w:t>
            </w:r>
          </w:p>
        </w:tc>
        <w:tc>
          <w:tcPr>
            <w:tcW w:w="3580" w:type="dxa"/>
          </w:tcPr>
          <w:p w14:paraId="18F8B908" w14:textId="1FA0180E" w:rsidR="00C03856" w:rsidRPr="00A539E8" w:rsidRDefault="00EE6832" w:rsidP="00E700A0">
            <w:pPr>
              <w:spacing w:before="60"/>
              <w:rPr>
                <w:rFonts w:cs="Arial"/>
                <w:szCs w:val="20"/>
              </w:rPr>
            </w:pPr>
            <w:r>
              <w:rPr>
                <w:rFonts w:cs="Arial"/>
                <w:color w:val="000000" w:themeColor="text1"/>
                <w:szCs w:val="20"/>
              </w:rPr>
              <w:t xml:space="preserve">Lindie Pasma, Ranger in Charge – 0436 695 </w:t>
            </w:r>
            <w:r w:rsidR="008D4D42">
              <w:rPr>
                <w:rFonts w:cs="Arial"/>
                <w:color w:val="000000" w:themeColor="text1"/>
                <w:szCs w:val="20"/>
              </w:rPr>
              <w:t>299</w:t>
            </w:r>
          </w:p>
        </w:tc>
      </w:tr>
      <w:tr w:rsidR="00C03856" w:rsidRPr="0079624C" w14:paraId="003DF139" w14:textId="77777777" w:rsidTr="00E700A0">
        <w:tc>
          <w:tcPr>
            <w:tcW w:w="1697" w:type="dxa"/>
          </w:tcPr>
          <w:p w14:paraId="435DE270" w14:textId="77777777" w:rsidR="00C03856" w:rsidRPr="00B463B0" w:rsidRDefault="00C03856" w:rsidP="00E700A0">
            <w:pPr>
              <w:spacing w:before="60"/>
              <w:rPr>
                <w:rFonts w:cs="Arial"/>
                <w:b/>
                <w:szCs w:val="20"/>
              </w:rPr>
            </w:pPr>
            <w:r w:rsidRPr="00B463B0">
              <w:rPr>
                <w:rFonts w:cs="Arial"/>
                <w:b/>
                <w:szCs w:val="20"/>
              </w:rPr>
              <w:t>Closing Date</w:t>
            </w:r>
          </w:p>
        </w:tc>
        <w:tc>
          <w:tcPr>
            <w:tcW w:w="3123" w:type="dxa"/>
          </w:tcPr>
          <w:p w14:paraId="2A98DA36" w14:textId="2E5BA63B" w:rsidR="00C03856" w:rsidRPr="00A539E8" w:rsidRDefault="00617302" w:rsidP="00E700A0">
            <w:pPr>
              <w:spacing w:before="60"/>
              <w:rPr>
                <w:rFonts w:cs="Arial"/>
                <w:szCs w:val="20"/>
              </w:rPr>
            </w:pPr>
            <w:r>
              <w:rPr>
                <w:rFonts w:cs="Arial"/>
                <w:color w:val="000000" w:themeColor="text1"/>
                <w:szCs w:val="20"/>
              </w:rPr>
              <w:t>Monday, 19 February 2024</w:t>
            </w:r>
          </w:p>
        </w:tc>
        <w:tc>
          <w:tcPr>
            <w:tcW w:w="2219" w:type="dxa"/>
          </w:tcPr>
          <w:p w14:paraId="44F81C30" w14:textId="77777777" w:rsidR="00C03856" w:rsidRPr="00A539E8" w:rsidRDefault="00C03856" w:rsidP="00E700A0">
            <w:pPr>
              <w:spacing w:before="60"/>
              <w:rPr>
                <w:rFonts w:cs="Arial"/>
                <w:b/>
                <w:szCs w:val="20"/>
              </w:rPr>
            </w:pPr>
            <w:r w:rsidRPr="00A539E8">
              <w:rPr>
                <w:rFonts w:cs="Arial"/>
                <w:b/>
                <w:szCs w:val="20"/>
              </w:rPr>
              <w:t>Job Ad Reference (JAR)</w:t>
            </w:r>
          </w:p>
        </w:tc>
        <w:tc>
          <w:tcPr>
            <w:tcW w:w="3580" w:type="dxa"/>
          </w:tcPr>
          <w:p w14:paraId="2372A558" w14:textId="33880C00" w:rsidR="00C03856" w:rsidRPr="00A539E8" w:rsidRDefault="00617302" w:rsidP="00E700A0">
            <w:pPr>
              <w:spacing w:before="60"/>
              <w:rPr>
                <w:rFonts w:cs="Arial"/>
                <w:color w:val="000000" w:themeColor="text1"/>
                <w:szCs w:val="20"/>
              </w:rPr>
            </w:pPr>
            <w:r>
              <w:rPr>
                <w:rFonts w:cs="Arial"/>
                <w:color w:val="000000" w:themeColor="text1"/>
                <w:szCs w:val="20"/>
              </w:rPr>
              <w:t>QLD/541544/24</w:t>
            </w:r>
          </w:p>
        </w:tc>
      </w:tr>
    </w:tbl>
    <w:p w14:paraId="635BB96C" w14:textId="3B9EFA3C" w:rsidR="00C03856" w:rsidRDefault="00C03856" w:rsidP="00C03856">
      <w:pPr>
        <w:rPr>
          <w:rFonts w:ascii="Helvetica" w:hAnsi="Helvetica" w:cs="Helvetica"/>
          <w:b/>
          <w:bCs/>
          <w:color w:val="008066"/>
          <w:sz w:val="22"/>
        </w:rPr>
      </w:pPr>
    </w:p>
    <w:p w14:paraId="3E3F23C7" w14:textId="082621AF" w:rsidR="00177AA8" w:rsidRDefault="00177AA8" w:rsidP="00177AA8">
      <w:pPr>
        <w:spacing w:before="160"/>
        <w:rPr>
          <w:rFonts w:ascii="Helvetica" w:hAnsi="Helvetica" w:cs="Helvetica"/>
          <w:b/>
          <w:bCs/>
          <w:color w:val="008066"/>
          <w:sz w:val="22"/>
          <w:shd w:val="clear" w:color="auto" w:fill="F7F7F7"/>
        </w:rPr>
      </w:pPr>
      <w:r>
        <w:rPr>
          <w:rStyle w:val="Heading1Char"/>
        </w:rPr>
        <w:t xml:space="preserve">The </w:t>
      </w:r>
      <w:hyperlink r:id="rId11" w:history="1">
        <w:r>
          <w:rPr>
            <w:rStyle w:val="Heading1Char"/>
          </w:rPr>
          <w:t>Department</w:t>
        </w:r>
      </w:hyperlink>
      <w:r>
        <w:rPr>
          <w:rStyle w:val="Heading1Char"/>
        </w:rPr>
        <w:t xml:space="preserve"> of Environment, </w:t>
      </w:r>
      <w:proofErr w:type="gramStart"/>
      <w:r>
        <w:rPr>
          <w:rStyle w:val="Heading1Char"/>
        </w:rPr>
        <w:t>Science</w:t>
      </w:r>
      <w:proofErr w:type="gramEnd"/>
      <w:r>
        <w:rPr>
          <w:rStyle w:val="Heading1Char"/>
        </w:rPr>
        <w:t xml:space="preserve"> and Innovation</w:t>
      </w:r>
      <w:r>
        <w:rPr>
          <w:rFonts w:ascii="Helvetica" w:hAnsi="Helvetica" w:cs="Helvetica"/>
          <w:b/>
          <w:bCs/>
          <w:color w:val="008066"/>
          <w:sz w:val="22"/>
        </w:rPr>
        <w:t xml:space="preserve"> </w:t>
      </w:r>
    </w:p>
    <w:p w14:paraId="174C51D4" w14:textId="77777777" w:rsidR="00177AA8" w:rsidRDefault="00177AA8" w:rsidP="00177AA8">
      <w:pPr>
        <w:spacing w:after="0"/>
        <w:rPr>
          <w:rFonts w:cs="Arial"/>
          <w:color w:val="000000" w:themeColor="text1"/>
          <w:szCs w:val="20"/>
        </w:rPr>
      </w:pPr>
      <w:r>
        <w:rPr>
          <w:rFonts w:cs="Arial"/>
          <w:color w:val="000000" w:themeColor="text1"/>
          <w:szCs w:val="20"/>
        </w:rPr>
        <w:t xml:space="preserve">The Department of Environment, </w:t>
      </w:r>
      <w:proofErr w:type="gramStart"/>
      <w:r>
        <w:rPr>
          <w:rFonts w:cs="Arial"/>
          <w:color w:val="000000" w:themeColor="text1"/>
          <w:szCs w:val="20"/>
        </w:rPr>
        <w:t>Science</w:t>
      </w:r>
      <w:proofErr w:type="gramEnd"/>
      <w:r>
        <w:rPr>
          <w:rFonts w:cs="Arial"/>
          <w:color w:val="000000" w:themeColor="text1"/>
          <w:szCs w:val="20"/>
        </w:rPr>
        <w:t xml:space="preserve"> and Innovation (DESI) recognises the enormous value a clean environment, innovative society and economy, and a diverse and inclusive culture makes to Queenslanders’ lives. As a diverse organisation, the department brings together environment, heritage protection, national parks, </w:t>
      </w:r>
      <w:proofErr w:type="gramStart"/>
      <w:r>
        <w:rPr>
          <w:rFonts w:cs="Arial"/>
          <w:color w:val="000000" w:themeColor="text1"/>
          <w:szCs w:val="20"/>
        </w:rPr>
        <w:t>science</w:t>
      </w:r>
      <w:proofErr w:type="gramEnd"/>
      <w:r>
        <w:rPr>
          <w:rFonts w:cs="Arial"/>
          <w:color w:val="000000" w:themeColor="text1"/>
          <w:szCs w:val="20"/>
        </w:rPr>
        <w:t xml:space="preserve"> and innovation to help achieve government objectives for a better Queensland.</w:t>
      </w:r>
    </w:p>
    <w:p w14:paraId="65EBDEE5" w14:textId="77777777" w:rsidR="00177AA8" w:rsidRDefault="00177AA8" w:rsidP="00177AA8">
      <w:pPr>
        <w:spacing w:after="0"/>
        <w:rPr>
          <w:rFonts w:cs="Arial"/>
          <w:color w:val="000000" w:themeColor="text1"/>
          <w:szCs w:val="20"/>
        </w:rPr>
      </w:pPr>
      <w:r>
        <w:rPr>
          <w:rFonts w:cs="Arial"/>
          <w:color w:val="000000" w:themeColor="text1"/>
          <w:szCs w:val="20"/>
        </w:rPr>
        <w:t>We value and are committed to:</w:t>
      </w:r>
    </w:p>
    <w:p w14:paraId="24D2EFD4" w14:textId="77777777" w:rsidR="00177AA8" w:rsidRDefault="00177AA8" w:rsidP="00177AA8">
      <w:pPr>
        <w:numPr>
          <w:ilvl w:val="0"/>
          <w:numId w:val="37"/>
        </w:numPr>
        <w:spacing w:after="0" w:line="256" w:lineRule="auto"/>
        <w:rPr>
          <w:rFonts w:cs="Arial"/>
          <w:color w:val="000000" w:themeColor="text1"/>
          <w:szCs w:val="20"/>
        </w:rPr>
      </w:pPr>
      <w:r>
        <w:rPr>
          <w:rFonts w:cs="Arial"/>
          <w:color w:val="000000" w:themeColor="text1"/>
          <w:szCs w:val="20"/>
        </w:rPr>
        <w:t xml:space="preserve">building inclusive cultures in the Queensland public sector that respect and promote </w:t>
      </w:r>
      <w:hyperlink r:id="rId12" w:history="1">
        <w:r>
          <w:rPr>
            <w:rStyle w:val="Hyperlink"/>
            <w:rFonts w:cs="Arial"/>
            <w:szCs w:val="20"/>
          </w:rPr>
          <w:t>human rights</w:t>
        </w:r>
      </w:hyperlink>
      <w:r>
        <w:rPr>
          <w:rFonts w:cs="Arial"/>
          <w:color w:val="000000" w:themeColor="text1"/>
          <w:szCs w:val="20"/>
        </w:rPr>
        <w:t xml:space="preserve"> and </w:t>
      </w:r>
      <w:hyperlink r:id="rId13" w:history="1">
        <w:r>
          <w:rPr>
            <w:rStyle w:val="Hyperlink"/>
            <w:rFonts w:cs="Arial"/>
            <w:szCs w:val="20"/>
          </w:rPr>
          <w:t>diversity</w:t>
        </w:r>
      </w:hyperlink>
      <w:r>
        <w:rPr>
          <w:rFonts w:cs="Arial"/>
          <w:color w:val="000000" w:themeColor="text1"/>
          <w:szCs w:val="20"/>
        </w:rPr>
        <w:t xml:space="preserve">. </w:t>
      </w:r>
    </w:p>
    <w:p w14:paraId="4B475C6D" w14:textId="77777777" w:rsidR="00177AA8" w:rsidRDefault="00177AA8" w:rsidP="00177AA8">
      <w:pPr>
        <w:numPr>
          <w:ilvl w:val="0"/>
          <w:numId w:val="37"/>
        </w:numPr>
        <w:spacing w:after="0" w:line="256" w:lineRule="auto"/>
        <w:rPr>
          <w:rFonts w:cs="Arial"/>
          <w:color w:val="000000" w:themeColor="text1"/>
          <w:szCs w:val="20"/>
        </w:rPr>
      </w:pPr>
      <w:r>
        <w:rPr>
          <w:rFonts w:cs="Arial"/>
          <w:color w:val="000000" w:themeColor="text1"/>
          <w:szCs w:val="20"/>
        </w:rPr>
        <w:t xml:space="preserve">strengthening our culture which values results, professional growth, workforce diversity and a healthy balance between work and life commitments. </w:t>
      </w:r>
    </w:p>
    <w:p w14:paraId="0BB19539" w14:textId="77777777" w:rsidR="00177AA8" w:rsidRDefault="00177AA8" w:rsidP="00177AA8">
      <w:pPr>
        <w:numPr>
          <w:ilvl w:val="0"/>
          <w:numId w:val="37"/>
        </w:numPr>
        <w:spacing w:after="0" w:line="256" w:lineRule="auto"/>
        <w:rPr>
          <w:rFonts w:cs="Arial"/>
          <w:color w:val="000000" w:themeColor="text1"/>
          <w:szCs w:val="20"/>
        </w:rPr>
      </w:pPr>
      <w:r>
        <w:rPr>
          <w:rFonts w:cs="Arial"/>
          <w:color w:val="000000" w:themeColor="text1"/>
          <w:szCs w:val="20"/>
        </w:rPr>
        <w:t xml:space="preserve">encouraging and supporting employees as individuals in an inclusive environment by embracing our differences and applying diverse and inclusive thinking to our business. </w:t>
      </w:r>
    </w:p>
    <w:p w14:paraId="36B65418" w14:textId="77777777" w:rsidR="00177AA8" w:rsidRDefault="00177AA8" w:rsidP="00177AA8">
      <w:pPr>
        <w:numPr>
          <w:ilvl w:val="0"/>
          <w:numId w:val="37"/>
        </w:numPr>
        <w:spacing w:after="0" w:line="256" w:lineRule="auto"/>
        <w:rPr>
          <w:rFonts w:cs="Arial"/>
          <w:color w:val="000000" w:themeColor="text1"/>
          <w:szCs w:val="20"/>
        </w:rPr>
      </w:pPr>
      <w:r>
        <w:rPr>
          <w:rFonts w:cs="Arial"/>
          <w:color w:val="000000" w:themeColor="text1"/>
          <w:szCs w:val="20"/>
        </w:rPr>
        <w:t xml:space="preserve">the values of the Queensland Public Sector: customers first; ideas into action; unleash potential; be courageous; and empower people. </w:t>
      </w:r>
    </w:p>
    <w:p w14:paraId="0BC4F2E4" w14:textId="77777777" w:rsidR="00177AA8" w:rsidRDefault="00177AA8" w:rsidP="00177AA8">
      <w:pPr>
        <w:spacing w:after="0"/>
        <w:rPr>
          <w:rFonts w:cs="Arial"/>
          <w:color w:val="000000" w:themeColor="text1"/>
          <w:szCs w:val="20"/>
        </w:rPr>
      </w:pPr>
      <w:r>
        <w:rPr>
          <w:rFonts w:cs="Arial"/>
          <w:color w:val="000000" w:themeColor="text1"/>
          <w:szCs w:val="20"/>
        </w:rPr>
        <w:t xml:space="preserve">The department is proud to be an accredited White Ribbon Workplace. Domestic and family violence has no place in homes, communities or workplaces and we are committed to preventing violence and supporting employees affected by domestic and family violence. </w:t>
      </w:r>
    </w:p>
    <w:p w14:paraId="1DA6C3F6" w14:textId="77777777" w:rsidR="00177AA8" w:rsidRDefault="00177AA8" w:rsidP="00177AA8">
      <w:pPr>
        <w:spacing w:after="0"/>
        <w:rPr>
          <w:rFonts w:cs="Arial"/>
          <w:color w:val="000000" w:themeColor="text1"/>
          <w:szCs w:val="20"/>
        </w:rPr>
      </w:pPr>
    </w:p>
    <w:p w14:paraId="21B87183" w14:textId="77777777" w:rsidR="00177AA8" w:rsidRDefault="00177AA8" w:rsidP="00177AA8">
      <w:pPr>
        <w:spacing w:after="0"/>
        <w:rPr>
          <w:rFonts w:cs="Arial"/>
          <w:color w:val="000000" w:themeColor="text1"/>
          <w:szCs w:val="20"/>
        </w:rPr>
      </w:pPr>
      <w:r>
        <w:rPr>
          <w:rFonts w:cs="Arial"/>
          <w:color w:val="000000" w:themeColor="text1"/>
          <w:szCs w:val="20"/>
        </w:rPr>
        <w:t xml:space="preserve">At DESI we recognise, respect and value First Nations people and cultures.  We are progressing self-determination by recognising the rights and interests of First Nations people. We are investing in a culturally connected and agile organisation, with the skills and experience we need to support better outcomes for First Nations people. We are </w:t>
      </w:r>
      <w:proofErr w:type="gramStart"/>
      <w:r>
        <w:rPr>
          <w:rFonts w:cs="Arial"/>
          <w:color w:val="000000" w:themeColor="text1"/>
          <w:szCs w:val="20"/>
        </w:rPr>
        <w:t>taking action</w:t>
      </w:r>
      <w:proofErr w:type="gramEnd"/>
      <w:r>
        <w:rPr>
          <w:rFonts w:cs="Arial"/>
          <w:color w:val="000000" w:themeColor="text1"/>
          <w:szCs w:val="20"/>
        </w:rPr>
        <w:t xml:space="preserve"> in fundamental areas like employment and procurement, and by building strong and sustainable partnerships with First Nations organisations and communities. We are focused on working with First Nations people to improve service design and delivery, knowing that this will deliver better outcomes for all of Queensland.  </w:t>
      </w:r>
    </w:p>
    <w:p w14:paraId="3BE76A75" w14:textId="77777777" w:rsidR="00177AA8" w:rsidRDefault="00177AA8" w:rsidP="00177AA8">
      <w:pPr>
        <w:spacing w:after="0"/>
        <w:rPr>
          <w:rFonts w:cs="Arial"/>
          <w:color w:val="000000" w:themeColor="text1"/>
          <w:szCs w:val="20"/>
        </w:rPr>
      </w:pPr>
    </w:p>
    <w:p w14:paraId="37EBE95D" w14:textId="77777777" w:rsidR="00177AA8" w:rsidRDefault="00177AA8" w:rsidP="00177AA8">
      <w:pPr>
        <w:spacing w:after="0"/>
        <w:rPr>
          <w:rFonts w:cs="Arial"/>
          <w:color w:val="000000" w:themeColor="text1"/>
          <w:szCs w:val="20"/>
        </w:rPr>
      </w:pPr>
      <w:r>
        <w:rPr>
          <w:rFonts w:cs="Arial"/>
          <w:color w:val="000000" w:themeColor="text1"/>
          <w:szCs w:val="20"/>
        </w:rPr>
        <w:t xml:space="preserve">More information on the department’s functions, focus and the type of organisation we are, can be found on our </w:t>
      </w:r>
      <w:hyperlink r:id="rId14" w:history="1">
        <w:r>
          <w:rPr>
            <w:rStyle w:val="Hyperlink"/>
            <w:rFonts w:cs="Arial"/>
            <w:szCs w:val="20"/>
          </w:rPr>
          <w:t>website</w:t>
        </w:r>
      </w:hyperlink>
      <w:r>
        <w:rPr>
          <w:rFonts w:cs="Arial"/>
          <w:color w:val="000000" w:themeColor="text1"/>
          <w:szCs w:val="20"/>
        </w:rPr>
        <w:t>.</w:t>
      </w:r>
    </w:p>
    <w:p w14:paraId="7E7D372C" w14:textId="77777777" w:rsidR="00177AA8" w:rsidRDefault="00177AA8" w:rsidP="00C03856">
      <w:pPr>
        <w:pStyle w:val="Heading1"/>
      </w:pPr>
    </w:p>
    <w:p w14:paraId="65789AE1" w14:textId="62E4CC44" w:rsidR="00C03856" w:rsidRPr="00D40A39" w:rsidRDefault="00C03856" w:rsidP="00C03856">
      <w:pPr>
        <w:pStyle w:val="Heading1"/>
      </w:pPr>
      <w:r w:rsidRPr="00D40A39">
        <w:t>Your contribution</w:t>
      </w:r>
    </w:p>
    <w:p w14:paraId="5EDAA12C" w14:textId="24BA9776" w:rsidR="00C03856" w:rsidRPr="00F549BC" w:rsidRDefault="00C03856" w:rsidP="00F549BC">
      <w:pPr>
        <w:pStyle w:val="ListParagraph"/>
        <w:ind w:left="0"/>
        <w:rPr>
          <w:rFonts w:cs="Arial"/>
          <w:bCs/>
          <w:noProof/>
          <w:szCs w:val="20"/>
        </w:rPr>
      </w:pPr>
      <w:r w:rsidRPr="00F549BC">
        <w:rPr>
          <w:rFonts w:cs="Arial"/>
          <w:bCs/>
          <w:noProof/>
          <w:szCs w:val="20"/>
        </w:rPr>
        <w:t>Rangers ensure that the Queensland’s national parks, state forests and reserves are protected, accessible and valued by all Queenslanders. Rangers work in partnership with local communities and other stakeholders to contribute to the land management, recreational and conservation outcomes across the protected areas which are managed by DES</w:t>
      </w:r>
      <w:r w:rsidR="00177AA8">
        <w:rPr>
          <w:rFonts w:cs="Arial"/>
          <w:bCs/>
          <w:noProof/>
          <w:szCs w:val="20"/>
        </w:rPr>
        <w:t>I</w:t>
      </w:r>
      <w:r w:rsidRPr="00F549BC">
        <w:rPr>
          <w:rFonts w:cs="Arial"/>
          <w:bCs/>
          <w:noProof/>
          <w:szCs w:val="20"/>
        </w:rPr>
        <w:t xml:space="preserve"> under the Nature Conservation Act 1992, Recreation Areas Management Act 2006, Marine Parks Act 2004, Great Barrier Reef Marine Park Act 1975, Forestry Act 1959 and other relevant legislation.</w:t>
      </w:r>
    </w:p>
    <w:p w14:paraId="0466035C" w14:textId="25882964" w:rsidR="00C03856" w:rsidRPr="00F549BC" w:rsidRDefault="00C03856" w:rsidP="00F549BC">
      <w:pPr>
        <w:pStyle w:val="ListParagraph"/>
        <w:ind w:left="0"/>
        <w:rPr>
          <w:rFonts w:cs="Arial"/>
          <w:bCs/>
          <w:noProof/>
          <w:szCs w:val="20"/>
        </w:rPr>
      </w:pPr>
      <w:r w:rsidRPr="00F549BC">
        <w:rPr>
          <w:rFonts w:cs="Arial"/>
          <w:bCs/>
          <w:noProof/>
          <w:szCs w:val="20"/>
        </w:rPr>
        <w:t xml:space="preserve">Rangers may work across five focus areas dependent on operational need, including Pest Management, Fire Management, Estate Management, Visitor Management and Assets and Safety. As such, Rangers may turn their hands to a wide range of jobs that can be safely undertaken by non-tradespersons. </w:t>
      </w:r>
      <w:r w:rsidR="00F549BC">
        <w:rPr>
          <w:rFonts w:cs="Arial"/>
          <w:bCs/>
          <w:noProof/>
          <w:szCs w:val="20"/>
        </w:rPr>
        <w:br/>
      </w:r>
      <w:r w:rsidR="00F549BC">
        <w:rPr>
          <w:rFonts w:cs="Arial"/>
          <w:bCs/>
          <w:noProof/>
          <w:szCs w:val="20"/>
        </w:rPr>
        <w:br/>
      </w:r>
      <w:r w:rsidRPr="00F549BC">
        <w:rPr>
          <w:rFonts w:cs="Arial"/>
          <w:bCs/>
          <w:noProof/>
          <w:szCs w:val="20"/>
        </w:rPr>
        <w:t xml:space="preserve">Refer to the working as a </w:t>
      </w:r>
      <w:hyperlink w:anchor="_Working_as_a" w:history="1">
        <w:r w:rsidRPr="00F549BC">
          <w:rPr>
            <w:rStyle w:val="Hyperlink"/>
            <w:rFonts w:cs="Arial"/>
            <w:bCs/>
            <w:noProof/>
            <w:szCs w:val="20"/>
          </w:rPr>
          <w:t>Ranger – Additional Information</w:t>
        </w:r>
      </w:hyperlink>
      <w:r w:rsidRPr="00F549BC">
        <w:rPr>
          <w:rFonts w:cs="Arial"/>
          <w:bCs/>
          <w:noProof/>
          <w:szCs w:val="20"/>
        </w:rPr>
        <w:t xml:space="preserve"> for an overview of the focus areas and general working life. </w:t>
      </w:r>
    </w:p>
    <w:p w14:paraId="025B702A" w14:textId="77777777" w:rsidR="00535B80" w:rsidRPr="00981F6F" w:rsidRDefault="00F549BC" w:rsidP="00535B80">
      <w:pPr>
        <w:pStyle w:val="NormalWeb"/>
        <w:rPr>
          <w:rFonts w:ascii="Arial" w:hAnsi="Arial" w:cs="Arial"/>
          <w:i/>
          <w:iCs/>
          <w:sz w:val="20"/>
          <w:szCs w:val="18"/>
        </w:rPr>
      </w:pPr>
      <w:r>
        <w:rPr>
          <w:rFonts w:cs="Arial"/>
          <w:bCs/>
          <w:noProof/>
          <w:szCs w:val="20"/>
        </w:rPr>
        <w:br/>
      </w:r>
      <w:r w:rsidR="00535B80" w:rsidRPr="00535B80">
        <w:rPr>
          <w:rFonts w:ascii="Arial" w:eastAsiaTheme="minorEastAsia" w:hAnsi="Arial" w:cs="Arial"/>
          <w:bCs/>
          <w:noProof/>
          <w:sz w:val="20"/>
          <w:szCs w:val="20"/>
          <w:lang w:eastAsia="en-US"/>
        </w:rPr>
        <w:t>The role’s focus area is based around natural resource management including fire, pest, infrastructure maintenance and visitor management. This position will assist with the development and delivery of projects and general estate and track maintenance. You may be required to work unsupervised for short periods in remote locations in a range of varying climatic conditions. Carnarvon Gorge is recognised as one of Queensland’s iconic National Parks. A modern visitor centre provides interactive information about the parks rich natural and cultural values. The role will involve a high degree of visitor management including public contact, facilities maintenance and compliance. Carnarvon Gorge contains a large network of walking trails including sections of the Carnarvon Great Walk.  This position will be required to hike long distances in order to deliver fire, pest, infrastructure and visitor management programs. You will need to be of reasonable fitness, enjoy walking, and have general trade skills. The successful applicant will encourage positive relationships within the community and stakeholders and the ability to live and work for extended periods in close proximity with colleagues is highly regarded. QPWS employees based at the Carnarvon Gorge section, Carnarvon National Park are provided with departmental housing. Rangers at Carnarvon Gorge work on a 10/4 roster. (</w:t>
      </w:r>
      <w:r w:rsidR="00535B80" w:rsidRPr="00535B80">
        <w:rPr>
          <w:rFonts w:ascii="Arial" w:eastAsiaTheme="minorEastAsia" w:hAnsi="Arial" w:cs="Arial"/>
          <w:bCs/>
          <w:i/>
          <w:iCs/>
          <w:noProof/>
          <w:sz w:val="20"/>
          <w:szCs w:val="20"/>
          <w:lang w:eastAsia="en-US"/>
        </w:rPr>
        <w:t>Refer to the Working in Guide and Location Guide for more information</w:t>
      </w:r>
      <w:r w:rsidR="00535B80" w:rsidRPr="00535B80">
        <w:rPr>
          <w:rFonts w:ascii="Arial" w:eastAsiaTheme="minorEastAsia" w:hAnsi="Arial" w:cs="Arial"/>
          <w:bCs/>
          <w:noProof/>
          <w:sz w:val="20"/>
          <w:szCs w:val="20"/>
          <w:lang w:eastAsia="en-US"/>
        </w:rPr>
        <w:t>).</w:t>
      </w:r>
      <w:r w:rsidR="00535B80" w:rsidRPr="00981F6F">
        <w:rPr>
          <w:rFonts w:ascii="Arial" w:hAnsi="Arial" w:cs="Arial"/>
          <w:i/>
          <w:iCs/>
          <w:sz w:val="20"/>
          <w:szCs w:val="18"/>
        </w:rPr>
        <w:t xml:space="preserve">  </w:t>
      </w:r>
    </w:p>
    <w:p w14:paraId="60F92D95" w14:textId="08EA99D5" w:rsidR="00C03856" w:rsidRPr="00D40A39" w:rsidRDefault="00C03856" w:rsidP="00535B80">
      <w:pPr>
        <w:pStyle w:val="ListParagraph"/>
        <w:ind w:left="0"/>
        <w:rPr>
          <w:rFonts w:cs="Arial"/>
          <w:color w:val="44546A" w:themeColor="text2"/>
          <w:szCs w:val="20"/>
        </w:rPr>
      </w:pPr>
      <w:r>
        <w:rPr>
          <w:rStyle w:val="Heading2Char"/>
        </w:rPr>
        <w:br/>
      </w:r>
      <w:r w:rsidRPr="00707F00">
        <w:rPr>
          <w:rStyle w:val="Heading2Char"/>
        </w:rPr>
        <w:t>Travel statement</w:t>
      </w:r>
      <w:r w:rsidRPr="00FB271F">
        <w:rPr>
          <w:rFonts w:cs="Arial"/>
          <w:szCs w:val="20"/>
        </w:rPr>
        <w:t xml:space="preserve"> </w:t>
      </w:r>
    </w:p>
    <w:p w14:paraId="5E4334D2" w14:textId="77777777" w:rsidR="00535B80" w:rsidRDefault="00535B80" w:rsidP="00535B80">
      <w:pPr>
        <w:pStyle w:val="NormalWeb"/>
        <w:rPr>
          <w:rFonts w:ascii="Arial" w:eastAsia="Calibri" w:hAnsi="Arial" w:cs="Arial"/>
          <w:sz w:val="20"/>
          <w:szCs w:val="20"/>
          <w:lang w:val="en"/>
        </w:rPr>
      </w:pPr>
      <w:r w:rsidRPr="00981F6F">
        <w:rPr>
          <w:rFonts w:ascii="Arial" w:eastAsia="Calibri" w:hAnsi="Arial" w:cs="Arial"/>
          <w:sz w:val="20"/>
          <w:szCs w:val="20"/>
          <w:lang w:val="en"/>
        </w:rPr>
        <w:t xml:space="preserve">This position is located on park at </w:t>
      </w:r>
      <w:r>
        <w:rPr>
          <w:rFonts w:ascii="Arial" w:eastAsia="Calibri" w:hAnsi="Arial" w:cs="Arial"/>
          <w:sz w:val="20"/>
          <w:szCs w:val="20"/>
          <w:lang w:val="en"/>
        </w:rPr>
        <w:t>Carnarvon Gorge</w:t>
      </w:r>
      <w:r w:rsidRPr="00981F6F">
        <w:rPr>
          <w:rFonts w:ascii="Arial" w:eastAsia="Calibri" w:hAnsi="Arial" w:cs="Arial"/>
          <w:sz w:val="20"/>
          <w:szCs w:val="20"/>
          <w:lang w:val="en"/>
        </w:rPr>
        <w:t xml:space="preserve"> however, long distance travel to other locations will be required, where overnight accommodation may vary from motels to park barracks, to bush camps in remote locations under a range of climatic conditions</w:t>
      </w:r>
      <w:r>
        <w:rPr>
          <w:rFonts w:ascii="Arial" w:eastAsia="Calibri" w:hAnsi="Arial" w:cs="Arial"/>
          <w:sz w:val="20"/>
          <w:szCs w:val="20"/>
          <w:lang w:val="en"/>
        </w:rPr>
        <w:t xml:space="preserve">.  </w:t>
      </w:r>
      <w:r w:rsidRPr="00981F6F">
        <w:rPr>
          <w:rFonts w:ascii="Arial" w:eastAsia="Calibri" w:hAnsi="Arial" w:cs="Arial"/>
          <w:sz w:val="20"/>
          <w:szCs w:val="20"/>
          <w:lang w:val="en"/>
        </w:rPr>
        <w:t xml:space="preserve">It is advisable that the successful applicant has a degree of physical fitness as this position will be required to walk long distances, carrying heavy loads, </w:t>
      </w:r>
      <w:proofErr w:type="gramStart"/>
      <w:r w:rsidRPr="00981F6F">
        <w:rPr>
          <w:rFonts w:ascii="Arial" w:eastAsia="Calibri" w:hAnsi="Arial" w:cs="Arial"/>
          <w:sz w:val="20"/>
          <w:szCs w:val="20"/>
          <w:lang w:val="en"/>
        </w:rPr>
        <w:t>in order to</w:t>
      </w:r>
      <w:proofErr w:type="gramEnd"/>
      <w:r w:rsidRPr="00981F6F">
        <w:rPr>
          <w:rFonts w:ascii="Arial" w:eastAsia="Calibri" w:hAnsi="Arial" w:cs="Arial"/>
          <w:sz w:val="20"/>
          <w:szCs w:val="20"/>
          <w:lang w:val="en"/>
        </w:rPr>
        <w:t xml:space="preserve"> deliver fire, pest, infrastructure and visitor management programs.  </w:t>
      </w:r>
    </w:p>
    <w:p w14:paraId="5EA9B110" w14:textId="77777777" w:rsidR="00C03856" w:rsidRPr="00D40A39" w:rsidRDefault="00C03856" w:rsidP="00C03856">
      <w:pPr>
        <w:pStyle w:val="Heading1"/>
      </w:pPr>
      <w:bookmarkStart w:id="4" w:name="_Your_role"/>
      <w:bookmarkEnd w:id="4"/>
      <w:r w:rsidRPr="00D40A39">
        <w:t>Your role</w:t>
      </w:r>
    </w:p>
    <w:p w14:paraId="6E192166" w14:textId="77777777" w:rsidR="00F549BC" w:rsidRDefault="00C03856" w:rsidP="00F549BC">
      <w:pPr>
        <w:rPr>
          <w:rFonts w:cs="Arial"/>
          <w:color w:val="000000" w:themeColor="text1"/>
          <w:szCs w:val="20"/>
        </w:rPr>
      </w:pPr>
      <w:r w:rsidRPr="00F549BC">
        <w:rPr>
          <w:rFonts w:cs="Arial"/>
          <w:szCs w:val="20"/>
        </w:rPr>
        <w:t xml:space="preserve">As the </w:t>
      </w:r>
      <w:r w:rsidRPr="00F549BC">
        <w:rPr>
          <w:rFonts w:cs="Arial"/>
          <w:noProof/>
          <w:szCs w:val="20"/>
        </w:rPr>
        <w:t>Ranger</w:t>
      </w:r>
      <w:r w:rsidRPr="00F549BC">
        <w:rPr>
          <w:rFonts w:cs="Arial"/>
          <w:szCs w:val="20"/>
        </w:rPr>
        <w:t xml:space="preserve"> </w:t>
      </w:r>
      <w:r w:rsidRPr="00F549BC">
        <w:rPr>
          <w:rFonts w:cs="Arial"/>
          <w:color w:val="000000" w:themeColor="text1"/>
          <w:szCs w:val="20"/>
        </w:rPr>
        <w:t xml:space="preserve">you will: </w:t>
      </w:r>
    </w:p>
    <w:p w14:paraId="6F2A22F8" w14:textId="77777777" w:rsidR="004C3C4E" w:rsidRDefault="00C03856" w:rsidP="004C3C4E">
      <w:pPr>
        <w:pStyle w:val="ListParagraph"/>
        <w:numPr>
          <w:ilvl w:val="0"/>
          <w:numId w:val="30"/>
        </w:numPr>
        <w:rPr>
          <w:noProof/>
        </w:rPr>
      </w:pPr>
      <w:r w:rsidRPr="00F549BC">
        <w:rPr>
          <w:noProof/>
        </w:rPr>
        <w:t xml:space="preserve">Supervise a work group to perform tasks and deliver project outcomes. </w:t>
      </w:r>
    </w:p>
    <w:p w14:paraId="1BD02755" w14:textId="77777777" w:rsidR="004C3C4E" w:rsidRDefault="00C03856" w:rsidP="004C3C4E">
      <w:pPr>
        <w:pStyle w:val="ListParagraph"/>
        <w:numPr>
          <w:ilvl w:val="0"/>
          <w:numId w:val="30"/>
        </w:numPr>
        <w:rPr>
          <w:noProof/>
        </w:rPr>
      </w:pPr>
      <w:r w:rsidRPr="00F549BC">
        <w:rPr>
          <w:noProof/>
        </w:rPr>
        <w:t>Contribute as a member of a team to the preparation of annual work programs for    recreational and infrastructure maintenance and development including the acquisition and allocation of resources within budgets.</w:t>
      </w:r>
    </w:p>
    <w:p w14:paraId="193D5774" w14:textId="77777777" w:rsidR="004C3C4E" w:rsidRDefault="00C03856" w:rsidP="004C3C4E">
      <w:pPr>
        <w:pStyle w:val="ListParagraph"/>
        <w:numPr>
          <w:ilvl w:val="0"/>
          <w:numId w:val="30"/>
        </w:numPr>
        <w:rPr>
          <w:noProof/>
        </w:rPr>
      </w:pPr>
      <w:r w:rsidRPr="00F549BC">
        <w:rPr>
          <w:noProof/>
        </w:rPr>
        <w:t>Plan and deliver specific projects including the development and maintenance of park infrastructure and initiatives, plant operation and maintenance, natural and cultural resource management, fire management, weed and pest control.</w:t>
      </w:r>
    </w:p>
    <w:p w14:paraId="174313F8" w14:textId="501A3A59" w:rsidR="00C03856" w:rsidRPr="00F549BC" w:rsidRDefault="00C03856" w:rsidP="004C3C4E">
      <w:pPr>
        <w:pStyle w:val="ListParagraph"/>
        <w:numPr>
          <w:ilvl w:val="0"/>
          <w:numId w:val="30"/>
        </w:numPr>
        <w:rPr>
          <w:noProof/>
        </w:rPr>
      </w:pPr>
      <w:r w:rsidRPr="00F549BC">
        <w:rPr>
          <w:noProof/>
        </w:rPr>
        <w:t>Compile and maintain reports and records, participate in human resource and budget management processes and the procurement goods and services. This includes use of computer systems and applications.</w:t>
      </w:r>
    </w:p>
    <w:p w14:paraId="0361CC11" w14:textId="77777777" w:rsidR="00C03856" w:rsidRPr="00F549BC" w:rsidRDefault="00C03856" w:rsidP="00C03856">
      <w:pPr>
        <w:pStyle w:val="ListParagraph"/>
        <w:keepNext/>
        <w:numPr>
          <w:ilvl w:val="0"/>
          <w:numId w:val="21"/>
        </w:numPr>
        <w:spacing w:after="0"/>
        <w:rPr>
          <w:noProof/>
        </w:rPr>
      </w:pPr>
      <w:r w:rsidRPr="00F549BC">
        <w:rPr>
          <w:noProof/>
        </w:rPr>
        <w:t>Perform customer contact duties including answering enquiries, providing education and advice, and conducting park patrols.</w:t>
      </w:r>
    </w:p>
    <w:p w14:paraId="59DE59C7" w14:textId="77777777" w:rsidR="00C03856" w:rsidRPr="00F549BC" w:rsidRDefault="00C03856" w:rsidP="00C03856">
      <w:pPr>
        <w:pStyle w:val="ListParagraph"/>
        <w:keepNext/>
        <w:numPr>
          <w:ilvl w:val="0"/>
          <w:numId w:val="21"/>
        </w:numPr>
        <w:spacing w:after="0"/>
        <w:rPr>
          <w:noProof/>
        </w:rPr>
      </w:pPr>
      <w:r w:rsidRPr="00F549BC">
        <w:rPr>
          <w:noProof/>
        </w:rPr>
        <w:t xml:space="preserve">Perform compliance and enforcement tasks on suspected breaches of relevant acts and permit conditions. Assist senior staff and staff from other agencies with investigations as required. </w:t>
      </w:r>
    </w:p>
    <w:p w14:paraId="42270A93" w14:textId="77777777" w:rsidR="00C03856" w:rsidRPr="00F549BC" w:rsidRDefault="00C03856" w:rsidP="00C03856">
      <w:pPr>
        <w:pStyle w:val="ListParagraph"/>
        <w:keepNext/>
        <w:numPr>
          <w:ilvl w:val="0"/>
          <w:numId w:val="21"/>
        </w:numPr>
        <w:spacing w:after="0"/>
        <w:rPr>
          <w:noProof/>
        </w:rPr>
      </w:pPr>
      <w:r w:rsidRPr="00F549BC">
        <w:rPr>
          <w:noProof/>
        </w:rPr>
        <w:t>Maintain productive relationships with stakeholders including neighbouring landholders, other government departments and local Indigenous communities.</w:t>
      </w:r>
    </w:p>
    <w:p w14:paraId="6ECD76BA" w14:textId="77777777" w:rsidR="00C03856" w:rsidRPr="00F549BC" w:rsidRDefault="00C03856" w:rsidP="00C03856">
      <w:pPr>
        <w:pStyle w:val="ListParagraph"/>
        <w:keepNext/>
        <w:numPr>
          <w:ilvl w:val="0"/>
          <w:numId w:val="21"/>
        </w:numPr>
        <w:spacing w:after="0"/>
        <w:rPr>
          <w:noProof/>
        </w:rPr>
      </w:pPr>
      <w:r w:rsidRPr="00F549BC">
        <w:rPr>
          <w:noProof/>
        </w:rPr>
        <w:t>Plan and co-ordinate emergency response procedures including natural disaster contingency plans, wildfire response procedures, search and rescue procedures, and medical emergency procedures.</w:t>
      </w:r>
    </w:p>
    <w:p w14:paraId="5B50A8CB" w14:textId="77777777" w:rsidR="00C03856" w:rsidRPr="00F549BC" w:rsidRDefault="00C03856" w:rsidP="00C03856">
      <w:pPr>
        <w:pStyle w:val="ListParagraph"/>
        <w:keepNext/>
        <w:numPr>
          <w:ilvl w:val="0"/>
          <w:numId w:val="21"/>
        </w:numPr>
        <w:spacing w:after="0"/>
        <w:rPr>
          <w:noProof/>
        </w:rPr>
      </w:pPr>
      <w:r w:rsidRPr="00F549BC">
        <w:rPr>
          <w:noProof/>
        </w:rPr>
        <w:t>Operate and maintain a variety of departmental plant and equipment.</w:t>
      </w:r>
    </w:p>
    <w:p w14:paraId="7C0DC9D1" w14:textId="77777777" w:rsidR="00C03856" w:rsidRPr="00A52DE2" w:rsidRDefault="00C03856" w:rsidP="00C03856">
      <w:pPr>
        <w:pStyle w:val="ListParagraph"/>
        <w:numPr>
          <w:ilvl w:val="0"/>
          <w:numId w:val="21"/>
        </w:numPr>
        <w:spacing w:before="160"/>
      </w:pPr>
      <w:r w:rsidRPr="00A52DE2">
        <w:t>Foster a workplace culture that supports and promotes the interests of First Nations people and actively engage through our work to contribute to better outcomes for First Nations peopl</w:t>
      </w:r>
      <w:r>
        <w:t xml:space="preserve">e. </w:t>
      </w:r>
    </w:p>
    <w:p w14:paraId="38045196" w14:textId="77777777" w:rsidR="00C03856" w:rsidRPr="00D40A39" w:rsidRDefault="00C03856" w:rsidP="00C03856">
      <w:pPr>
        <w:pStyle w:val="Heading1"/>
      </w:pPr>
      <w:r w:rsidRPr="00D40A39">
        <w:t>What we are looking for</w:t>
      </w:r>
    </w:p>
    <w:p w14:paraId="18BAA84F" w14:textId="77777777" w:rsidR="00C03856" w:rsidRPr="008B3610" w:rsidRDefault="00C03856" w:rsidP="00C03856">
      <w:pPr>
        <w:spacing w:before="60"/>
        <w:rPr>
          <w:rFonts w:cs="Arial"/>
          <w:szCs w:val="20"/>
        </w:rPr>
      </w:pPr>
      <w:r w:rsidRPr="008B3610">
        <w:rPr>
          <w:rFonts w:cs="Arial"/>
          <w:szCs w:val="20"/>
        </w:rPr>
        <w:t xml:space="preserve">We’re looking for the best suited applicant for the role. We’ll do this by assessing your eligibility and your ability to undertake the requirements of the role (including, where relevant, the way you carried out previous roles). We’ll also </w:t>
      </w:r>
      <w:r w:rsidRPr="008B3610">
        <w:rPr>
          <w:rFonts w:cs="Arial"/>
          <w:szCs w:val="20"/>
        </w:rPr>
        <w:lastRenderedPageBreak/>
        <w:t xml:space="preserve">consider your potential to make contributions to the </w:t>
      </w:r>
      <w:r>
        <w:rPr>
          <w:rFonts w:cs="Arial"/>
          <w:szCs w:val="20"/>
        </w:rPr>
        <w:t>department</w:t>
      </w:r>
      <w:r w:rsidRPr="008B3610">
        <w:rPr>
          <w:rFonts w:cs="Arial"/>
          <w:szCs w:val="20"/>
        </w:rPr>
        <w:t xml:space="preserve"> and how your engagement would support our comm</w:t>
      </w:r>
      <w:r>
        <w:rPr>
          <w:rFonts w:cs="Arial"/>
          <w:szCs w:val="20"/>
        </w:rPr>
        <w:t>itment</w:t>
      </w:r>
      <w:r w:rsidRPr="008B3610">
        <w:rPr>
          <w:rFonts w:cs="Arial"/>
          <w:szCs w:val="20"/>
        </w:rPr>
        <w:t xml:space="preserve"> to equity, diversity, </w:t>
      </w:r>
      <w:proofErr w:type="gramStart"/>
      <w:r w:rsidRPr="008B3610">
        <w:rPr>
          <w:rFonts w:cs="Arial"/>
          <w:szCs w:val="20"/>
        </w:rPr>
        <w:t>respect</w:t>
      </w:r>
      <w:proofErr w:type="gramEnd"/>
      <w:r w:rsidRPr="008B3610">
        <w:rPr>
          <w:rFonts w:cs="Arial"/>
          <w:szCs w:val="20"/>
        </w:rPr>
        <w:t xml:space="preserve"> and inclusion.  </w:t>
      </w:r>
    </w:p>
    <w:p w14:paraId="4BD796BF" w14:textId="77777777" w:rsidR="00C03856" w:rsidRPr="00173446" w:rsidRDefault="00C03856" w:rsidP="00C03856">
      <w:pPr>
        <w:spacing w:before="60"/>
        <w:rPr>
          <w:rFonts w:cs="Arial"/>
          <w:szCs w:val="20"/>
        </w:rPr>
      </w:pPr>
      <w:r w:rsidRPr="008B3610">
        <w:rPr>
          <w:rFonts w:cs="Arial"/>
          <w:szCs w:val="20"/>
        </w:rPr>
        <w:t>This position requires</w:t>
      </w:r>
      <w:r>
        <w:rPr>
          <w:rFonts w:cs="Arial"/>
          <w:szCs w:val="20"/>
        </w:rPr>
        <w:t xml:space="preserve"> an applicant who</w:t>
      </w:r>
      <w:r w:rsidRPr="008B3610">
        <w:rPr>
          <w:rFonts w:cs="Arial"/>
          <w:szCs w:val="20"/>
        </w:rPr>
        <w:t>:</w:t>
      </w:r>
    </w:p>
    <w:p w14:paraId="28BEF222" w14:textId="77777777" w:rsidR="00C03856" w:rsidRPr="004C3C4E" w:rsidRDefault="00C03856" w:rsidP="00C03856">
      <w:pPr>
        <w:pStyle w:val="ListParagraph"/>
        <w:keepNext/>
        <w:numPr>
          <w:ilvl w:val="0"/>
          <w:numId w:val="21"/>
        </w:numPr>
        <w:spacing w:after="0"/>
        <w:rPr>
          <w:noProof/>
        </w:rPr>
      </w:pPr>
      <w:r w:rsidRPr="004C3C4E">
        <w:rPr>
          <w:noProof/>
        </w:rPr>
        <w:t>Understands the organisations vision, priorities and business objectives. Develops work plans by determining milestones, schedules and resources in line with annual work programs and organisational priorities.</w:t>
      </w:r>
    </w:p>
    <w:p w14:paraId="405BC689" w14:textId="77777777" w:rsidR="00C03856" w:rsidRPr="004C3C4E" w:rsidRDefault="00C03856" w:rsidP="00C03856">
      <w:pPr>
        <w:pStyle w:val="ListParagraph"/>
        <w:keepNext/>
        <w:numPr>
          <w:ilvl w:val="0"/>
          <w:numId w:val="21"/>
        </w:numPr>
        <w:spacing w:after="0"/>
        <w:rPr>
          <w:noProof/>
        </w:rPr>
      </w:pPr>
      <w:r w:rsidRPr="004C3C4E">
        <w:rPr>
          <w:noProof/>
        </w:rPr>
        <w:t>Uses a range of processes, tools and techniques to effectively manage a work group to achieve project milestones and deadlines. Demonstrates flexibility in scheduling and reorganising work allocation to reflect changes in priority. Contributes own expertise and effectively uses available resources to deliver outcomes.</w:t>
      </w:r>
    </w:p>
    <w:p w14:paraId="1BDC5ADA" w14:textId="77777777" w:rsidR="00C03856" w:rsidRPr="004C3C4E" w:rsidRDefault="00C03856" w:rsidP="00C03856">
      <w:pPr>
        <w:pStyle w:val="ListParagraph"/>
        <w:keepNext/>
        <w:numPr>
          <w:ilvl w:val="0"/>
          <w:numId w:val="21"/>
        </w:numPr>
        <w:spacing w:after="0"/>
        <w:rPr>
          <w:noProof/>
        </w:rPr>
      </w:pPr>
      <w:r w:rsidRPr="004C3C4E">
        <w:rPr>
          <w:noProof/>
        </w:rPr>
        <w:t xml:space="preserve">Builds and sustains productive relationships with team members, customers and stakeholders. Actively listens to others, shares information and contributes to team activities. Supports and guides team members in achieving goals, especially during busy or difficult working periods. </w:t>
      </w:r>
    </w:p>
    <w:p w14:paraId="6F9611F1" w14:textId="77777777" w:rsidR="00C03856" w:rsidRPr="004C3C4E" w:rsidRDefault="00C03856" w:rsidP="00C03856">
      <w:pPr>
        <w:pStyle w:val="ListParagraph"/>
        <w:keepNext/>
        <w:numPr>
          <w:ilvl w:val="0"/>
          <w:numId w:val="21"/>
        </w:numPr>
        <w:spacing w:after="0"/>
        <w:rPr>
          <w:noProof/>
        </w:rPr>
      </w:pPr>
      <w:r w:rsidRPr="004C3C4E">
        <w:rPr>
          <w:noProof/>
        </w:rPr>
        <w:t>Behaves in an honest, ethical and professional way. Understands the principles behind compliance and enforcement legislation and other regulatory frameworks that apply to Parks. Can work autonomously and demonstrate motivation and initiative.</w:t>
      </w:r>
    </w:p>
    <w:p w14:paraId="6B3B45F5" w14:textId="77777777" w:rsidR="00C03856" w:rsidRPr="004C3C4E" w:rsidRDefault="00C03856" w:rsidP="00C03856">
      <w:pPr>
        <w:pStyle w:val="ListParagraph"/>
        <w:keepNext/>
        <w:numPr>
          <w:ilvl w:val="0"/>
          <w:numId w:val="21"/>
        </w:numPr>
        <w:spacing w:after="0"/>
        <w:rPr>
          <w:noProof/>
        </w:rPr>
      </w:pPr>
      <w:r w:rsidRPr="004C3C4E">
        <w:rPr>
          <w:noProof/>
        </w:rPr>
        <w:t xml:space="preserve">Communicates clearly and provides explanation of complex information in ways appropriate to the audience. Negotiates by discussing issues credibly and thoughtfully. Understands customer needs and strives to achieve them by answering enquiries, providing education and advice. </w:t>
      </w:r>
    </w:p>
    <w:p w14:paraId="5BF7A823" w14:textId="77777777" w:rsidR="00C03856" w:rsidRPr="004C3C4E" w:rsidRDefault="00C03856" w:rsidP="00C03856">
      <w:pPr>
        <w:pStyle w:val="ListParagraph"/>
        <w:keepNext/>
        <w:numPr>
          <w:ilvl w:val="0"/>
          <w:numId w:val="21"/>
        </w:numPr>
        <w:spacing w:after="0"/>
      </w:pPr>
      <w:r w:rsidRPr="004C3C4E">
        <w:rPr>
          <w:noProof/>
        </w:rPr>
        <w:t>Has knowledge and understanding of the principles of conservation and natural resource management as they relate to workplace health and safety, compliance and emergency response. Understands and applies policies and procedures to meet human resource and financial management standards. Understands a range of basic level trade skills with the ability to safely undertake general construction, repairs, and maintenance (where a tradesperson is not required). Applies administrative skills including record-keeping, reporting and using computer applications and equipment relevant to the job.</w:t>
      </w:r>
    </w:p>
    <w:p w14:paraId="46FA225A" w14:textId="77777777" w:rsidR="00C03856" w:rsidRPr="008B3610" w:rsidRDefault="00C03856" w:rsidP="00C03856">
      <w:pPr>
        <w:pStyle w:val="BulletPDTemplate"/>
        <w:numPr>
          <w:ilvl w:val="0"/>
          <w:numId w:val="21"/>
        </w:numPr>
        <w:rPr>
          <w:rFonts w:eastAsiaTheme="minorHAnsi"/>
        </w:rPr>
      </w:pPr>
      <w:r w:rsidRPr="008B3610">
        <w:rPr>
          <w:rFonts w:eastAsiaTheme="minorHAnsi"/>
        </w:rPr>
        <w:t xml:space="preserve">Contribution to workplace equity and diversity that enriches our culture of innovation, </w:t>
      </w:r>
      <w:proofErr w:type="gramStart"/>
      <w:r w:rsidRPr="008B3610">
        <w:rPr>
          <w:rFonts w:eastAsiaTheme="minorHAnsi"/>
        </w:rPr>
        <w:t>respect</w:t>
      </w:r>
      <w:proofErr w:type="gramEnd"/>
      <w:r w:rsidRPr="008B3610">
        <w:rPr>
          <w:rFonts w:eastAsiaTheme="minorHAnsi"/>
        </w:rPr>
        <w:t xml:space="preserve"> and inclusion. </w:t>
      </w:r>
    </w:p>
    <w:p w14:paraId="0504B628" w14:textId="77777777" w:rsidR="00C03856" w:rsidRDefault="00C03856" w:rsidP="00C03856">
      <w:pPr>
        <w:spacing w:before="160"/>
      </w:pPr>
      <w:r w:rsidRPr="003C0527">
        <w:t xml:space="preserve">Every staff member is expected to role </w:t>
      </w:r>
      <w:r w:rsidRPr="00895C66">
        <w:rPr>
          <w:szCs w:val="20"/>
        </w:rPr>
        <w:t xml:space="preserve">model leadership behaviours. This role requires the </w:t>
      </w:r>
      <w:r w:rsidRPr="000E38AF">
        <w:rPr>
          <w:rFonts w:cs="Arial"/>
          <w:bCs/>
          <w:noProof/>
          <w:szCs w:val="20"/>
          <w:highlight w:val="lightGray"/>
        </w:rPr>
        <w:t>Team Leader</w:t>
      </w:r>
      <w:r w:rsidRPr="00895C66">
        <w:rPr>
          <w:rFonts w:cs="Arial"/>
          <w:szCs w:val="20"/>
        </w:rPr>
        <w:t xml:space="preserve"> </w:t>
      </w:r>
      <w:r w:rsidRPr="00895C66">
        <w:rPr>
          <w:color w:val="000000" w:themeColor="text1"/>
        </w:rPr>
        <w:t>leadership</w:t>
      </w:r>
      <w:r w:rsidRPr="00347EFC">
        <w:rPr>
          <w:color w:val="000000" w:themeColor="text1"/>
        </w:rPr>
        <w:t xml:space="preserve"> capabilities </w:t>
      </w:r>
      <w:r>
        <w:t xml:space="preserve">as outlined in the </w:t>
      </w:r>
      <w:hyperlink r:id="rId15" w:history="1">
        <w:r w:rsidRPr="00803EC6">
          <w:rPr>
            <w:rStyle w:val="Hyperlink"/>
            <w:rFonts w:cs="Arial"/>
            <w:szCs w:val="20"/>
          </w:rPr>
          <w:t xml:space="preserve">Leadership </w:t>
        </w:r>
        <w:r>
          <w:rPr>
            <w:rStyle w:val="Hyperlink"/>
            <w:rFonts w:cs="Arial"/>
            <w:szCs w:val="20"/>
          </w:rPr>
          <w:t>c</w:t>
        </w:r>
        <w:r w:rsidRPr="00803EC6">
          <w:rPr>
            <w:rStyle w:val="Hyperlink"/>
            <w:rFonts w:cs="Arial"/>
            <w:szCs w:val="20"/>
          </w:rPr>
          <w:t>ompetencies for Queenslan</w:t>
        </w:r>
        <w:r>
          <w:rPr>
            <w:rStyle w:val="Hyperlink"/>
            <w:rFonts w:cs="Arial"/>
            <w:szCs w:val="20"/>
          </w:rPr>
          <w:t>d booklet</w:t>
        </w:r>
      </w:hyperlink>
      <w:r>
        <w:t>.</w:t>
      </w:r>
    </w:p>
    <w:p w14:paraId="305D6B5D" w14:textId="77777777" w:rsidR="001E6488" w:rsidRDefault="001E6488" w:rsidP="001E6488">
      <w:pPr>
        <w:pStyle w:val="Heading1"/>
      </w:pPr>
      <w:r>
        <w:br/>
      </w:r>
      <w:bookmarkStart w:id="5" w:name="_Hlk144903252"/>
      <w:r>
        <w:t>Eligibility</w:t>
      </w:r>
      <w:r w:rsidRPr="001359FA">
        <w:t xml:space="preserve"> requirements</w:t>
      </w:r>
    </w:p>
    <w:bookmarkEnd w:id="5"/>
    <w:p w14:paraId="59422AF8" w14:textId="77777777" w:rsidR="00C03856" w:rsidRPr="00707F00" w:rsidRDefault="00C03856" w:rsidP="00C03856">
      <w:pPr>
        <w:pStyle w:val="Heading2"/>
        <w:ind w:left="0"/>
        <w:rPr>
          <w:bCs/>
          <w:color w:val="C00000"/>
          <w:sz w:val="16"/>
          <w:szCs w:val="16"/>
        </w:rPr>
      </w:pPr>
      <w:r w:rsidRPr="00707F00">
        <w:t>Citizenship/Visa</w:t>
      </w:r>
      <w:r>
        <w:t xml:space="preserve"> </w:t>
      </w:r>
    </w:p>
    <w:p w14:paraId="5A77531E" w14:textId="77777777" w:rsidR="00C03856" w:rsidRDefault="00C03856" w:rsidP="00C03856">
      <w:pPr>
        <w:rPr>
          <w:rFonts w:cs="Arial"/>
          <w:szCs w:val="20"/>
        </w:rPr>
      </w:pPr>
      <w:r>
        <w:t>To be eligible for employment in this position</w:t>
      </w:r>
      <w:r w:rsidRPr="00682815">
        <w:rPr>
          <w:rFonts w:cs="Arial"/>
          <w:szCs w:val="20"/>
        </w:rPr>
        <w:t>, you must be an Australian citizen, have permanent residency status or a visa permitting you to work in Australia</w:t>
      </w:r>
      <w:r w:rsidRPr="001D3879">
        <w:rPr>
          <w:rFonts w:cs="Arial"/>
          <w:szCs w:val="20"/>
        </w:rPr>
        <w:t xml:space="preserve">. </w:t>
      </w:r>
      <w:r w:rsidRPr="00800DB6">
        <w:rPr>
          <w:rFonts w:cs="Arial"/>
          <w:szCs w:val="20"/>
        </w:rPr>
        <w:t xml:space="preserve">If you are not an Australian citizen you will need to provide evidence of your residency status or visa, with your right to work (including any conditions / restrictions) prior to </w:t>
      </w:r>
      <w:r>
        <w:rPr>
          <w:rFonts w:cs="Arial"/>
          <w:szCs w:val="20"/>
        </w:rPr>
        <w:t>engagement</w:t>
      </w:r>
      <w:r w:rsidRPr="00800DB6">
        <w:rPr>
          <w:rFonts w:cs="Arial"/>
          <w:szCs w:val="20"/>
        </w:rPr>
        <w:t>.</w:t>
      </w:r>
      <w:r w:rsidRPr="001D3879">
        <w:rPr>
          <w:rFonts w:cs="Arial"/>
          <w:szCs w:val="20"/>
        </w:rPr>
        <w:t xml:space="preserve"> You are required to notify the department if your right</w:t>
      </w:r>
      <w:r w:rsidRPr="004742D2">
        <w:rPr>
          <w:rFonts w:cs="Arial"/>
          <w:szCs w:val="20"/>
        </w:rPr>
        <w:t xml:space="preserve"> to work in Australia ceases.</w:t>
      </w:r>
    </w:p>
    <w:p w14:paraId="24CBA0C4" w14:textId="77777777" w:rsidR="00C03856" w:rsidRPr="000C1BC5" w:rsidRDefault="00C03856" w:rsidP="00C03856">
      <w:pPr>
        <w:pStyle w:val="Heading2"/>
        <w:ind w:left="0"/>
      </w:pPr>
      <w:r w:rsidRPr="000C1BC5">
        <w:t xml:space="preserve">Licences </w:t>
      </w:r>
    </w:p>
    <w:p w14:paraId="32E336CD" w14:textId="77777777" w:rsidR="00C03856" w:rsidRDefault="00C03856" w:rsidP="00C03856">
      <w:pPr>
        <w:rPr>
          <w:rFonts w:cs="Arial"/>
          <w:color w:val="000000" w:themeColor="text1"/>
          <w:szCs w:val="20"/>
        </w:rPr>
      </w:pPr>
      <w:r w:rsidRPr="00E531B7">
        <w:rPr>
          <w:rFonts w:eastAsia="Calibri" w:cs="Arial"/>
          <w:szCs w:val="20"/>
        </w:rPr>
        <w:t>It is a mandatory requirement for the occupant of this position to hold</w:t>
      </w:r>
      <w:r>
        <w:rPr>
          <w:rFonts w:eastAsia="Calibri" w:cs="Arial"/>
          <w:szCs w:val="20"/>
        </w:rPr>
        <w:t xml:space="preserve"> </w:t>
      </w:r>
      <w:r w:rsidRPr="00E531B7">
        <w:rPr>
          <w:rFonts w:eastAsia="Calibri" w:cs="Arial"/>
          <w:szCs w:val="20"/>
        </w:rPr>
        <w:t xml:space="preserve">an unrestricted manual driver’s </w:t>
      </w:r>
      <w:r w:rsidRPr="008B3610">
        <w:rPr>
          <w:rFonts w:eastAsia="Calibri" w:cs="Arial"/>
          <w:szCs w:val="20"/>
        </w:rPr>
        <w:t xml:space="preserve">licence. </w:t>
      </w:r>
      <w:r w:rsidRPr="008B3610">
        <w:rPr>
          <w:rFonts w:cs="Arial"/>
          <w:szCs w:val="20"/>
        </w:rPr>
        <w:t xml:space="preserve">You will need to provide a copy of your driver’s licence, with the original sighted prior to </w:t>
      </w:r>
      <w:r>
        <w:rPr>
          <w:rFonts w:cs="Arial"/>
          <w:szCs w:val="20"/>
        </w:rPr>
        <w:t>engagement</w:t>
      </w:r>
      <w:r w:rsidRPr="008B3610">
        <w:rPr>
          <w:rFonts w:cs="Arial"/>
          <w:szCs w:val="20"/>
        </w:rPr>
        <w:t xml:space="preserve">. </w:t>
      </w:r>
      <w:r>
        <w:rPr>
          <w:rFonts w:cs="Arial"/>
          <w:szCs w:val="20"/>
        </w:rPr>
        <w:t>Employees</w:t>
      </w:r>
      <w:r w:rsidRPr="008B3610">
        <w:rPr>
          <w:rFonts w:cs="Arial"/>
          <w:color w:val="000000" w:themeColor="text1"/>
          <w:szCs w:val="20"/>
        </w:rPr>
        <w:t xml:space="preserve"> are</w:t>
      </w:r>
      <w:r w:rsidRPr="00E531B7">
        <w:rPr>
          <w:rFonts w:cs="Arial"/>
          <w:color w:val="000000" w:themeColor="text1"/>
          <w:szCs w:val="20"/>
        </w:rPr>
        <w:t xml:space="preserve"> required to drive government vehicles, including four-wheel drives as a part of their day-to-day and field work.</w:t>
      </w:r>
    </w:p>
    <w:p w14:paraId="6D948D7A" w14:textId="77777777" w:rsidR="00C03856" w:rsidRPr="00707F00" w:rsidRDefault="00C03856" w:rsidP="00C03856">
      <w:pPr>
        <w:pStyle w:val="Heading2"/>
        <w:ind w:left="0"/>
        <w:rPr>
          <w:b w:val="0"/>
          <w:bCs/>
          <w:color w:val="C00000"/>
          <w:sz w:val="16"/>
          <w:szCs w:val="16"/>
        </w:rPr>
      </w:pPr>
      <w:r w:rsidRPr="00707F00">
        <w:t>Medical requirements</w:t>
      </w:r>
      <w:r>
        <w:rPr>
          <w:rFonts w:cs="Helvetica"/>
          <w:bCs/>
          <w:sz w:val="22"/>
        </w:rPr>
        <w:t xml:space="preserve"> </w:t>
      </w:r>
    </w:p>
    <w:p w14:paraId="77046426" w14:textId="77777777" w:rsidR="00C03856" w:rsidRPr="00B70E5F" w:rsidRDefault="00C03856" w:rsidP="00C03856">
      <w:pPr>
        <w:spacing w:after="120"/>
        <w:rPr>
          <w:rFonts w:cs="Arial"/>
          <w:color w:val="000000" w:themeColor="text1"/>
          <w:szCs w:val="20"/>
        </w:rPr>
      </w:pPr>
      <w:r w:rsidRPr="00B70E5F">
        <w:rPr>
          <w:rFonts w:cs="Arial"/>
          <w:color w:val="000000" w:themeColor="text1"/>
          <w:szCs w:val="20"/>
        </w:rPr>
        <w:t xml:space="preserve">To enable the department to discharge its primary duty of care under </w:t>
      </w:r>
      <w:r>
        <w:rPr>
          <w:rFonts w:cs="Arial"/>
          <w:color w:val="000000" w:themeColor="text1"/>
          <w:szCs w:val="20"/>
        </w:rPr>
        <w:t xml:space="preserve">section </w:t>
      </w:r>
      <w:r w:rsidRPr="00B70E5F">
        <w:rPr>
          <w:rFonts w:cs="Arial"/>
          <w:color w:val="000000" w:themeColor="text1"/>
          <w:szCs w:val="20"/>
        </w:rPr>
        <w:t xml:space="preserve">19 of the </w:t>
      </w:r>
      <w:hyperlink r:id="rId16" w:history="1">
        <w:r w:rsidRPr="004D2600">
          <w:rPr>
            <w:rStyle w:val="Hyperlink"/>
            <w:rFonts w:cs="Arial"/>
            <w:i/>
            <w:iCs/>
            <w:szCs w:val="20"/>
          </w:rPr>
          <w:t>Work</w:t>
        </w:r>
        <w:r w:rsidRPr="004D2600">
          <w:rPr>
            <w:rStyle w:val="Hyperlink"/>
            <w:rFonts w:cs="Arial"/>
            <w:szCs w:val="20"/>
          </w:rPr>
          <w:t xml:space="preserve"> </w:t>
        </w:r>
        <w:r w:rsidRPr="004D2600">
          <w:rPr>
            <w:rStyle w:val="Hyperlink"/>
            <w:rFonts w:cs="Arial"/>
            <w:i/>
            <w:iCs/>
            <w:szCs w:val="20"/>
          </w:rPr>
          <w:t>Health and Safety Act 2011</w:t>
        </w:r>
      </w:hyperlink>
      <w:r w:rsidRPr="00B70E5F">
        <w:rPr>
          <w:rFonts w:cs="Arial"/>
          <w:color w:val="000000" w:themeColor="text1"/>
          <w:szCs w:val="20"/>
        </w:rPr>
        <w:t xml:space="preserve">, as far as reasonably practicable, </w:t>
      </w:r>
      <w:r>
        <w:rPr>
          <w:rFonts w:cs="Arial"/>
          <w:color w:val="000000" w:themeColor="text1"/>
          <w:szCs w:val="20"/>
        </w:rPr>
        <w:t xml:space="preserve">the department </w:t>
      </w:r>
      <w:r w:rsidRPr="00B70E5F">
        <w:rPr>
          <w:rFonts w:cs="Arial"/>
          <w:color w:val="000000" w:themeColor="text1"/>
          <w:szCs w:val="20"/>
        </w:rPr>
        <w:t xml:space="preserve">provides vaccinations for those who may be exposed to vaccine preventable diseases. </w:t>
      </w:r>
      <w:r>
        <w:rPr>
          <w:rFonts w:cs="Arial"/>
          <w:color w:val="000000" w:themeColor="text1"/>
          <w:szCs w:val="20"/>
        </w:rPr>
        <w:t xml:space="preserve">The person engaged in this </w:t>
      </w:r>
      <w:r w:rsidRPr="00B70E5F">
        <w:rPr>
          <w:rFonts w:cs="Arial"/>
          <w:color w:val="000000" w:themeColor="text1"/>
          <w:szCs w:val="20"/>
        </w:rPr>
        <w:t>role</w:t>
      </w:r>
      <w:r>
        <w:rPr>
          <w:rFonts w:cs="Arial"/>
          <w:color w:val="000000" w:themeColor="text1"/>
          <w:szCs w:val="20"/>
        </w:rPr>
        <w:t xml:space="preserve"> will </w:t>
      </w:r>
      <w:r w:rsidRPr="00B70E5F">
        <w:rPr>
          <w:rFonts w:cs="Arial"/>
          <w:color w:val="000000" w:themeColor="text1"/>
          <w:szCs w:val="20"/>
        </w:rPr>
        <w:t xml:space="preserve">potentially be exposed to vaccine preventable diseases throughout the course of their work, such as zoonotic diseases, </w:t>
      </w:r>
      <w:r>
        <w:rPr>
          <w:rFonts w:cs="Arial"/>
          <w:color w:val="000000" w:themeColor="text1"/>
          <w:szCs w:val="20"/>
        </w:rPr>
        <w:t xml:space="preserve">and </w:t>
      </w:r>
      <w:r w:rsidRPr="00B70E5F">
        <w:rPr>
          <w:rFonts w:cs="Arial"/>
          <w:color w:val="000000" w:themeColor="text1"/>
          <w:szCs w:val="20"/>
        </w:rPr>
        <w:t xml:space="preserve">may be required to provide either evidence of vaccination, proof that </w:t>
      </w:r>
      <w:r>
        <w:rPr>
          <w:rFonts w:cs="Arial"/>
          <w:color w:val="000000" w:themeColor="text1"/>
          <w:szCs w:val="20"/>
        </w:rPr>
        <w:t>you a</w:t>
      </w:r>
      <w:r w:rsidRPr="00B70E5F">
        <w:rPr>
          <w:rFonts w:cs="Arial"/>
          <w:color w:val="000000" w:themeColor="text1"/>
          <w:szCs w:val="20"/>
        </w:rPr>
        <w:t xml:space="preserve">re not susceptible to </w:t>
      </w:r>
      <w:proofErr w:type="gramStart"/>
      <w:r w:rsidRPr="00B70E5F">
        <w:rPr>
          <w:rFonts w:cs="Arial"/>
          <w:color w:val="000000" w:themeColor="text1"/>
          <w:szCs w:val="20"/>
        </w:rPr>
        <w:t>these vaccine</w:t>
      </w:r>
      <w:proofErr w:type="gramEnd"/>
      <w:r w:rsidRPr="00B70E5F">
        <w:rPr>
          <w:rFonts w:cs="Arial"/>
          <w:color w:val="000000" w:themeColor="text1"/>
          <w:szCs w:val="20"/>
        </w:rPr>
        <w:t xml:space="preserve"> preventable diseases, or meet the requirement by attending vaccination</w:t>
      </w:r>
      <w:r>
        <w:rPr>
          <w:rFonts w:cs="Arial"/>
          <w:color w:val="000000" w:themeColor="text1"/>
          <w:szCs w:val="20"/>
        </w:rPr>
        <w:t>s</w:t>
      </w:r>
      <w:r w:rsidRPr="00B70E5F">
        <w:rPr>
          <w:rFonts w:cs="Arial"/>
          <w:color w:val="000000" w:themeColor="text1"/>
          <w:szCs w:val="20"/>
        </w:rPr>
        <w:t xml:space="preserve"> arranged by </w:t>
      </w:r>
      <w:r>
        <w:rPr>
          <w:rFonts w:cs="Arial"/>
          <w:color w:val="000000" w:themeColor="text1"/>
          <w:szCs w:val="20"/>
        </w:rPr>
        <w:t>the department</w:t>
      </w:r>
      <w:r w:rsidRPr="00B70E5F">
        <w:rPr>
          <w:rFonts w:cs="Arial"/>
          <w:color w:val="000000" w:themeColor="text1"/>
          <w:szCs w:val="20"/>
        </w:rPr>
        <w:t>.</w:t>
      </w:r>
    </w:p>
    <w:p w14:paraId="7E82F61E" w14:textId="77777777" w:rsidR="00C03856" w:rsidRPr="00707F00" w:rsidRDefault="00C03856" w:rsidP="00C03856">
      <w:pPr>
        <w:pStyle w:val="Heading2"/>
        <w:ind w:left="0"/>
        <w:rPr>
          <w:b w:val="0"/>
          <w:bCs/>
          <w:color w:val="C00000"/>
          <w:sz w:val="16"/>
          <w:szCs w:val="16"/>
        </w:rPr>
      </w:pPr>
      <w:r w:rsidRPr="00707F00">
        <w:t>Disclosure of pre-existing condition</w:t>
      </w:r>
      <w:r>
        <w:rPr>
          <w:rFonts w:cs="Helvetica"/>
          <w:bCs/>
          <w:sz w:val="22"/>
        </w:rPr>
        <w:t xml:space="preserve"> </w:t>
      </w:r>
    </w:p>
    <w:p w14:paraId="7E9E5C5B" w14:textId="49D835C6" w:rsidR="007B6AC4" w:rsidRPr="007B6AC4" w:rsidRDefault="00C03856" w:rsidP="007B6AC4">
      <w:pPr>
        <w:spacing w:after="120"/>
        <w:rPr>
          <w:rFonts w:cs="Arial"/>
          <w:color w:val="000000"/>
          <w:szCs w:val="20"/>
        </w:rPr>
      </w:pPr>
      <w:r w:rsidRPr="00027EB5">
        <w:rPr>
          <w:rFonts w:cs="Arial"/>
          <w:color w:val="000000" w:themeColor="text1"/>
          <w:szCs w:val="20"/>
        </w:rPr>
        <w:t>Upon written request</w:t>
      </w:r>
      <w:r w:rsidRPr="00682815">
        <w:rPr>
          <w:rFonts w:cs="Arial"/>
          <w:color w:val="000000"/>
          <w:szCs w:val="20"/>
        </w:rPr>
        <w:t>, an applicant is to disclose prior to their engagement any pre-existing illness or injury that could impact their ability to perform</w:t>
      </w:r>
      <w:r>
        <w:rPr>
          <w:rFonts w:cs="Arial"/>
          <w:color w:val="000000"/>
          <w:szCs w:val="20"/>
        </w:rPr>
        <w:t xml:space="preserve"> the</w:t>
      </w:r>
      <w:r w:rsidRPr="00682815">
        <w:rPr>
          <w:rFonts w:cs="Arial"/>
          <w:color w:val="000000"/>
          <w:szCs w:val="20"/>
        </w:rPr>
        <w:t xml:space="preserve"> duties of the role or has potential to aggravate a pre-existing illness or injury. It is important to note, that false or misleading disclosure under section 5</w:t>
      </w:r>
      <w:r>
        <w:rPr>
          <w:rFonts w:cs="Arial"/>
          <w:color w:val="000000"/>
          <w:szCs w:val="20"/>
        </w:rPr>
        <w:t>71</w:t>
      </w:r>
      <w:r w:rsidRPr="00682815">
        <w:rPr>
          <w:rFonts w:cs="Arial"/>
          <w:color w:val="000000"/>
          <w:szCs w:val="20"/>
        </w:rPr>
        <w:t xml:space="preserve">C of the </w:t>
      </w:r>
      <w:hyperlink r:id="rId17" w:anchor="ch.14-pt.1-div.1" w:history="1">
        <w:r w:rsidRPr="00682815">
          <w:rPr>
            <w:rStyle w:val="Hyperlink"/>
            <w:rFonts w:cs="Arial"/>
            <w:i/>
            <w:iCs/>
            <w:szCs w:val="20"/>
          </w:rPr>
          <w:t>Workers’ Compensation and Rehabilitation Act 2003</w:t>
        </w:r>
      </w:hyperlink>
      <w:r w:rsidRPr="00682815">
        <w:rPr>
          <w:rFonts w:cs="Arial"/>
          <w:color w:val="000000"/>
          <w:szCs w:val="20"/>
        </w:rPr>
        <w:t xml:space="preserve"> will result in a prospective employee not being entitled to compensation or to seek damages for any event that aggravates the pre-existing injury or medical condition.</w:t>
      </w:r>
    </w:p>
    <w:p w14:paraId="15576929" w14:textId="77777777" w:rsidR="007B6AC4" w:rsidRDefault="007B6AC4" w:rsidP="007B6AC4">
      <w:pPr>
        <w:spacing w:after="0"/>
        <w:rPr>
          <w:rFonts w:cs="Arial"/>
          <w:szCs w:val="20"/>
        </w:rPr>
      </w:pPr>
      <w:bookmarkStart w:id="6" w:name="_Hlk144903766"/>
      <w:bookmarkStart w:id="7" w:name="_Hlk144903340"/>
    </w:p>
    <w:p w14:paraId="5CF944E4" w14:textId="670C4F64" w:rsidR="007B6AC4" w:rsidRPr="008205BB" w:rsidRDefault="007B6AC4" w:rsidP="007B6AC4">
      <w:pPr>
        <w:pStyle w:val="Heading2"/>
        <w:spacing w:before="0"/>
        <w:ind w:left="0"/>
        <w:rPr>
          <w:b w:val="0"/>
          <w:bCs/>
          <w:color w:val="C00000"/>
          <w:sz w:val="16"/>
          <w:szCs w:val="16"/>
        </w:rPr>
      </w:pPr>
      <w:r w:rsidRPr="008205BB">
        <w:t>Aboriginal and/or Torres Strait Islander</w:t>
      </w:r>
      <w:r w:rsidRPr="001D3879">
        <w:t xml:space="preserve"> Priority Consideration </w:t>
      </w:r>
    </w:p>
    <w:p w14:paraId="61D4C70D" w14:textId="77777777" w:rsidR="007B6AC4" w:rsidRDefault="007B6AC4" w:rsidP="007B6AC4">
      <w:pPr>
        <w:spacing w:after="0"/>
        <w:rPr>
          <w:rFonts w:cs="Arial"/>
          <w:color w:val="000000" w:themeColor="text1"/>
          <w:szCs w:val="20"/>
        </w:rPr>
      </w:pPr>
      <w:r>
        <w:rPr>
          <w:rFonts w:cs="Arial"/>
          <w:color w:val="000000" w:themeColor="text1"/>
          <w:szCs w:val="20"/>
        </w:rPr>
        <w:t xml:space="preserve">Aboriginal and/or Torres Strait Islander priority consideration applies to this role. </w:t>
      </w:r>
      <w:r w:rsidRPr="008205BB">
        <w:rPr>
          <w:rFonts w:cs="Arial"/>
          <w:color w:val="000000" w:themeColor="text1"/>
          <w:szCs w:val="20"/>
        </w:rPr>
        <w:t xml:space="preserve">As an equal opportunity measure under section 105 of the </w:t>
      </w:r>
      <w:hyperlink r:id="rId18" w:history="1">
        <w:r w:rsidRPr="008205BB">
          <w:rPr>
            <w:rStyle w:val="Hyperlink"/>
            <w:rFonts w:cs="Arial"/>
            <w:i/>
            <w:iCs/>
            <w:szCs w:val="20"/>
          </w:rPr>
          <w:t>Anti-Discrimination Act 1991 (QLD)</w:t>
        </w:r>
      </w:hyperlink>
      <w:r w:rsidRPr="008205BB">
        <w:rPr>
          <w:rFonts w:cs="Arial"/>
          <w:color w:val="000000" w:themeColor="text1"/>
          <w:szCs w:val="20"/>
        </w:rPr>
        <w:t>, priority consideration will be given to Aboriginal persons and Torres Strait Islander persons. Aboriginal applicants and Torres Strait Islander applicants who meet the minimum requirements for this role will be invited to participate in the next selection activity</w:t>
      </w:r>
      <w:r w:rsidRPr="001D3879">
        <w:rPr>
          <w:rFonts w:cs="Arial"/>
          <w:color w:val="000000" w:themeColor="text1"/>
          <w:szCs w:val="20"/>
        </w:rPr>
        <w:t xml:space="preserve">. </w:t>
      </w:r>
    </w:p>
    <w:p w14:paraId="3AE530F7" w14:textId="77777777" w:rsidR="007B6AC4" w:rsidRDefault="007B6AC4" w:rsidP="007B6AC4">
      <w:pPr>
        <w:spacing w:after="0"/>
        <w:rPr>
          <w:rFonts w:cs="Arial"/>
          <w:color w:val="000000" w:themeColor="text1"/>
          <w:szCs w:val="20"/>
        </w:rPr>
      </w:pPr>
      <w:r>
        <w:rPr>
          <w:rFonts w:cs="Arial"/>
          <w:color w:val="000000" w:themeColor="text1"/>
          <w:szCs w:val="20"/>
        </w:rPr>
        <w:lastRenderedPageBreak/>
        <w:t>An Aboriginal and/or Torres Strait Islander person is one who identifies as an Aboriginal and/or Torres Strait Islander person and either:</w:t>
      </w:r>
    </w:p>
    <w:p w14:paraId="05943526" w14:textId="77777777" w:rsidR="007B6AC4" w:rsidRDefault="007B6AC4" w:rsidP="007B6AC4">
      <w:pPr>
        <w:pStyle w:val="ListParagraph"/>
        <w:numPr>
          <w:ilvl w:val="0"/>
          <w:numId w:val="2"/>
        </w:numPr>
        <w:spacing w:after="0"/>
        <w:ind w:left="357" w:hanging="357"/>
        <w:rPr>
          <w:iCs/>
          <w:szCs w:val="20"/>
        </w:rPr>
      </w:pPr>
      <w:r>
        <w:rPr>
          <w:rFonts w:cs="Arial"/>
          <w:color w:val="000000" w:themeColor="text1"/>
          <w:szCs w:val="20"/>
        </w:rPr>
        <w:t xml:space="preserve">is </w:t>
      </w:r>
      <w:r>
        <w:rPr>
          <w:iCs/>
          <w:szCs w:val="20"/>
        </w:rPr>
        <w:t>of Aboriginal and/or Torres Strait Islander descent; or</w:t>
      </w:r>
    </w:p>
    <w:p w14:paraId="21C795E0" w14:textId="77777777" w:rsidR="007B6AC4" w:rsidRDefault="007B6AC4" w:rsidP="007B6AC4">
      <w:pPr>
        <w:pStyle w:val="ListParagraph"/>
        <w:numPr>
          <w:ilvl w:val="0"/>
          <w:numId w:val="2"/>
        </w:numPr>
        <w:spacing w:after="0"/>
        <w:ind w:left="357" w:hanging="357"/>
        <w:rPr>
          <w:rFonts w:cs="Arial"/>
          <w:color w:val="000000" w:themeColor="text1"/>
          <w:szCs w:val="20"/>
        </w:rPr>
      </w:pPr>
      <w:r>
        <w:rPr>
          <w:iCs/>
          <w:szCs w:val="20"/>
        </w:rPr>
        <w:t>is a</w:t>
      </w:r>
      <w:r>
        <w:rPr>
          <w:rFonts w:cs="Arial"/>
          <w:color w:val="000000" w:themeColor="text1"/>
          <w:szCs w:val="20"/>
        </w:rPr>
        <w:t xml:space="preserve">ccepted as an Aboriginal and/or Torres Strait Islander by the Aboriginal and/or Torres Strait Islander community in which they live. </w:t>
      </w:r>
    </w:p>
    <w:p w14:paraId="140B1E9B" w14:textId="6AB2F425" w:rsidR="007B6AC4" w:rsidRPr="00061555" w:rsidRDefault="007B6AC4" w:rsidP="000C03CC">
      <w:pPr>
        <w:spacing w:after="0"/>
        <w:rPr>
          <w:color w:val="000000" w:themeColor="text1"/>
        </w:rPr>
      </w:pPr>
      <w:r w:rsidRPr="001D3879">
        <w:rPr>
          <w:rFonts w:cs="Arial"/>
          <w:color w:val="000000" w:themeColor="text1"/>
          <w:szCs w:val="20"/>
        </w:rPr>
        <w:t>To enable the selection panel to confirm that you are eligible for priorit</w:t>
      </w:r>
      <w:r w:rsidRPr="00800DB6">
        <w:rPr>
          <w:rFonts w:cs="Arial"/>
          <w:color w:val="000000" w:themeColor="text1"/>
          <w:szCs w:val="20"/>
        </w:rPr>
        <w:t>y consideration, the</w:t>
      </w:r>
      <w:r w:rsidRPr="009E01A4">
        <w:rPr>
          <w:rFonts w:cs="Arial"/>
          <w:color w:val="000000" w:themeColor="text1"/>
          <w:szCs w:val="20"/>
        </w:rPr>
        <w:t xml:space="preserve"> panel </w:t>
      </w:r>
      <w:r>
        <w:rPr>
          <w:color w:val="000000" w:themeColor="text1"/>
          <w:szCs w:val="20"/>
        </w:rPr>
        <w:t>requires</w:t>
      </w:r>
      <w:r w:rsidRPr="00574592">
        <w:rPr>
          <w:color w:val="000000" w:themeColor="text1"/>
          <w:szCs w:val="20"/>
        </w:rPr>
        <w:t>:</w:t>
      </w:r>
      <w:r>
        <w:rPr>
          <w:bCs/>
          <w:color w:val="C00000"/>
          <w:sz w:val="16"/>
          <w:szCs w:val="16"/>
        </w:rPr>
        <w:t xml:space="preserve"> </w:t>
      </w:r>
      <w:r w:rsidRPr="00193719">
        <w:rPr>
          <w:highlight w:val="lightGray"/>
        </w:rPr>
        <w:t xml:space="preserve">documentary evidence attesting to your Aboriginal or Torres Strait Islander descent. Full details and a Statutory Declaration </w:t>
      </w:r>
      <w:r>
        <w:rPr>
          <w:highlight w:val="lightGray"/>
        </w:rPr>
        <w:t>tem</w:t>
      </w:r>
      <w:r w:rsidRPr="003938FF">
        <w:rPr>
          <w:highlight w:val="lightGray"/>
        </w:rPr>
        <w:t xml:space="preserve">plate are available in the </w:t>
      </w:r>
      <w:hyperlink r:id="rId19" w:history="1">
        <w:r w:rsidRPr="003938FF">
          <w:rPr>
            <w:rStyle w:val="Hyperlink"/>
            <w:highlight w:val="lightGray"/>
          </w:rPr>
          <w:t>Evidence of Attribute - Aboriginal and/or Torres Strait Islander Identified Roles Guideline</w:t>
        </w:r>
      </w:hyperlink>
      <w:r w:rsidRPr="003938FF">
        <w:rPr>
          <w:rStyle w:val="Hyperlink"/>
          <w:highlight w:val="lightGray"/>
        </w:rPr>
        <w:t>.</w:t>
      </w:r>
      <w:r w:rsidRPr="008205BB">
        <w:rPr>
          <w:rStyle w:val="Hyperlink"/>
        </w:rPr>
        <w:t xml:space="preserve"> </w:t>
      </w:r>
    </w:p>
    <w:p w14:paraId="09A1D523" w14:textId="77777777" w:rsidR="007B6AC4" w:rsidRDefault="007B6AC4" w:rsidP="007B6AC4">
      <w:pPr>
        <w:pStyle w:val="BulletPDTemplate"/>
        <w:numPr>
          <w:ilvl w:val="0"/>
          <w:numId w:val="0"/>
        </w:numPr>
        <w:spacing w:after="0"/>
        <w:ind w:left="361" w:hanging="360"/>
        <w:rPr>
          <w:bCs/>
          <w:color w:val="C00000"/>
          <w:sz w:val="16"/>
          <w:szCs w:val="16"/>
        </w:rPr>
      </w:pPr>
    </w:p>
    <w:p w14:paraId="207A555E" w14:textId="77777777" w:rsidR="007B6AC4" w:rsidRDefault="007B6AC4" w:rsidP="007B6AC4">
      <w:pPr>
        <w:pStyle w:val="BulletPDTemplate"/>
        <w:numPr>
          <w:ilvl w:val="0"/>
          <w:numId w:val="0"/>
        </w:numPr>
        <w:spacing w:after="0"/>
        <w:ind w:left="361" w:hanging="360"/>
        <w:rPr>
          <w:bCs/>
          <w:color w:val="C00000"/>
          <w:sz w:val="16"/>
          <w:szCs w:val="16"/>
        </w:rPr>
      </w:pPr>
    </w:p>
    <w:bookmarkEnd w:id="6"/>
    <w:bookmarkEnd w:id="7"/>
    <w:p w14:paraId="6B72FFD8" w14:textId="4E532702" w:rsidR="00C03856" w:rsidRPr="00D40A39" w:rsidRDefault="00C03856" w:rsidP="00C03856">
      <w:pPr>
        <w:pStyle w:val="Heading1"/>
      </w:pPr>
      <w:r w:rsidRPr="00D40A39">
        <w:t>Benefits and conditions</w:t>
      </w:r>
    </w:p>
    <w:p w14:paraId="35CDE3B3" w14:textId="77777777" w:rsidR="00C03856" w:rsidRPr="00A31AB6" w:rsidRDefault="00C03856" w:rsidP="00C03856">
      <w:pPr>
        <w:rPr>
          <w:rFonts w:cs="Arial"/>
          <w:bCs/>
          <w:szCs w:val="20"/>
        </w:rPr>
      </w:pPr>
      <w:r w:rsidRPr="00A31AB6">
        <w:rPr>
          <w:rFonts w:cs="Arial"/>
          <w:bCs/>
          <w:szCs w:val="20"/>
        </w:rPr>
        <w:t xml:space="preserve">For a full list of benefits and conditions that come with this role please see our departmental website: </w:t>
      </w:r>
      <w:hyperlink r:id="rId20" w:history="1">
        <w:r>
          <w:rPr>
            <w:rStyle w:val="Hyperlink"/>
          </w:rPr>
          <w:t>https://www.des.qld.gov.au/our-department/employment/why-work-with-us/information-for-applicants</w:t>
        </w:r>
      </w:hyperlink>
    </w:p>
    <w:p w14:paraId="36A528F6" w14:textId="77777777" w:rsidR="00C03856" w:rsidRPr="00707F00" w:rsidRDefault="00C03856" w:rsidP="00C03856">
      <w:pPr>
        <w:pStyle w:val="Heading1"/>
        <w:rPr>
          <w:b w:val="0"/>
        </w:rPr>
      </w:pPr>
      <w:r w:rsidRPr="00707F00">
        <w:t xml:space="preserve">How </w:t>
      </w:r>
      <w:r w:rsidRPr="00707F00">
        <w:rPr>
          <w:rStyle w:val="Heading2Char"/>
          <w:b/>
          <w:sz w:val="28"/>
        </w:rPr>
        <w:t>to</w:t>
      </w:r>
      <w:r w:rsidRPr="00707F00">
        <w:t xml:space="preserve"> apply</w:t>
      </w:r>
    </w:p>
    <w:p w14:paraId="79214486" w14:textId="77777777" w:rsidR="00C03856" w:rsidRDefault="00C03856" w:rsidP="00C03856">
      <w:pPr>
        <w:spacing w:before="160"/>
        <w:rPr>
          <w:rFonts w:cs="Arial"/>
          <w:szCs w:val="20"/>
        </w:rPr>
      </w:pPr>
      <w:r w:rsidRPr="00731527">
        <w:rPr>
          <w:rFonts w:cs="Arial"/>
          <w:szCs w:val="20"/>
        </w:rPr>
        <w:t>The selection panel will assess your ability to perform the work required of the position based on your application and other selec</w:t>
      </w:r>
      <w:r>
        <w:rPr>
          <w:rFonts w:cs="Arial"/>
          <w:szCs w:val="20"/>
        </w:rPr>
        <w:t>t</w:t>
      </w:r>
      <w:r w:rsidRPr="00731527">
        <w:rPr>
          <w:rFonts w:cs="Arial"/>
          <w:szCs w:val="20"/>
        </w:rPr>
        <w:t>ion processes which may include an interview and/or work test. Pre-employment checks, including referee checks will be conducted.</w:t>
      </w:r>
      <w:r>
        <w:rPr>
          <w:rFonts w:cs="Arial"/>
          <w:szCs w:val="20"/>
        </w:rPr>
        <w:t xml:space="preserve"> </w:t>
      </w:r>
    </w:p>
    <w:p w14:paraId="0C4EBCBF" w14:textId="29B9016F" w:rsidR="00C03856" w:rsidRPr="00F813CF" w:rsidRDefault="00C03856" w:rsidP="00C03856">
      <w:pPr>
        <w:spacing w:before="160"/>
      </w:pPr>
      <w:r w:rsidRPr="00F813CF">
        <w:rPr>
          <w:rFonts w:cs="Arial"/>
          <w:szCs w:val="20"/>
        </w:rPr>
        <w:t xml:space="preserve">To apply, </w:t>
      </w:r>
      <w:r w:rsidRPr="00704AC4">
        <w:rPr>
          <w:rFonts w:cs="Arial"/>
          <w:szCs w:val="20"/>
          <w:highlight w:val="lightGray"/>
        </w:rPr>
        <w:t xml:space="preserve">lodge an application </w:t>
      </w:r>
      <w:r w:rsidRPr="00704AC4">
        <w:rPr>
          <w:highlight w:val="lightGray"/>
        </w:rPr>
        <w:t xml:space="preserve">online at </w:t>
      </w:r>
      <w:hyperlink r:id="rId21" w:history="1">
        <w:r w:rsidRPr="00704AC4">
          <w:rPr>
            <w:rStyle w:val="Hyperlink"/>
            <w:highlight w:val="lightGray"/>
          </w:rPr>
          <w:t>www.smartjobs.qld.gov.au</w:t>
        </w:r>
      </w:hyperlink>
      <w:r w:rsidRPr="00F813CF">
        <w:t xml:space="preserve"> that consists of the following: </w:t>
      </w:r>
    </w:p>
    <w:p w14:paraId="43ABACCD" w14:textId="6A4747EA" w:rsidR="00C03856" w:rsidRPr="00F813CF" w:rsidRDefault="00C03856" w:rsidP="00C03856">
      <w:pPr>
        <w:pStyle w:val="BulletPDTemplate"/>
        <w:ind w:left="357" w:hanging="357"/>
        <w:contextualSpacing w:val="0"/>
      </w:pPr>
      <w:r w:rsidRPr="00F813CF">
        <w:t xml:space="preserve">your current resume of no more than </w:t>
      </w:r>
      <w:r>
        <w:t>4 p</w:t>
      </w:r>
      <w:r w:rsidRPr="00F813CF">
        <w:t xml:space="preserve">ages </w:t>
      </w:r>
    </w:p>
    <w:p w14:paraId="2C10FDE7" w14:textId="12760247" w:rsidR="00C03856" w:rsidRDefault="00C03856" w:rsidP="00C03856">
      <w:pPr>
        <w:pStyle w:val="BulletPDTemplate"/>
        <w:ind w:left="357" w:hanging="357"/>
        <w:contextualSpacing w:val="0"/>
      </w:pPr>
      <w:r w:rsidRPr="00F813CF">
        <w:t xml:space="preserve">a short </w:t>
      </w:r>
      <w:r>
        <w:t>1- or 2-page</w:t>
      </w:r>
      <w:r w:rsidRPr="00F813CF">
        <w:t xml:space="preserve"> statement </w:t>
      </w:r>
      <w:r w:rsidR="000C03CC">
        <w:t>answering the following questions:</w:t>
      </w:r>
    </w:p>
    <w:p w14:paraId="08F02F76" w14:textId="6C5C5045" w:rsidR="000C03CC" w:rsidRPr="00D43097" w:rsidRDefault="00D43097" w:rsidP="000C03CC">
      <w:pPr>
        <w:pStyle w:val="BulletPDTemplate"/>
        <w:numPr>
          <w:ilvl w:val="1"/>
          <w:numId w:val="10"/>
        </w:numPr>
        <w:contextualSpacing w:val="0"/>
      </w:pPr>
      <w:r>
        <w:rPr>
          <w:rFonts w:eastAsia="Times New Roman"/>
        </w:rPr>
        <w:t>Describe your experience and abilities to lead a team in the maintenance of walking tracks and other infrastructure?</w:t>
      </w:r>
    </w:p>
    <w:p w14:paraId="54B6176F" w14:textId="39662B69" w:rsidR="00D43097" w:rsidRDefault="00D43097" w:rsidP="000C03CC">
      <w:pPr>
        <w:pStyle w:val="BulletPDTemplate"/>
        <w:numPr>
          <w:ilvl w:val="1"/>
          <w:numId w:val="10"/>
        </w:numPr>
        <w:contextualSpacing w:val="0"/>
      </w:pPr>
      <w:r>
        <w:t xml:space="preserve">Fire operations are a major focus for this position. Please explain what experience and skills you would bring to the position in conducting planned burning and wildfire control </w:t>
      </w:r>
      <w:proofErr w:type="gramStart"/>
      <w:r>
        <w:t>operations?</w:t>
      </w:r>
      <w:proofErr w:type="gramEnd"/>
    </w:p>
    <w:p w14:paraId="44A4107F" w14:textId="7819A52B" w:rsidR="00D43097" w:rsidRPr="005E2348" w:rsidRDefault="00D43097" w:rsidP="000C03CC">
      <w:pPr>
        <w:pStyle w:val="BulletPDTemplate"/>
        <w:numPr>
          <w:ilvl w:val="1"/>
          <w:numId w:val="10"/>
        </w:numPr>
        <w:contextualSpacing w:val="0"/>
      </w:pPr>
      <w:r>
        <w:rPr>
          <w:rFonts w:eastAsia="Times New Roman"/>
        </w:rPr>
        <w:t>This role supervises numerous other staff, describe your experience in supervising a team and how you would ensure a harmonious and high functioning team?</w:t>
      </w:r>
    </w:p>
    <w:p w14:paraId="22E9610F" w14:textId="3CB3AC0D" w:rsidR="00C03856" w:rsidRPr="00F813CF" w:rsidRDefault="00C03856" w:rsidP="00C03856">
      <w:pPr>
        <w:pStyle w:val="BulletPDTemplate"/>
        <w:numPr>
          <w:ilvl w:val="0"/>
          <w:numId w:val="0"/>
        </w:numPr>
        <w:ind w:left="361"/>
      </w:pPr>
      <w:r>
        <w:t>Note: we are not seeking a written response to the key attributes.</w:t>
      </w:r>
    </w:p>
    <w:p w14:paraId="6E3D43A1" w14:textId="77777777" w:rsidR="00C03856" w:rsidRPr="00F813CF" w:rsidRDefault="00C03856" w:rsidP="00C03856">
      <w:pPr>
        <w:pStyle w:val="BulletPDTemplate"/>
        <w:ind w:left="357" w:hanging="357"/>
        <w:contextualSpacing w:val="0"/>
      </w:pPr>
      <w:r w:rsidRPr="00F813CF">
        <w:t xml:space="preserve">evidence of the above listed </w:t>
      </w:r>
      <w:hyperlink w:anchor="_Mandatory_requirements" w:history="1">
        <w:r w:rsidRPr="00F813CF">
          <w:rPr>
            <w:rStyle w:val="Hyperlink"/>
            <w:b/>
            <w:bCs/>
          </w:rPr>
          <w:t>Mandatory Requirements</w:t>
        </w:r>
      </w:hyperlink>
      <w:r w:rsidRPr="00F813CF">
        <w:t xml:space="preserve"> to confirm your eligibility. </w:t>
      </w:r>
    </w:p>
    <w:p w14:paraId="3F5866C2" w14:textId="59B258A2" w:rsidR="00C03856" w:rsidRDefault="00C03856" w:rsidP="00C03856">
      <w:pPr>
        <w:pStyle w:val="BulletPDTemplate"/>
        <w:numPr>
          <w:ilvl w:val="0"/>
          <w:numId w:val="0"/>
        </w:numPr>
        <w:spacing w:before="160" w:after="160" w:line="259" w:lineRule="auto"/>
        <w:contextualSpacing w:val="0"/>
      </w:pPr>
      <w:r w:rsidRPr="00F813CF">
        <w:t xml:space="preserve">If you need any additional support or adjustments during the recruitment process to help you demonstrate your ability to meet the inherent requirements of the role, please contact </w:t>
      </w:r>
      <w:r w:rsidR="00617302" w:rsidRPr="00617302">
        <w:t>Lindie Pasma</w:t>
      </w:r>
      <w:r w:rsidR="00617302">
        <w:t xml:space="preserve"> on Phone: 0436 695 299</w:t>
      </w:r>
      <w:r>
        <w:t>.</w:t>
      </w:r>
      <w:r>
        <w:br/>
      </w:r>
      <w:r>
        <w:br/>
      </w:r>
    </w:p>
    <w:p w14:paraId="3D6AF047" w14:textId="53DC347B" w:rsidR="00C03856" w:rsidRPr="00493E2D" w:rsidRDefault="00C03856" w:rsidP="00C03856">
      <w:pPr>
        <w:spacing w:before="160"/>
        <w:rPr>
          <w:rFonts w:cs="Arial"/>
          <w:color w:val="C00000"/>
          <w:sz w:val="16"/>
          <w:szCs w:val="16"/>
        </w:rPr>
      </w:pPr>
      <w:r w:rsidRPr="00493E2D">
        <w:rPr>
          <w:rFonts w:ascii="Helvetica" w:hAnsi="Helvetica" w:cs="Helvetica"/>
          <w:b/>
          <w:bCs/>
          <w:color w:val="008066"/>
          <w:sz w:val="22"/>
        </w:rPr>
        <w:t xml:space="preserve">Submitting your application </w:t>
      </w:r>
    </w:p>
    <w:p w14:paraId="4A90986D" w14:textId="77777777" w:rsidR="00C03856" w:rsidRPr="00AD6BAF" w:rsidRDefault="00C03856" w:rsidP="00C03856">
      <w:pPr>
        <w:pStyle w:val="ListParagraph"/>
        <w:numPr>
          <w:ilvl w:val="0"/>
          <w:numId w:val="29"/>
        </w:numPr>
        <w:ind w:left="357" w:hanging="357"/>
        <w:contextualSpacing w:val="0"/>
        <w:rPr>
          <w:rFonts w:eastAsiaTheme="minorHAnsi"/>
        </w:rPr>
      </w:pPr>
      <w:r w:rsidRPr="00AD6BAF">
        <w:rPr>
          <w:rFonts w:eastAsiaTheme="minorHAnsi"/>
        </w:rPr>
        <w:t xml:space="preserve">Applying online through the Smart Jobs and Careers website </w:t>
      </w:r>
      <w:hyperlink r:id="rId22" w:history="1">
        <w:r w:rsidRPr="00707F00">
          <w:rPr>
            <w:rStyle w:val="Hyperlink"/>
            <w:rFonts w:cs="Arial"/>
            <w:szCs w:val="20"/>
          </w:rPr>
          <w:t>www.smartjobs.qld.gov.au</w:t>
        </w:r>
      </w:hyperlink>
      <w:r w:rsidRPr="00AD6BAF">
        <w:rPr>
          <w:rFonts w:eastAsiaTheme="minorHAnsi"/>
        </w:rPr>
        <w:t xml:space="preserve"> is the preferred means to </w:t>
      </w:r>
      <w:proofErr w:type="gramStart"/>
      <w:r w:rsidRPr="00AD6BAF">
        <w:rPr>
          <w:rFonts w:eastAsiaTheme="minorHAnsi"/>
        </w:rPr>
        <w:t>submit an application</w:t>
      </w:r>
      <w:proofErr w:type="gramEnd"/>
      <w:r w:rsidRPr="00AD6BAF">
        <w:rPr>
          <w:rFonts w:eastAsiaTheme="minorHAnsi"/>
        </w:rPr>
        <w:t>. To do this, access the ‘apply online’ facility on the Smart Jobs and Careers website. You will need to create a ‘My SmartJob’ account before submitting your application.</w:t>
      </w:r>
    </w:p>
    <w:p w14:paraId="28347620" w14:textId="77777777" w:rsidR="00C03856" w:rsidRPr="00826545" w:rsidRDefault="00C03856" w:rsidP="00C03856">
      <w:pPr>
        <w:pStyle w:val="ListParagraph"/>
        <w:numPr>
          <w:ilvl w:val="0"/>
          <w:numId w:val="29"/>
        </w:numPr>
        <w:ind w:left="357" w:hanging="357"/>
        <w:contextualSpacing w:val="0"/>
        <w:rPr>
          <w:rFonts w:eastAsiaTheme="minorHAnsi"/>
        </w:rPr>
      </w:pPr>
      <w:r w:rsidRPr="00826545">
        <w:rPr>
          <w:rFonts w:eastAsiaTheme="minorHAnsi"/>
        </w:rPr>
        <w:t>By applying online</w:t>
      </w:r>
      <w:r>
        <w:rPr>
          <w:rFonts w:eastAsiaTheme="minorHAnsi"/>
        </w:rPr>
        <w:t>,</w:t>
      </w:r>
      <w:r w:rsidRPr="00826545">
        <w:rPr>
          <w:rFonts w:eastAsiaTheme="minorHAnsi"/>
        </w:rPr>
        <w:t xml:space="preserve"> you can track your application through the process, maintain your personal details through registration and withdraw your application if required.</w:t>
      </w:r>
    </w:p>
    <w:p w14:paraId="7FA46C02" w14:textId="77777777" w:rsidR="00C03856" w:rsidRPr="00AD6BAF" w:rsidRDefault="00C03856" w:rsidP="00C03856">
      <w:pPr>
        <w:pStyle w:val="ListParagraph"/>
        <w:numPr>
          <w:ilvl w:val="0"/>
          <w:numId w:val="29"/>
        </w:numPr>
        <w:ind w:left="357" w:hanging="357"/>
        <w:contextualSpacing w:val="0"/>
        <w:rPr>
          <w:rFonts w:eastAsiaTheme="minorHAnsi"/>
        </w:rPr>
      </w:pPr>
      <w:r w:rsidRPr="00AD6BAF">
        <w:rPr>
          <w:rFonts w:eastAsiaTheme="minorHAnsi"/>
        </w:rPr>
        <w:t xml:space="preserve">If you experience any technical difficulties when accessing </w:t>
      </w:r>
      <w:hyperlink r:id="rId23" w:history="1">
        <w:r w:rsidRPr="00AD6BAF">
          <w:rPr>
            <w:rFonts w:eastAsiaTheme="minorHAnsi"/>
          </w:rPr>
          <w:t>www.smartjobs.qld.gov.au</w:t>
        </w:r>
      </w:hyperlink>
      <w:r w:rsidRPr="00AD6BAF">
        <w:rPr>
          <w:rFonts w:eastAsiaTheme="minorHAnsi"/>
        </w:rPr>
        <w:t xml:space="preserve"> please contact 13 QGOV (13 74 68). All calls relating to the status of your application once the job has closed should be directed to the contact officer on the </w:t>
      </w:r>
      <w:r>
        <w:rPr>
          <w:rFonts w:eastAsiaTheme="minorHAnsi"/>
        </w:rPr>
        <w:t xml:space="preserve">position </w:t>
      </w:r>
      <w:r w:rsidRPr="00AD6BAF">
        <w:rPr>
          <w:rFonts w:eastAsiaTheme="minorHAnsi"/>
        </w:rPr>
        <w:t>description. If you do not have internet access and are unable to submit your application online, please contact the QSS Customer Support Team on 1300 146 370, between 9am to 5pm Monday to Friday, to enquire about alternative arrangements.</w:t>
      </w:r>
    </w:p>
    <w:p w14:paraId="61D08661" w14:textId="77777777" w:rsidR="00C03856" w:rsidRPr="00826545" w:rsidRDefault="00C03856" w:rsidP="00C03856">
      <w:pPr>
        <w:pStyle w:val="ListParagraph"/>
        <w:numPr>
          <w:ilvl w:val="0"/>
          <w:numId w:val="29"/>
        </w:numPr>
        <w:ind w:left="357" w:hanging="357"/>
        <w:contextualSpacing w:val="0"/>
        <w:rPr>
          <w:rFonts w:eastAsiaTheme="minorHAnsi"/>
        </w:rPr>
      </w:pPr>
      <w:r w:rsidRPr="00826545">
        <w:rPr>
          <w:rFonts w:eastAsiaTheme="minorHAnsi"/>
        </w:rPr>
        <w:t>Late applications cannot be submitted via the Smart Jobs and Careers website, so please allow enough time before the closing date to submit your application. If approval has been granted by the Selection Panel for a late application to be considered, please contact the QSS Customer Support Team on the number above to arrange.</w:t>
      </w:r>
    </w:p>
    <w:p w14:paraId="17C0289C" w14:textId="77777777" w:rsidR="00C03856" w:rsidRDefault="00C03856" w:rsidP="00C03856">
      <w:pPr>
        <w:pStyle w:val="ListParagraph"/>
        <w:numPr>
          <w:ilvl w:val="0"/>
          <w:numId w:val="29"/>
        </w:numPr>
        <w:ind w:left="357" w:hanging="357"/>
        <w:contextualSpacing w:val="0"/>
        <w:rPr>
          <w:rFonts w:eastAsiaTheme="minorHAnsi"/>
        </w:rPr>
      </w:pPr>
      <w:r w:rsidRPr="00826545">
        <w:rPr>
          <w:rFonts w:eastAsiaTheme="minorHAnsi"/>
        </w:rPr>
        <w:t>Hand delivered applications will not be accepted.</w:t>
      </w:r>
    </w:p>
    <w:p w14:paraId="41E29554" w14:textId="77777777" w:rsidR="00C03856" w:rsidRPr="00574592" w:rsidRDefault="00C03856" w:rsidP="00C03856">
      <w:pPr>
        <w:spacing w:before="160"/>
        <w:rPr>
          <w:rFonts w:cs="Arial"/>
          <w:color w:val="C00000"/>
          <w:sz w:val="16"/>
          <w:szCs w:val="16"/>
        </w:rPr>
      </w:pPr>
      <w:r w:rsidRPr="00D40A39">
        <w:rPr>
          <w:rFonts w:ascii="Helvetica" w:hAnsi="Helvetica" w:cs="Helvetica"/>
          <w:b/>
          <w:bCs/>
          <w:color w:val="008066"/>
          <w:sz w:val="22"/>
        </w:rPr>
        <w:t xml:space="preserve">Additional </w:t>
      </w:r>
      <w:r>
        <w:rPr>
          <w:rFonts w:ascii="Helvetica" w:hAnsi="Helvetica" w:cs="Helvetica"/>
          <w:b/>
          <w:bCs/>
          <w:color w:val="008066"/>
          <w:sz w:val="22"/>
        </w:rPr>
        <w:t>i</w:t>
      </w:r>
      <w:r w:rsidRPr="00D40A39">
        <w:rPr>
          <w:rFonts w:ascii="Helvetica" w:hAnsi="Helvetica" w:cs="Helvetica"/>
          <w:b/>
          <w:bCs/>
          <w:color w:val="008066"/>
          <w:sz w:val="22"/>
        </w:rPr>
        <w:t>nformatio</w:t>
      </w:r>
      <w:r>
        <w:rPr>
          <w:rFonts w:ascii="Helvetica" w:hAnsi="Helvetica" w:cs="Helvetica"/>
          <w:b/>
          <w:bCs/>
          <w:color w:val="008066"/>
          <w:sz w:val="22"/>
        </w:rPr>
        <w:t xml:space="preserve">n </w:t>
      </w:r>
    </w:p>
    <w:p w14:paraId="2C879B3F" w14:textId="77777777" w:rsidR="00C03856" w:rsidRPr="00CF453D" w:rsidRDefault="00C03856" w:rsidP="00C03856">
      <w:pPr>
        <w:pStyle w:val="BulletPDTemplate"/>
        <w:contextualSpacing w:val="0"/>
      </w:pPr>
      <w:r w:rsidRPr="009B14B0">
        <w:t xml:space="preserve">Criminal history checks may be undertaken on the recommended applicant(s). A criminal </w:t>
      </w:r>
      <w:r w:rsidRPr="00CF453D">
        <w:t xml:space="preserve">conviction or charge will not automatically exclude an applicant from </w:t>
      </w:r>
      <w:r>
        <w:t xml:space="preserve">being </w:t>
      </w:r>
      <w:r w:rsidRPr="00CF453D">
        <w:t>consider</w:t>
      </w:r>
      <w:r>
        <w:t>ed</w:t>
      </w:r>
      <w:r w:rsidRPr="00CF453D">
        <w:t xml:space="preserve"> for </w:t>
      </w:r>
      <w:r>
        <w:t xml:space="preserve">employment </w:t>
      </w:r>
      <w:r w:rsidRPr="00CF453D">
        <w:t xml:space="preserve">with the </w:t>
      </w:r>
      <w:r>
        <w:t>department</w:t>
      </w:r>
      <w:r w:rsidRPr="00CF453D">
        <w:t xml:space="preserve">. If information is received that may exclude you from further consideration, you will be given an opportunity to </w:t>
      </w:r>
      <w:proofErr w:type="gramStart"/>
      <w:r w:rsidRPr="00CF453D">
        <w:t>respond</w:t>
      </w:r>
      <w:proofErr w:type="gramEnd"/>
      <w:r w:rsidRPr="00CF453D">
        <w:t xml:space="preserve"> and</w:t>
      </w:r>
      <w:r w:rsidRPr="009B14B0">
        <w:t xml:space="preserve"> </w:t>
      </w:r>
      <w:r w:rsidRPr="00CF453D">
        <w:t>your response will be taken into account in the evaluation process.</w:t>
      </w:r>
    </w:p>
    <w:p w14:paraId="695B90A8" w14:textId="77777777" w:rsidR="00C03856" w:rsidRPr="00CF453D" w:rsidRDefault="00C03856" w:rsidP="00C03856">
      <w:pPr>
        <w:pStyle w:val="BulletPDTemplate"/>
        <w:contextualSpacing w:val="0"/>
      </w:pPr>
      <w:r w:rsidRPr="009B14B0">
        <w:lastRenderedPageBreak/>
        <w:t xml:space="preserve">If you are the recommended applicant, you will be required to disclose any serious disciplinary </w:t>
      </w:r>
      <w:r w:rsidRPr="00CF453D">
        <w:t xml:space="preserve">action taken against you in public sector employment. </w:t>
      </w:r>
    </w:p>
    <w:p w14:paraId="78C975E3" w14:textId="77777777" w:rsidR="00C03856" w:rsidRDefault="00C03856" w:rsidP="00C03856">
      <w:pPr>
        <w:pStyle w:val="BulletPDTemplate"/>
        <w:contextualSpacing w:val="0"/>
        <w:rPr>
          <w:rFonts w:eastAsiaTheme="minorHAnsi"/>
        </w:rPr>
      </w:pPr>
      <w:r w:rsidRPr="009B14B0">
        <w:t xml:space="preserve">If you are the successful applicant, the department will work with you to ensure reasonable </w:t>
      </w:r>
      <w:r w:rsidRPr="009B14B0">
        <w:rPr>
          <w:rFonts w:eastAsiaTheme="minorHAnsi"/>
        </w:rPr>
        <w:t>adjustments are made in the workplace to enable you to work safely and productively.</w:t>
      </w:r>
    </w:p>
    <w:p w14:paraId="63BC8524" w14:textId="77777777" w:rsidR="00C03856" w:rsidRDefault="00C03856" w:rsidP="00C03856">
      <w:pPr>
        <w:pStyle w:val="BulletPDTemplate"/>
        <w:contextualSpacing w:val="0"/>
      </w:pPr>
      <w:r w:rsidRPr="00E00395">
        <w:t>A probationary period of three months will apply to external appointees.</w:t>
      </w:r>
    </w:p>
    <w:p w14:paraId="524CA3B3" w14:textId="77777777" w:rsidR="00C03856" w:rsidRPr="00E00395" w:rsidRDefault="00C03856" w:rsidP="00C03856">
      <w:pPr>
        <w:pStyle w:val="BulletPDTemplate"/>
        <w:contextualSpacing w:val="0"/>
      </w:pPr>
      <w:r w:rsidRPr="00E00395">
        <w:t xml:space="preserve">All newly </w:t>
      </w:r>
      <w:r>
        <w:t>employed</w:t>
      </w:r>
      <w:r w:rsidRPr="00E00395">
        <w:t xml:space="preserve"> public se</w:t>
      </w:r>
      <w:r>
        <w:t>ctor</w:t>
      </w:r>
      <w:r w:rsidRPr="00E00395">
        <w:t xml:space="preserve"> employees are obliged to provide their chief executive with a disclosure of employment as a lobbyist in the previous two years.</w:t>
      </w:r>
    </w:p>
    <w:p w14:paraId="6130D9E6" w14:textId="77777777" w:rsidR="00C03856" w:rsidRDefault="00C03856" w:rsidP="00C03856">
      <w:pPr>
        <w:pStyle w:val="BulletPDTemplate"/>
        <w:spacing w:after="160"/>
        <w:ind w:left="357" w:hanging="357"/>
        <w:contextualSpacing w:val="0"/>
        <w:rPr>
          <w:rFonts w:eastAsiaTheme="minorHAnsi"/>
        </w:rPr>
      </w:pPr>
      <w:r w:rsidRPr="006008E4">
        <w:t>Applications will remain current and may be considered for identical/similar vacancies, provided</w:t>
      </w:r>
      <w:r>
        <w:t xml:space="preserve"> employment commences </w:t>
      </w:r>
      <w:r w:rsidRPr="006008E4">
        <w:rPr>
          <w:rFonts w:eastAsiaTheme="minorHAnsi"/>
        </w:rPr>
        <w:t>within 12 months of the closing date of the original vacancy.</w:t>
      </w:r>
    </w:p>
    <w:p w14:paraId="15CF523F" w14:textId="77777777" w:rsidR="00C03856" w:rsidRDefault="00C03856" w:rsidP="00C03856">
      <w:pPr>
        <w:rPr>
          <w:iCs/>
          <w:color w:val="000000" w:themeColor="text1"/>
        </w:rPr>
      </w:pPr>
    </w:p>
    <w:p w14:paraId="4D92E5AC" w14:textId="77777777" w:rsidR="00C03856" w:rsidRDefault="00C03856" w:rsidP="00C03856">
      <w:pPr>
        <w:rPr>
          <w:iCs/>
          <w:color w:val="000000" w:themeColor="text1"/>
        </w:rPr>
      </w:pPr>
    </w:p>
    <w:p w14:paraId="1781C676" w14:textId="77777777" w:rsidR="00C03856" w:rsidRDefault="00C03856" w:rsidP="00C03856">
      <w:pPr>
        <w:rPr>
          <w:iCs/>
          <w:color w:val="000000" w:themeColor="text1"/>
        </w:rPr>
      </w:pPr>
    </w:p>
    <w:p w14:paraId="68A76193" w14:textId="77777777" w:rsidR="00C03856" w:rsidRDefault="00C03856" w:rsidP="00C03856">
      <w:pPr>
        <w:rPr>
          <w:iCs/>
          <w:color w:val="000000" w:themeColor="text1"/>
        </w:rPr>
      </w:pPr>
    </w:p>
    <w:p w14:paraId="785733E4" w14:textId="77777777" w:rsidR="00C03856" w:rsidRDefault="00C03856" w:rsidP="00C03856">
      <w:pPr>
        <w:rPr>
          <w:iCs/>
          <w:color w:val="000000" w:themeColor="text1"/>
        </w:rPr>
      </w:pPr>
    </w:p>
    <w:p w14:paraId="446EBCD2" w14:textId="77777777" w:rsidR="00C03856" w:rsidRDefault="00C03856" w:rsidP="00C03856">
      <w:pPr>
        <w:rPr>
          <w:iCs/>
          <w:color w:val="000000" w:themeColor="text1"/>
        </w:rPr>
      </w:pPr>
    </w:p>
    <w:p w14:paraId="674E9C07" w14:textId="77777777" w:rsidR="00C03856" w:rsidRDefault="00C03856" w:rsidP="00C03856">
      <w:pPr>
        <w:rPr>
          <w:iCs/>
          <w:color w:val="000000" w:themeColor="text1"/>
        </w:rPr>
      </w:pPr>
    </w:p>
    <w:p w14:paraId="4DC4AD48" w14:textId="77777777" w:rsidR="00C03856" w:rsidRDefault="00C03856" w:rsidP="00C03856">
      <w:pPr>
        <w:rPr>
          <w:iCs/>
          <w:color w:val="000000" w:themeColor="text1"/>
        </w:rPr>
      </w:pPr>
    </w:p>
    <w:p w14:paraId="0D387CD9" w14:textId="77777777" w:rsidR="00C03856" w:rsidRDefault="00C03856" w:rsidP="00C03856">
      <w:pPr>
        <w:rPr>
          <w:iCs/>
          <w:color w:val="000000" w:themeColor="text1"/>
        </w:rPr>
      </w:pPr>
      <w:r>
        <w:rPr>
          <w:iCs/>
          <w:color w:val="000000" w:themeColor="text1"/>
        </w:rPr>
        <w:br w:type="page"/>
      </w:r>
    </w:p>
    <w:p w14:paraId="4B1A5491" w14:textId="77777777" w:rsidR="00C03856" w:rsidRDefault="00C03856" w:rsidP="00C03856">
      <w:pPr>
        <w:rPr>
          <w:iCs/>
          <w:color w:val="000000" w:themeColor="text1"/>
        </w:rPr>
      </w:pPr>
    </w:p>
    <w:p w14:paraId="4C2B204F" w14:textId="77777777" w:rsidR="00C03856" w:rsidRDefault="00C03856" w:rsidP="00F549BC">
      <w:pPr>
        <w:pStyle w:val="Heading1"/>
      </w:pPr>
      <w:bookmarkStart w:id="8" w:name="_Working_as_a"/>
      <w:bookmarkEnd w:id="8"/>
      <w:r>
        <w:t>Working as a Ranger- Additional information</w:t>
      </w:r>
    </w:p>
    <w:p w14:paraId="1FDB4525" w14:textId="32B19236" w:rsidR="00C03856" w:rsidRPr="000E38AF" w:rsidRDefault="00C03856" w:rsidP="00C03856">
      <w:pPr>
        <w:rPr>
          <w:iCs/>
          <w:noProof/>
          <w:color w:val="000000" w:themeColor="text1"/>
        </w:rPr>
      </w:pPr>
      <w:r w:rsidRPr="000E38AF">
        <w:rPr>
          <w:iCs/>
          <w:noProof/>
          <w:color w:val="000000" w:themeColor="text1"/>
        </w:rPr>
        <w:t>Working as a OO5 Ranger</w:t>
      </w:r>
      <w:r w:rsidR="005516AE">
        <w:rPr>
          <w:iCs/>
          <w:noProof/>
          <w:color w:val="000000" w:themeColor="text1"/>
        </w:rPr>
        <w:t xml:space="preserve"> :</w:t>
      </w:r>
    </w:p>
    <w:p w14:paraId="39F86B44" w14:textId="77777777" w:rsidR="00C03856" w:rsidRPr="009116E5" w:rsidRDefault="00C03856" w:rsidP="00C03856">
      <w:pPr>
        <w:rPr>
          <w:rFonts w:ascii="Helvetica" w:eastAsiaTheme="majorEastAsia" w:hAnsi="Helvetica" w:cstheme="majorBidi"/>
          <w:b/>
          <w:color w:val="008066"/>
          <w:sz w:val="24"/>
          <w:szCs w:val="28"/>
        </w:rPr>
      </w:pPr>
      <w:r w:rsidRPr="009116E5">
        <w:rPr>
          <w:rFonts w:ascii="Helvetica" w:eastAsiaTheme="majorEastAsia" w:hAnsi="Helvetica" w:cstheme="majorBidi"/>
          <w:b/>
          <w:color w:val="008066"/>
          <w:sz w:val="24"/>
          <w:szCs w:val="28"/>
        </w:rPr>
        <w:t xml:space="preserve">Characteristics of the work </w:t>
      </w:r>
    </w:p>
    <w:p w14:paraId="0A37ECD8" w14:textId="1EC62AFB" w:rsidR="00C03856" w:rsidRPr="009116E5" w:rsidRDefault="00C03856" w:rsidP="009116E5">
      <w:pPr>
        <w:pStyle w:val="ListParagraph"/>
        <w:numPr>
          <w:ilvl w:val="0"/>
          <w:numId w:val="35"/>
        </w:numPr>
        <w:rPr>
          <w:iCs/>
          <w:noProof/>
          <w:color w:val="000000" w:themeColor="text1"/>
        </w:rPr>
      </w:pPr>
      <w:r w:rsidRPr="009116E5">
        <w:rPr>
          <w:iCs/>
          <w:noProof/>
          <w:color w:val="000000" w:themeColor="text1"/>
        </w:rPr>
        <w:t xml:space="preserve">Work is performed independently and with broad advice and guidance from superiors for those aspects of work which involve new or sophisticated techniques or relate to areas outside the position’s usually expected knowledge base. </w:t>
      </w:r>
    </w:p>
    <w:p w14:paraId="1E85C57B" w14:textId="3DE64018" w:rsidR="00C03856" w:rsidRPr="009116E5" w:rsidRDefault="00C03856" w:rsidP="009116E5">
      <w:pPr>
        <w:pStyle w:val="ListParagraph"/>
        <w:numPr>
          <w:ilvl w:val="0"/>
          <w:numId w:val="35"/>
        </w:numPr>
        <w:rPr>
          <w:iCs/>
          <w:noProof/>
          <w:color w:val="000000" w:themeColor="text1"/>
        </w:rPr>
      </w:pPr>
      <w:r w:rsidRPr="009116E5">
        <w:rPr>
          <w:iCs/>
          <w:noProof/>
          <w:color w:val="000000" w:themeColor="text1"/>
        </w:rPr>
        <w:t xml:space="preserve">Exercising of initiative and judgement in determining how projects or work programs are planned, performed and completed and in the resolution of problems is required. </w:t>
      </w:r>
    </w:p>
    <w:p w14:paraId="0CF5BD34" w14:textId="0F697034" w:rsidR="00C03856" w:rsidRPr="009116E5" w:rsidRDefault="00C03856" w:rsidP="009116E5">
      <w:pPr>
        <w:pStyle w:val="ListParagraph"/>
        <w:numPr>
          <w:ilvl w:val="0"/>
          <w:numId w:val="35"/>
        </w:numPr>
        <w:rPr>
          <w:iCs/>
          <w:noProof/>
          <w:color w:val="000000" w:themeColor="text1"/>
        </w:rPr>
      </w:pPr>
      <w:r w:rsidRPr="009116E5">
        <w:rPr>
          <w:iCs/>
          <w:noProof/>
          <w:color w:val="000000" w:themeColor="text1"/>
        </w:rPr>
        <w:t xml:space="preserve">Duties are performed with minimal supervision delivering a variety of outcomes which require a strong knowledge of standards, practices and procedures and the application of skills obtained through training and significant experience and/or formal vocational development. </w:t>
      </w:r>
    </w:p>
    <w:p w14:paraId="4A682C3D" w14:textId="4F12B164" w:rsidR="00C03856" w:rsidRPr="009116E5" w:rsidRDefault="00C03856" w:rsidP="009116E5">
      <w:pPr>
        <w:pStyle w:val="ListParagraph"/>
        <w:numPr>
          <w:ilvl w:val="0"/>
          <w:numId w:val="35"/>
        </w:numPr>
        <w:rPr>
          <w:iCs/>
          <w:noProof/>
          <w:color w:val="000000" w:themeColor="text1"/>
        </w:rPr>
      </w:pPr>
      <w:r w:rsidRPr="009116E5">
        <w:rPr>
          <w:iCs/>
          <w:noProof/>
          <w:color w:val="000000" w:themeColor="text1"/>
        </w:rPr>
        <w:t xml:space="preserve">In specialist roles, the planning and execution of projects for specialist park management practices and issues. </w:t>
      </w:r>
    </w:p>
    <w:p w14:paraId="1975EA6B" w14:textId="3A6DC933" w:rsidR="00C03856" w:rsidRPr="009116E5" w:rsidRDefault="00C03856" w:rsidP="009116E5">
      <w:pPr>
        <w:pStyle w:val="ListParagraph"/>
        <w:numPr>
          <w:ilvl w:val="0"/>
          <w:numId w:val="35"/>
        </w:numPr>
        <w:rPr>
          <w:iCs/>
          <w:noProof/>
          <w:color w:val="000000" w:themeColor="text1"/>
        </w:rPr>
      </w:pPr>
      <w:r w:rsidRPr="009116E5">
        <w:rPr>
          <w:iCs/>
          <w:noProof/>
          <w:color w:val="000000" w:themeColor="text1"/>
        </w:rPr>
        <w:t xml:space="preserve">Employees may manage or supervise the allocation of work and the supervision of team members or work groups in achieving outcomes. Employees may be responsible for larger work groups, functions or field groups. </w:t>
      </w:r>
    </w:p>
    <w:p w14:paraId="5BAEBE92" w14:textId="192B0736" w:rsidR="00C03856" w:rsidRPr="009116E5" w:rsidRDefault="00C03856" w:rsidP="009116E5">
      <w:pPr>
        <w:pStyle w:val="ListParagraph"/>
        <w:numPr>
          <w:ilvl w:val="0"/>
          <w:numId w:val="35"/>
        </w:numPr>
        <w:rPr>
          <w:iCs/>
          <w:noProof/>
          <w:color w:val="000000" w:themeColor="text1"/>
        </w:rPr>
      </w:pPr>
      <w:r w:rsidRPr="009116E5">
        <w:rPr>
          <w:iCs/>
          <w:noProof/>
          <w:color w:val="000000" w:themeColor="text1"/>
        </w:rPr>
        <w:t xml:space="preserve">Work will involve the purposeful communication and interaction with park customers and stakeholders to achieve park objectives and outcomes. </w:t>
      </w:r>
    </w:p>
    <w:p w14:paraId="59D1CD9D" w14:textId="10828BE7" w:rsidR="00C03856" w:rsidRPr="009116E5" w:rsidRDefault="00C03856" w:rsidP="009116E5">
      <w:pPr>
        <w:pStyle w:val="ListParagraph"/>
        <w:numPr>
          <w:ilvl w:val="0"/>
          <w:numId w:val="35"/>
        </w:numPr>
        <w:rPr>
          <w:iCs/>
          <w:noProof/>
          <w:color w:val="000000" w:themeColor="text1"/>
        </w:rPr>
      </w:pPr>
      <w:r w:rsidRPr="009116E5">
        <w:rPr>
          <w:iCs/>
          <w:noProof/>
          <w:color w:val="000000" w:themeColor="text1"/>
        </w:rPr>
        <w:t xml:space="preserve">The role is characterised by the conduct of some administrative tasks to ensure accountability with organisational policies and procedures. </w:t>
      </w:r>
    </w:p>
    <w:p w14:paraId="60C9F36C" w14:textId="4EA34E55" w:rsidR="00C03856" w:rsidRPr="009116E5" w:rsidRDefault="00C03856" w:rsidP="009116E5">
      <w:pPr>
        <w:pStyle w:val="ListParagraph"/>
        <w:numPr>
          <w:ilvl w:val="0"/>
          <w:numId w:val="35"/>
        </w:numPr>
        <w:rPr>
          <w:iCs/>
          <w:noProof/>
          <w:color w:val="000000" w:themeColor="text1"/>
        </w:rPr>
      </w:pPr>
      <w:r w:rsidRPr="009116E5">
        <w:rPr>
          <w:iCs/>
          <w:noProof/>
          <w:color w:val="000000" w:themeColor="text1"/>
        </w:rPr>
        <w:t xml:space="preserve">The role requires the application of specialist technical knowledge and/or management knowledge and ability. </w:t>
      </w:r>
    </w:p>
    <w:p w14:paraId="2C160A77" w14:textId="6CB03A1B" w:rsidR="00C03856" w:rsidRPr="000E38AF" w:rsidRDefault="009116E5" w:rsidP="00C03856">
      <w:pPr>
        <w:rPr>
          <w:iCs/>
          <w:noProof/>
          <w:color w:val="000000" w:themeColor="text1"/>
        </w:rPr>
      </w:pPr>
      <w:r>
        <w:rPr>
          <w:rFonts w:ascii="Helvetica" w:eastAsiaTheme="majorEastAsia" w:hAnsi="Helvetica" w:cstheme="majorBidi"/>
          <w:b/>
          <w:color w:val="008066"/>
          <w:sz w:val="24"/>
          <w:szCs w:val="28"/>
        </w:rPr>
        <w:br/>
      </w:r>
      <w:r w:rsidR="00C03856" w:rsidRPr="009116E5">
        <w:rPr>
          <w:rFonts w:ascii="Helvetica" w:eastAsiaTheme="majorEastAsia" w:hAnsi="Helvetica" w:cstheme="majorBidi"/>
          <w:b/>
          <w:color w:val="008066"/>
          <w:sz w:val="24"/>
          <w:szCs w:val="28"/>
        </w:rPr>
        <w:t xml:space="preserve">Type of work </w:t>
      </w:r>
      <w:r>
        <w:rPr>
          <w:rFonts w:ascii="Helvetica" w:eastAsiaTheme="majorEastAsia" w:hAnsi="Helvetica" w:cstheme="majorBidi"/>
          <w:b/>
          <w:color w:val="008066"/>
          <w:sz w:val="24"/>
          <w:szCs w:val="28"/>
        </w:rPr>
        <w:br/>
      </w:r>
      <w:r w:rsidR="00C03856" w:rsidRPr="000E38AF">
        <w:rPr>
          <w:iCs/>
          <w:noProof/>
          <w:color w:val="000000" w:themeColor="text1"/>
        </w:rPr>
        <w:t xml:space="preserve">These positions act largely autonomously and are responsible for the planning and delivery of work, projects and outcomes according to annual work programs. They will develop project and work plans by determining project stages, schedules and resourcing. They will lead and manage a work group in the execution of projects and be responsible for quality outcomes. This includes the selection and use of appropriate methods, techniques and equipment. It requires the application of substantial applied theoretical knowledge and demonstrated practical physical skills. Physical conditions may be challenging including working in heat or cold and climbing steep slopes and rough terrain. Exercising good communication and interpersonal skills in leading teams or individuals to achieve outcomes is important. Similarly, the application of those skills in interactions with customers and stakeholders is an important component of this role. </w:t>
      </w:r>
    </w:p>
    <w:p w14:paraId="649C521E" w14:textId="241500E6" w:rsidR="00C03856" w:rsidRPr="000E38AF" w:rsidRDefault="00C03856" w:rsidP="00C03856">
      <w:pPr>
        <w:rPr>
          <w:iCs/>
          <w:noProof/>
          <w:color w:val="000000" w:themeColor="text1"/>
        </w:rPr>
      </w:pPr>
      <w:r w:rsidRPr="000E38AF">
        <w:rPr>
          <w:iCs/>
          <w:noProof/>
          <w:color w:val="000000" w:themeColor="text1"/>
        </w:rPr>
        <w:t xml:space="preserve">Duties may include, but are not limited to, an employee being required </w:t>
      </w:r>
      <w:r w:rsidR="009116E5">
        <w:rPr>
          <w:iCs/>
          <w:noProof/>
          <w:color w:val="000000" w:themeColor="text1"/>
        </w:rPr>
        <w:t xml:space="preserve">to undertake </w:t>
      </w:r>
      <w:r w:rsidR="00570408">
        <w:rPr>
          <w:iCs/>
          <w:noProof/>
          <w:color w:val="000000" w:themeColor="text1"/>
        </w:rPr>
        <w:t xml:space="preserve">duties outlined in the </w:t>
      </w:r>
      <w:hyperlink w:anchor="_Your_role" w:history="1">
        <w:r w:rsidR="00570408" w:rsidRPr="00570408">
          <w:rPr>
            <w:rStyle w:val="Hyperlink"/>
            <w:iCs/>
            <w:noProof/>
          </w:rPr>
          <w:t>“Your role”</w:t>
        </w:r>
      </w:hyperlink>
      <w:r w:rsidR="00570408">
        <w:rPr>
          <w:iCs/>
          <w:noProof/>
          <w:color w:val="000000" w:themeColor="text1"/>
        </w:rPr>
        <w:t xml:space="preserve"> section</w:t>
      </w:r>
      <w:r w:rsidR="009116E5">
        <w:rPr>
          <w:iCs/>
          <w:noProof/>
          <w:color w:val="000000" w:themeColor="text1"/>
        </w:rPr>
        <w:t xml:space="preserve"> </w:t>
      </w:r>
      <w:r w:rsidR="005516AE">
        <w:rPr>
          <w:iCs/>
          <w:noProof/>
          <w:color w:val="000000" w:themeColor="text1"/>
        </w:rPr>
        <w:t xml:space="preserve">. </w:t>
      </w:r>
      <w:r w:rsidRPr="000E38AF">
        <w:rPr>
          <w:iCs/>
          <w:noProof/>
          <w:color w:val="000000" w:themeColor="text1"/>
        </w:rPr>
        <w:t xml:space="preserve"> At this level there is also a need for specialty type functions within the fire, pest, estate, public contact/interpretation, asset and health and safety management areas. See the career pathways matrix for further guidance on these. </w:t>
      </w:r>
    </w:p>
    <w:p w14:paraId="5C072F66" w14:textId="77777777" w:rsidR="00C03856" w:rsidRPr="009116E5" w:rsidRDefault="00C03856" w:rsidP="00C03856">
      <w:pPr>
        <w:rPr>
          <w:rFonts w:ascii="Helvetica" w:eastAsiaTheme="majorEastAsia" w:hAnsi="Helvetica" w:cstheme="majorBidi"/>
          <w:b/>
          <w:color w:val="008066"/>
          <w:sz w:val="24"/>
          <w:szCs w:val="28"/>
        </w:rPr>
      </w:pPr>
      <w:r w:rsidRPr="009116E5">
        <w:rPr>
          <w:rFonts w:ascii="Helvetica" w:eastAsiaTheme="majorEastAsia" w:hAnsi="Helvetica" w:cstheme="majorBidi"/>
          <w:b/>
          <w:color w:val="008066"/>
          <w:sz w:val="24"/>
          <w:szCs w:val="28"/>
        </w:rPr>
        <w:t xml:space="preserve">Behaviours and values </w:t>
      </w:r>
    </w:p>
    <w:p w14:paraId="1AB2487B" w14:textId="7521EDB1" w:rsidR="00C03856" w:rsidRPr="009116E5" w:rsidRDefault="00C03856" w:rsidP="009116E5">
      <w:pPr>
        <w:pStyle w:val="ListParagraph"/>
        <w:numPr>
          <w:ilvl w:val="0"/>
          <w:numId w:val="33"/>
        </w:numPr>
      </w:pPr>
      <w:r w:rsidRPr="009116E5">
        <w:t xml:space="preserve">Works productively independently, as a member of a team or as a supervisor to ensure set tasks, projects and objectives are delivered. </w:t>
      </w:r>
    </w:p>
    <w:p w14:paraId="449343CA" w14:textId="2E82642E" w:rsidR="00C03856" w:rsidRPr="009116E5" w:rsidRDefault="00C03856" w:rsidP="009116E5">
      <w:pPr>
        <w:pStyle w:val="ListParagraph"/>
        <w:numPr>
          <w:ilvl w:val="0"/>
          <w:numId w:val="33"/>
        </w:numPr>
      </w:pPr>
      <w:r w:rsidRPr="009116E5">
        <w:t xml:space="preserve">Behaves in accordance with the Code of Conduct at all times. </w:t>
      </w:r>
    </w:p>
    <w:p w14:paraId="609C838F" w14:textId="5C096E8C" w:rsidR="00C03856" w:rsidRPr="009116E5" w:rsidRDefault="00C03856" w:rsidP="009116E5">
      <w:pPr>
        <w:pStyle w:val="ListParagraph"/>
        <w:numPr>
          <w:ilvl w:val="0"/>
          <w:numId w:val="33"/>
        </w:numPr>
      </w:pPr>
      <w:r w:rsidRPr="009116E5">
        <w:t xml:space="preserve">Displays good customer service focus and skills through demonstrated interpersonal skills and a demonstrated desire to help. </w:t>
      </w:r>
    </w:p>
    <w:p w14:paraId="6F6FE35B" w14:textId="4F34508B" w:rsidR="00C03856" w:rsidRPr="009116E5" w:rsidRDefault="00C03856" w:rsidP="009116E5">
      <w:pPr>
        <w:pStyle w:val="ListParagraph"/>
        <w:numPr>
          <w:ilvl w:val="0"/>
          <w:numId w:val="33"/>
        </w:numPr>
      </w:pPr>
      <w:r w:rsidRPr="009116E5">
        <w:t xml:space="preserve">Positively manages work and supervises staff to contribute to a productive workplace with others are supported and valued. </w:t>
      </w:r>
    </w:p>
    <w:p w14:paraId="3272152B" w14:textId="1A7E190E" w:rsidR="00C03856" w:rsidRPr="009116E5" w:rsidRDefault="00C03856" w:rsidP="009116E5">
      <w:pPr>
        <w:pStyle w:val="ListParagraph"/>
        <w:numPr>
          <w:ilvl w:val="0"/>
          <w:numId w:val="33"/>
        </w:numPr>
      </w:pPr>
      <w:r w:rsidRPr="009116E5">
        <w:t xml:space="preserve">Demonstrates the ability to safely undertake duties according to procedures and policies as well as through appropriate risk management approaches as required. </w:t>
      </w:r>
    </w:p>
    <w:p w14:paraId="5DA2D6E1" w14:textId="553A66FF" w:rsidR="00C03856" w:rsidRPr="009116E5" w:rsidRDefault="00C03856" w:rsidP="009116E5">
      <w:pPr>
        <w:pStyle w:val="ListParagraph"/>
        <w:numPr>
          <w:ilvl w:val="0"/>
          <w:numId w:val="33"/>
        </w:numPr>
      </w:pPr>
      <w:r w:rsidRPr="009116E5">
        <w:t xml:space="preserve">Works productively and safely to complete set tasks as directed or in response to emerging needs, either independently or as an effective member of a team. </w:t>
      </w:r>
    </w:p>
    <w:p w14:paraId="4B1A61C9" w14:textId="27C906A0" w:rsidR="00C03856" w:rsidRPr="009116E5" w:rsidRDefault="00C03856" w:rsidP="009116E5">
      <w:pPr>
        <w:pStyle w:val="ListParagraph"/>
        <w:numPr>
          <w:ilvl w:val="0"/>
          <w:numId w:val="33"/>
        </w:numPr>
      </w:pPr>
      <w:r w:rsidRPr="009116E5">
        <w:t xml:space="preserve">Follows established work processes and demonstrates sound administrative and project management skills. </w:t>
      </w:r>
    </w:p>
    <w:p w14:paraId="4E263303" w14:textId="003C2E60" w:rsidR="00C03856" w:rsidRPr="009116E5" w:rsidRDefault="00C03856" w:rsidP="009116E5">
      <w:pPr>
        <w:pStyle w:val="ListParagraph"/>
        <w:numPr>
          <w:ilvl w:val="0"/>
          <w:numId w:val="33"/>
        </w:numPr>
      </w:pPr>
      <w:r w:rsidRPr="009116E5">
        <w:t xml:space="preserve">Proactively seeks information through a variety of sources to build on current knowledge and maintain currency of that knowledge in natural resource management and conservation. </w:t>
      </w:r>
    </w:p>
    <w:p w14:paraId="2A7FCF82" w14:textId="3A5EDAD4" w:rsidR="00C03856" w:rsidRPr="009116E5" w:rsidRDefault="00C03856" w:rsidP="009116E5">
      <w:pPr>
        <w:pStyle w:val="ListParagraph"/>
        <w:numPr>
          <w:ilvl w:val="0"/>
          <w:numId w:val="33"/>
        </w:numPr>
      </w:pPr>
      <w:r w:rsidRPr="009116E5">
        <w:t xml:space="preserve">Embraces and promotes nature-based recreation and an outdoor lifestyle. </w:t>
      </w:r>
    </w:p>
    <w:p w14:paraId="04488AC4" w14:textId="54F4A0C9" w:rsidR="00C03856" w:rsidRPr="009116E5" w:rsidRDefault="00C03856" w:rsidP="009116E5">
      <w:pPr>
        <w:pStyle w:val="ListParagraph"/>
        <w:numPr>
          <w:ilvl w:val="0"/>
          <w:numId w:val="33"/>
        </w:numPr>
      </w:pPr>
      <w:r w:rsidRPr="009116E5">
        <w:t xml:space="preserve">Successfully solves complex work problems in a timely manner. </w:t>
      </w:r>
    </w:p>
    <w:p w14:paraId="6E004130" w14:textId="4D75C292" w:rsidR="00C03856" w:rsidRPr="009116E5" w:rsidRDefault="00C03856" w:rsidP="009116E5">
      <w:pPr>
        <w:pStyle w:val="ListParagraph"/>
        <w:numPr>
          <w:ilvl w:val="0"/>
          <w:numId w:val="33"/>
        </w:numPr>
      </w:pPr>
      <w:r w:rsidRPr="009116E5">
        <w:t xml:space="preserve">Refers problems appropriately to supervisor. </w:t>
      </w:r>
    </w:p>
    <w:p w14:paraId="1AD1D34A" w14:textId="59474D7C" w:rsidR="00C03856" w:rsidRPr="009116E5" w:rsidRDefault="00C03856" w:rsidP="009116E5">
      <w:pPr>
        <w:pStyle w:val="ListParagraph"/>
        <w:numPr>
          <w:ilvl w:val="0"/>
          <w:numId w:val="33"/>
        </w:numPr>
      </w:pPr>
      <w:r w:rsidRPr="009116E5">
        <w:t xml:space="preserve">Prioritises activities to meet organisational and customer needs. </w:t>
      </w:r>
    </w:p>
    <w:p w14:paraId="7EA3734E" w14:textId="417CAF44" w:rsidR="00C03856" w:rsidRPr="009116E5" w:rsidRDefault="00C03856" w:rsidP="009116E5">
      <w:pPr>
        <w:pStyle w:val="ListParagraph"/>
        <w:numPr>
          <w:ilvl w:val="0"/>
          <w:numId w:val="33"/>
        </w:numPr>
      </w:pPr>
      <w:r w:rsidRPr="009116E5">
        <w:t xml:space="preserve">Embraces change in a positive and enthusiastic way and positively promotes change to others. </w:t>
      </w:r>
    </w:p>
    <w:p w14:paraId="5F8B64BB" w14:textId="00E265A8" w:rsidR="00C03856" w:rsidRPr="009116E5" w:rsidRDefault="00C03856" w:rsidP="009116E5">
      <w:pPr>
        <w:pStyle w:val="ListParagraph"/>
        <w:numPr>
          <w:ilvl w:val="0"/>
          <w:numId w:val="33"/>
        </w:numPr>
      </w:pPr>
      <w:r w:rsidRPr="009116E5">
        <w:t xml:space="preserve">Approaches needs of team and organisation in a flexible and cooperative manner. </w:t>
      </w:r>
    </w:p>
    <w:p w14:paraId="01A43B45" w14:textId="574E2FF5" w:rsidR="00C03856" w:rsidRPr="009116E5" w:rsidRDefault="00C03856" w:rsidP="009116E5">
      <w:pPr>
        <w:pStyle w:val="ListParagraph"/>
        <w:numPr>
          <w:ilvl w:val="0"/>
          <w:numId w:val="33"/>
        </w:numPr>
      </w:pPr>
      <w:r w:rsidRPr="009116E5">
        <w:t xml:space="preserve">Takes pride and shows willingness and enthusiasm in promoting and sharing our parks with visitors. </w:t>
      </w:r>
    </w:p>
    <w:p w14:paraId="148277AC" w14:textId="0374E9E1" w:rsidR="00C03856" w:rsidRPr="009116E5" w:rsidRDefault="00C03856" w:rsidP="009116E5">
      <w:pPr>
        <w:pStyle w:val="ListParagraph"/>
        <w:numPr>
          <w:ilvl w:val="0"/>
          <w:numId w:val="33"/>
        </w:numPr>
      </w:pPr>
      <w:r w:rsidRPr="009116E5">
        <w:lastRenderedPageBreak/>
        <w:t xml:space="preserve">Demonstrates the ability to learn and apply a strong knowledge of natural resource management, nature-based </w:t>
      </w:r>
      <w:proofErr w:type="gramStart"/>
      <w:r w:rsidRPr="009116E5">
        <w:t>recreation</w:t>
      </w:r>
      <w:proofErr w:type="gramEnd"/>
      <w:r w:rsidRPr="009116E5">
        <w:t xml:space="preserve"> and related issues. </w:t>
      </w:r>
    </w:p>
    <w:p w14:paraId="6C35BE66" w14:textId="1C6A5BBA" w:rsidR="00C03856" w:rsidRPr="009116E5" w:rsidRDefault="00C03856" w:rsidP="009116E5">
      <w:pPr>
        <w:pStyle w:val="ListParagraph"/>
        <w:numPr>
          <w:ilvl w:val="0"/>
          <w:numId w:val="33"/>
        </w:numPr>
      </w:pPr>
      <w:r w:rsidRPr="009116E5">
        <w:t xml:space="preserve">Demonstrates good administrative and financial management practices. </w:t>
      </w:r>
    </w:p>
    <w:p w14:paraId="64D64E3E" w14:textId="70B6D351" w:rsidR="00C03856" w:rsidRPr="009116E5" w:rsidRDefault="00C03856" w:rsidP="009116E5">
      <w:pPr>
        <w:pStyle w:val="ListParagraph"/>
        <w:numPr>
          <w:ilvl w:val="0"/>
          <w:numId w:val="33"/>
        </w:numPr>
      </w:pPr>
      <w:r w:rsidRPr="009116E5">
        <w:t xml:space="preserve">Understands and applies relevant legislation and organisational policies and procedures including those specifically relating to workplace health and safety, workforce management, finance, </w:t>
      </w:r>
      <w:proofErr w:type="gramStart"/>
      <w:r w:rsidRPr="009116E5">
        <w:t>compliance</w:t>
      </w:r>
      <w:proofErr w:type="gramEnd"/>
      <w:r w:rsidRPr="009116E5">
        <w:t xml:space="preserve"> and emergency response. </w:t>
      </w:r>
    </w:p>
    <w:p w14:paraId="0222928D" w14:textId="043BDB98" w:rsidR="00D13ACC" w:rsidRPr="00707F00" w:rsidRDefault="00F918B1" w:rsidP="00F918B1">
      <w:pPr>
        <w:rPr>
          <w:rFonts w:cs="Arial"/>
          <w:b/>
          <w:color w:val="FFFFFF" w:themeColor="background1"/>
          <w:sz w:val="28"/>
          <w:szCs w:val="28"/>
        </w:rPr>
      </w:pPr>
      <w:r w:rsidRPr="000E38AF">
        <w:rPr>
          <w:iCs/>
          <w:noProof/>
          <w:color w:val="000000" w:themeColor="text1"/>
        </w:rPr>
        <w:t xml:space="preserve"> </w:t>
      </w:r>
    </w:p>
    <w:sectPr w:rsidR="00D13ACC" w:rsidRPr="00707F00" w:rsidSect="00707F00">
      <w:footerReference w:type="default" r:id="rId24"/>
      <w:headerReference w:type="first" r:id="rId25"/>
      <w:footerReference w:type="first" r:id="rId26"/>
      <w:pgSz w:w="11906" w:h="16838"/>
      <w:pgMar w:top="426" w:right="720" w:bottom="709" w:left="720" w:header="284" w:footer="1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9331B" w14:textId="77777777" w:rsidR="00CC6BA1" w:rsidRDefault="00CC6BA1" w:rsidP="00FA5604">
      <w:pPr>
        <w:spacing w:after="0" w:line="240" w:lineRule="auto"/>
      </w:pPr>
      <w:r>
        <w:separator/>
      </w:r>
    </w:p>
    <w:p w14:paraId="7B4A8585" w14:textId="77777777" w:rsidR="00CC6BA1" w:rsidRDefault="00CC6BA1"/>
  </w:endnote>
  <w:endnote w:type="continuationSeparator" w:id="0">
    <w:p w14:paraId="66A5BD0F" w14:textId="77777777" w:rsidR="00CC6BA1" w:rsidRDefault="00CC6BA1" w:rsidP="00FA5604">
      <w:pPr>
        <w:spacing w:after="0" w:line="240" w:lineRule="auto"/>
      </w:pPr>
      <w:r>
        <w:continuationSeparator/>
      </w:r>
    </w:p>
    <w:p w14:paraId="7F52CDF9" w14:textId="77777777" w:rsidR="00CC6BA1" w:rsidRDefault="00CC6BA1"/>
  </w:endnote>
  <w:endnote w:type="continuationNotice" w:id="1">
    <w:p w14:paraId="015E4213" w14:textId="77777777" w:rsidR="00CC6BA1" w:rsidRDefault="00CC6BA1">
      <w:pPr>
        <w:spacing w:after="0" w:line="240" w:lineRule="auto"/>
      </w:pPr>
    </w:p>
    <w:p w14:paraId="1819766C" w14:textId="77777777" w:rsidR="00CC6BA1" w:rsidRDefault="00CC6B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ED6A9" w14:textId="14E77156" w:rsidR="00381B54" w:rsidRPr="00E56D0F" w:rsidRDefault="00381B54" w:rsidP="00243485">
    <w:pPr>
      <w:pStyle w:val="Footer"/>
      <w:jc w:val="right"/>
      <w:rPr>
        <w:rFonts w:cs="Arial"/>
        <w:color w:val="008066"/>
        <w:szCs w:val="20"/>
      </w:rPr>
    </w:pPr>
    <w:r w:rsidRPr="00E56D0F">
      <w:rPr>
        <w:rFonts w:cs="Arial"/>
        <w:color w:val="008066"/>
        <w:szCs w:val="20"/>
      </w:rPr>
      <w:t xml:space="preserve">| Page </w:t>
    </w:r>
    <w:r w:rsidRPr="00E56D0F">
      <w:rPr>
        <w:rFonts w:cs="Arial"/>
        <w:color w:val="008066"/>
        <w:szCs w:val="20"/>
      </w:rPr>
      <w:fldChar w:fldCharType="begin"/>
    </w:r>
    <w:r w:rsidRPr="00E56D0F">
      <w:rPr>
        <w:rFonts w:cs="Arial"/>
        <w:color w:val="008066"/>
        <w:szCs w:val="20"/>
      </w:rPr>
      <w:instrText xml:space="preserve"> PAGE </w:instrText>
    </w:r>
    <w:r w:rsidRPr="00E56D0F">
      <w:rPr>
        <w:rFonts w:cs="Arial"/>
        <w:color w:val="008066"/>
        <w:szCs w:val="20"/>
      </w:rPr>
      <w:fldChar w:fldCharType="separate"/>
    </w:r>
    <w:r w:rsidRPr="00E56D0F">
      <w:rPr>
        <w:rFonts w:cs="Arial"/>
        <w:color w:val="008066"/>
        <w:szCs w:val="20"/>
      </w:rPr>
      <w:t>2</w:t>
    </w:r>
    <w:r w:rsidRPr="00E56D0F">
      <w:rPr>
        <w:rFonts w:cs="Arial"/>
        <w:color w:val="008066"/>
        <w:szCs w:val="20"/>
      </w:rPr>
      <w:fldChar w:fldCharType="end"/>
    </w:r>
    <w:r w:rsidRPr="00E56D0F">
      <w:rPr>
        <w:rFonts w:cs="Arial"/>
        <w:color w:val="008066"/>
        <w:szCs w:val="20"/>
      </w:rPr>
      <w:t xml:space="preserve"> of </w:t>
    </w:r>
    <w:r w:rsidRPr="00E56D0F">
      <w:rPr>
        <w:rFonts w:cs="Arial"/>
        <w:color w:val="008066"/>
        <w:szCs w:val="20"/>
      </w:rPr>
      <w:fldChar w:fldCharType="begin"/>
    </w:r>
    <w:r w:rsidRPr="00E56D0F">
      <w:rPr>
        <w:rFonts w:cs="Arial"/>
        <w:color w:val="008066"/>
        <w:szCs w:val="20"/>
      </w:rPr>
      <w:instrText xml:space="preserve"> NUMPAGES </w:instrText>
    </w:r>
    <w:r w:rsidRPr="00E56D0F">
      <w:rPr>
        <w:rFonts w:cs="Arial"/>
        <w:color w:val="008066"/>
        <w:szCs w:val="20"/>
      </w:rPr>
      <w:fldChar w:fldCharType="separate"/>
    </w:r>
    <w:r w:rsidRPr="00E56D0F">
      <w:rPr>
        <w:rFonts w:cs="Arial"/>
        <w:color w:val="008066"/>
        <w:szCs w:val="20"/>
      </w:rPr>
      <w:t>5</w:t>
    </w:r>
    <w:r w:rsidRPr="00E56D0F">
      <w:rPr>
        <w:rFonts w:cs="Arial"/>
        <w:color w:val="008066"/>
        <w:szCs w:val="20"/>
      </w:rPr>
      <w:fldChar w:fldCharType="end"/>
    </w:r>
  </w:p>
  <w:p w14:paraId="044979C2" w14:textId="6E65F61D" w:rsidR="00F549BC" w:rsidRDefault="00F549BC" w:rsidP="00F549BC">
    <w:pPr>
      <w:pStyle w:val="Footer"/>
      <w:rPr>
        <w:sz w:val="18"/>
        <w:szCs w:val="20"/>
      </w:rPr>
    </w:pPr>
    <w:r>
      <w:rPr>
        <w:sz w:val="18"/>
        <w:szCs w:val="20"/>
      </w:rPr>
      <w:t>QPWS &amp; P Version 1</w:t>
    </w:r>
    <w:r w:rsidR="004F0359">
      <w:rPr>
        <w:sz w:val="18"/>
        <w:szCs w:val="20"/>
      </w:rPr>
      <w:t>2</w:t>
    </w:r>
    <w:r>
      <w:rPr>
        <w:sz w:val="18"/>
        <w:szCs w:val="20"/>
      </w:rPr>
      <w:t xml:space="preserve"> </w:t>
    </w:r>
    <w:r w:rsidR="00FD7D38">
      <w:rPr>
        <w:sz w:val="18"/>
        <w:szCs w:val="20"/>
      </w:rPr>
      <w:t xml:space="preserve">- </w:t>
    </w:r>
    <w:r w:rsidR="004F0359">
      <w:rPr>
        <w:sz w:val="18"/>
        <w:szCs w:val="20"/>
      </w:rPr>
      <w:t>Sept</w:t>
    </w:r>
    <w:r>
      <w:rPr>
        <w:sz w:val="18"/>
        <w:szCs w:val="20"/>
      </w:rPr>
      <w:t xml:space="preserve"> 2023</w:t>
    </w:r>
  </w:p>
  <w:p w14:paraId="2F845788" w14:textId="77777777" w:rsidR="00381B54" w:rsidRDefault="00381B5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212E" w14:textId="5ED6D2B2" w:rsidR="00F549BC" w:rsidRPr="00F549BC" w:rsidRDefault="00F549BC" w:rsidP="00F549BC">
    <w:pPr>
      <w:pStyle w:val="Footer"/>
      <w:rPr>
        <w:color w:val="FFFFFF" w:themeColor="background1"/>
        <w:sz w:val="18"/>
        <w:szCs w:val="20"/>
      </w:rPr>
    </w:pPr>
    <w:r w:rsidRPr="00F549BC">
      <w:rPr>
        <w:color w:val="FFFFFF" w:themeColor="background1"/>
        <w:sz w:val="18"/>
        <w:szCs w:val="20"/>
      </w:rPr>
      <w:t xml:space="preserve">QPWS &amp; </w:t>
    </w:r>
    <w:proofErr w:type="gramStart"/>
    <w:r w:rsidRPr="00F549BC">
      <w:rPr>
        <w:color w:val="FFFFFF" w:themeColor="background1"/>
        <w:sz w:val="18"/>
        <w:szCs w:val="20"/>
      </w:rPr>
      <w:t>P  Version</w:t>
    </w:r>
    <w:proofErr w:type="gramEnd"/>
    <w:r w:rsidRPr="00F549BC">
      <w:rPr>
        <w:color w:val="FFFFFF" w:themeColor="background1"/>
        <w:sz w:val="18"/>
        <w:szCs w:val="20"/>
      </w:rPr>
      <w:t xml:space="preserve"> 1</w:t>
    </w:r>
    <w:r w:rsidR="004F0359">
      <w:rPr>
        <w:color w:val="FFFFFF" w:themeColor="background1"/>
        <w:sz w:val="18"/>
        <w:szCs w:val="20"/>
      </w:rPr>
      <w:t>2</w:t>
    </w:r>
    <w:r w:rsidR="00FD7D38">
      <w:rPr>
        <w:color w:val="FFFFFF" w:themeColor="background1"/>
        <w:sz w:val="18"/>
        <w:szCs w:val="20"/>
      </w:rPr>
      <w:t xml:space="preserve"> -</w:t>
    </w:r>
    <w:r w:rsidRPr="00F549BC">
      <w:rPr>
        <w:color w:val="FFFFFF" w:themeColor="background1"/>
        <w:sz w:val="18"/>
        <w:szCs w:val="20"/>
      </w:rPr>
      <w:t xml:space="preserve"> </w:t>
    </w:r>
    <w:r w:rsidR="004F0359">
      <w:rPr>
        <w:color w:val="FFFFFF" w:themeColor="background1"/>
        <w:sz w:val="18"/>
        <w:szCs w:val="20"/>
      </w:rPr>
      <w:t>Sept</w:t>
    </w:r>
    <w:r w:rsidRPr="00F549BC">
      <w:rPr>
        <w:color w:val="FFFFFF" w:themeColor="background1"/>
        <w:sz w:val="18"/>
        <w:szCs w:val="20"/>
      </w:rPr>
      <w:t xml:space="preserve"> 2023</w:t>
    </w:r>
  </w:p>
  <w:p w14:paraId="3F2CA0FC" w14:textId="2E28A7F5" w:rsidR="00381B54" w:rsidRDefault="00381B54" w:rsidP="00F549BC">
    <w:pPr>
      <w:pStyle w:val="Footer"/>
      <w:ind w:firstLine="720"/>
    </w:pPr>
  </w:p>
  <w:p w14:paraId="68C0359F" w14:textId="30D609E0" w:rsidR="00381B54" w:rsidRDefault="00381B54">
    <w:pPr>
      <w:pStyle w:val="Footer"/>
    </w:pPr>
  </w:p>
  <w:p w14:paraId="1E45AC8B" w14:textId="77777777" w:rsidR="00381B54" w:rsidRDefault="00381B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9BAAE" w14:textId="77777777" w:rsidR="00CC6BA1" w:rsidRDefault="00CC6BA1" w:rsidP="00FA5604">
      <w:pPr>
        <w:spacing w:after="0" w:line="240" w:lineRule="auto"/>
      </w:pPr>
      <w:r>
        <w:separator/>
      </w:r>
    </w:p>
    <w:p w14:paraId="0B3B9708" w14:textId="77777777" w:rsidR="00CC6BA1" w:rsidRDefault="00CC6BA1"/>
  </w:footnote>
  <w:footnote w:type="continuationSeparator" w:id="0">
    <w:p w14:paraId="780F4417" w14:textId="77777777" w:rsidR="00CC6BA1" w:rsidRDefault="00CC6BA1" w:rsidP="00FA5604">
      <w:pPr>
        <w:spacing w:after="0" w:line="240" w:lineRule="auto"/>
      </w:pPr>
      <w:r>
        <w:continuationSeparator/>
      </w:r>
    </w:p>
    <w:p w14:paraId="7CB41FBC" w14:textId="77777777" w:rsidR="00CC6BA1" w:rsidRDefault="00CC6BA1"/>
  </w:footnote>
  <w:footnote w:type="continuationNotice" w:id="1">
    <w:p w14:paraId="1C67C22E" w14:textId="77777777" w:rsidR="00CC6BA1" w:rsidRDefault="00CC6BA1">
      <w:pPr>
        <w:spacing w:after="0" w:line="240" w:lineRule="auto"/>
      </w:pPr>
    </w:p>
    <w:p w14:paraId="539111D0" w14:textId="77777777" w:rsidR="00CC6BA1" w:rsidRDefault="00CC6B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6A6D7" w14:textId="401DA12F" w:rsidR="00381B54" w:rsidRDefault="00381B54">
    <w:pPr>
      <w:pStyle w:val="Header"/>
    </w:pPr>
    <w:r>
      <w:rPr>
        <w:noProof/>
      </w:rPr>
      <w:drawing>
        <wp:anchor distT="0" distB="0" distL="114300" distR="114300" simplePos="0" relativeHeight="251658240" behindDoc="1" locked="0" layoutInCell="1" allowOverlap="1" wp14:anchorId="0146B804" wp14:editId="34E2838E">
          <wp:simplePos x="0" y="0"/>
          <wp:positionH relativeFrom="column">
            <wp:posOffset>-457200</wp:posOffset>
          </wp:positionH>
          <wp:positionV relativeFrom="paragraph">
            <wp:posOffset>-336418</wp:posOffset>
          </wp:positionV>
          <wp:extent cx="7719189" cy="10918371"/>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19189" cy="10918371"/>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xml><?xml version="1.0" encoding="utf-8"?>
<int:Intelligence xmlns:int="http://schemas.microsoft.com/office/intelligence/2019/intelligence">
  <int:IntelligenceSettings/>
  <int:Manifest>
    <int:WordHash hashCode="PAl2mPVXA0jiZ9" id="96hAbmer"/>
    <int:WordHash hashCode="D00J5D0gjV6SIj" id="F7SnMRyo"/>
    <int:WordHash hashCode="G+VfmOrG7jxbx8" id="CFJ91vUv"/>
    <int:WordHash hashCode="LxtIZJFVCo9qm1" id="xx1GDKNr"/>
    <int:WordHash hashCode="wYBAQbIVzVCihN" id="aTKgU34r"/>
    <int:WordHash hashCode="pNeJoFY/QecK1l" id="1y9NpJ1d"/>
  </int:Manifest>
  <int:Observations>
    <int:Content id="96hAbmer">
      <int:Rejection type="LegacyProofing"/>
    </int:Content>
    <int:Content id="F7SnMRyo">
      <int:Rejection type="AugLoop_Text_Critique"/>
    </int:Content>
    <int:Content id="CFJ91vUv">
      <int:Rejection type="AugLoop_Text_Critique"/>
    </int:Content>
    <int:Content id="xx1GDKNr">
      <int:Rejection type="AugLoop_Text_Critique"/>
    </int:Content>
    <int:Content id="aTKgU34r">
      <int:Rejection type="AugLoop_Text_Critique"/>
    </int:Content>
    <int:Content id="1y9NpJ1d">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71643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B0356B"/>
    <w:multiLevelType w:val="hybridMultilevel"/>
    <w:tmpl w:val="8EB082DE"/>
    <w:lvl w:ilvl="0" w:tplc="0C090001">
      <w:start w:val="1"/>
      <w:numFmt w:val="bullet"/>
      <w:lvlText w:val=""/>
      <w:lvlJc w:val="left"/>
      <w:pPr>
        <w:ind w:left="360" w:hanging="360"/>
      </w:pPr>
      <w:rPr>
        <w:rFonts w:ascii="Symbol" w:hAnsi="Symbol" w:hint="default"/>
        <w:color w:val="auto"/>
        <w:sz w:val="20"/>
        <w:szCs w:val="20"/>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BB37E7A"/>
    <w:multiLevelType w:val="hybridMultilevel"/>
    <w:tmpl w:val="A686FEFE"/>
    <w:lvl w:ilvl="0" w:tplc="CDE0C324">
      <w:start w:val="1"/>
      <w:numFmt w:val="bullet"/>
      <w:lvlText w:val=""/>
      <w:lvlJc w:val="left"/>
      <w:pPr>
        <w:ind w:left="360" w:hanging="360"/>
      </w:pPr>
      <w:rPr>
        <w:rFonts w:ascii="Symbol" w:hAnsi="Symbol" w:hint="default"/>
        <w:color w:val="auto"/>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CCD4977"/>
    <w:multiLevelType w:val="hybridMultilevel"/>
    <w:tmpl w:val="4DA290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A26494F"/>
    <w:multiLevelType w:val="hybridMultilevel"/>
    <w:tmpl w:val="451EE9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16A0811"/>
    <w:multiLevelType w:val="hybridMultilevel"/>
    <w:tmpl w:val="439C03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60131E9"/>
    <w:multiLevelType w:val="hybridMultilevel"/>
    <w:tmpl w:val="E86C3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AA53D9D"/>
    <w:multiLevelType w:val="hybridMultilevel"/>
    <w:tmpl w:val="E342EE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AB04F56"/>
    <w:multiLevelType w:val="hybridMultilevel"/>
    <w:tmpl w:val="ADA63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39030D"/>
    <w:multiLevelType w:val="hybridMultilevel"/>
    <w:tmpl w:val="C9D0B578"/>
    <w:lvl w:ilvl="0" w:tplc="40FEE53E">
      <w:start w:val="1"/>
      <w:numFmt w:val="decimal"/>
      <w:lvlText w:val="%1."/>
      <w:lvlJc w:val="left"/>
      <w:pPr>
        <w:ind w:left="1080" w:hanging="360"/>
      </w:pPr>
      <w:rPr>
        <w:b/>
        <w:bCs/>
        <w:color w:val="44546A" w:themeColor="text2"/>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353912ED"/>
    <w:multiLevelType w:val="multilevel"/>
    <w:tmpl w:val="13A4D1EE"/>
    <w:styleLink w:val="ListBullet0"/>
    <w:lvl w:ilvl="0">
      <w:start w:val="1"/>
      <w:numFmt w:val="bullet"/>
      <w:lvlText w:val=""/>
      <w:lvlJc w:val="left"/>
      <w:pPr>
        <w:tabs>
          <w:tab w:val="num" w:pos="284"/>
        </w:tabs>
        <w:ind w:left="284" w:hanging="284"/>
      </w:pPr>
      <w:rPr>
        <w:rFonts w:ascii="Symbol" w:hAnsi="Symbol" w:hint="default"/>
        <w:b w:val="0"/>
        <w:i w:val="0"/>
        <w:color w:val="auto"/>
        <w:sz w:val="20"/>
        <w:szCs w:val="20"/>
      </w:rPr>
    </w:lvl>
    <w:lvl w:ilvl="1">
      <w:start w:val="1"/>
      <w:numFmt w:val="bullet"/>
      <w:lvlText w:val="–"/>
      <w:lvlJc w:val="left"/>
      <w:pPr>
        <w:tabs>
          <w:tab w:val="num" w:pos="567"/>
        </w:tabs>
        <w:ind w:left="567" w:hanging="283"/>
      </w:pPr>
      <w:rPr>
        <w:rFonts w:ascii="Arial" w:hAnsi="Arial" w:cs="Times New Roman" w:hint="default"/>
        <w:caps w:val="0"/>
        <w:strike w:val="0"/>
        <w:dstrike w:val="0"/>
        <w:vanish w:val="0"/>
        <w:webHidden w:val="0"/>
        <w:color w:val="auto"/>
        <w:sz w:val="20"/>
        <w:u w:val="none"/>
        <w:effect w:val="none"/>
        <w:vertAlign w:val="baseline"/>
        <w:specVanish w:val="0"/>
      </w:rPr>
    </w:lvl>
    <w:lvl w:ilvl="2">
      <w:start w:val="1"/>
      <w:numFmt w:val="bullet"/>
      <w:lvlText w:val=""/>
      <w:lvlJc w:val="left"/>
      <w:pPr>
        <w:tabs>
          <w:tab w:val="num" w:pos="851"/>
        </w:tabs>
        <w:ind w:left="851" w:hanging="284"/>
      </w:pPr>
      <w:rPr>
        <w:rFonts w:ascii="Symbol" w:hAnsi="Symbol" w:hint="default"/>
        <w:color w:val="auto"/>
        <w:sz w:val="20"/>
      </w:rPr>
    </w:lvl>
    <w:lvl w:ilvl="3">
      <w:start w:val="1"/>
      <w:numFmt w:val="bullet"/>
      <w:lvlText w:val="–"/>
      <w:lvlJc w:val="left"/>
      <w:pPr>
        <w:tabs>
          <w:tab w:val="num" w:pos="1134"/>
        </w:tabs>
        <w:ind w:left="1134" w:hanging="283"/>
      </w:pPr>
      <w:rPr>
        <w:rFonts w:ascii="Arial" w:hAnsi="Arial" w:cs="Times New Roman" w:hint="default"/>
        <w:caps w:val="0"/>
        <w:strike w:val="0"/>
        <w:dstrike w:val="0"/>
        <w:vanish w:val="0"/>
        <w:webHidden w:val="0"/>
        <w:color w:val="auto"/>
        <w:sz w:val="20"/>
        <w:u w:val="none"/>
        <w:effect w:val="none"/>
        <w:vertAlign w:val="baseline"/>
        <w:specVanish w:val="0"/>
      </w:rPr>
    </w:lvl>
    <w:lvl w:ilvl="4">
      <w:start w:val="1"/>
      <w:numFmt w:val="bullet"/>
      <w:lvlText w:val=""/>
      <w:lvlJc w:val="left"/>
      <w:pPr>
        <w:tabs>
          <w:tab w:val="num" w:pos="1418"/>
        </w:tabs>
        <w:ind w:left="1418" w:hanging="284"/>
      </w:pPr>
      <w:rPr>
        <w:rFonts w:ascii="Symbol" w:hAnsi="Symbol" w:hint="default"/>
        <w:color w:val="auto"/>
        <w:sz w:val="20"/>
      </w:rPr>
    </w:lvl>
    <w:lvl w:ilvl="5">
      <w:start w:val="1"/>
      <w:numFmt w:val="none"/>
      <w:lvlText w:val=""/>
      <w:lvlJc w:val="left"/>
      <w:pPr>
        <w:tabs>
          <w:tab w:val="num" w:pos="1701"/>
        </w:tabs>
        <w:ind w:left="1701" w:hanging="283"/>
      </w:pPr>
      <w:rPr>
        <w:caps w:val="0"/>
        <w:strike w:val="0"/>
        <w:dstrike w:val="0"/>
        <w:vanish w:val="0"/>
        <w:webHidden w:val="0"/>
        <w:color w:val="auto"/>
        <w:sz w:val="20"/>
        <w:u w:val="none"/>
        <w:effect w:val="none"/>
        <w:vertAlign w:val="baseline"/>
        <w:specVanish w:val="0"/>
      </w:rPr>
    </w:lvl>
    <w:lvl w:ilvl="6">
      <w:start w:val="1"/>
      <w:numFmt w:val="none"/>
      <w:suff w:val="nothing"/>
      <w:lvlText w:val=""/>
      <w:lvlJc w:val="left"/>
      <w:pPr>
        <w:ind w:left="0" w:firstLine="0"/>
      </w:pPr>
      <w:rPr>
        <w:color w:val="auto"/>
        <w:sz w:val="20"/>
      </w:rPr>
    </w:lvl>
    <w:lvl w:ilvl="7">
      <w:start w:val="1"/>
      <w:numFmt w:val="none"/>
      <w:suff w:val="nothing"/>
      <w:lvlText w:val="%8"/>
      <w:lvlJc w:val="left"/>
      <w:pPr>
        <w:ind w:left="0" w:firstLine="0"/>
      </w:pPr>
      <w:rPr>
        <w:color w:val="000000"/>
        <w:sz w:val="20"/>
      </w:rPr>
    </w:lvl>
    <w:lvl w:ilvl="8">
      <w:start w:val="1"/>
      <w:numFmt w:val="none"/>
      <w:suff w:val="nothing"/>
      <w:lvlText w:val=""/>
      <w:lvlJc w:val="left"/>
      <w:pPr>
        <w:ind w:left="0" w:firstLine="0"/>
      </w:pPr>
    </w:lvl>
  </w:abstractNum>
  <w:abstractNum w:abstractNumId="11" w15:restartNumberingAfterBreak="0">
    <w:nsid w:val="361C1A18"/>
    <w:multiLevelType w:val="hybridMultilevel"/>
    <w:tmpl w:val="4510CF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5464856"/>
    <w:multiLevelType w:val="hybridMultilevel"/>
    <w:tmpl w:val="B394B0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8A11B40"/>
    <w:multiLevelType w:val="hybridMultilevel"/>
    <w:tmpl w:val="37729F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9D70CEC"/>
    <w:multiLevelType w:val="hybridMultilevel"/>
    <w:tmpl w:val="D4F418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B1F2D43"/>
    <w:multiLevelType w:val="hybridMultilevel"/>
    <w:tmpl w:val="48401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F733577"/>
    <w:multiLevelType w:val="hybridMultilevel"/>
    <w:tmpl w:val="C8DEA6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5B13FD1"/>
    <w:multiLevelType w:val="hybridMultilevel"/>
    <w:tmpl w:val="D982DDD6"/>
    <w:lvl w:ilvl="0" w:tplc="0C090001">
      <w:start w:val="1"/>
      <w:numFmt w:val="bullet"/>
      <w:lvlText w:val=""/>
      <w:lvlJc w:val="left"/>
      <w:pPr>
        <w:ind w:left="360" w:hanging="360"/>
      </w:pPr>
      <w:rPr>
        <w:rFonts w:ascii="Symbol" w:hAnsi="Symbol" w:hint="default"/>
      </w:rPr>
    </w:lvl>
    <w:lvl w:ilvl="1" w:tplc="E0CEED12">
      <w:numFmt w:val="bullet"/>
      <w:lvlText w:val="•"/>
      <w:lvlJc w:val="left"/>
      <w:pPr>
        <w:ind w:left="1440" w:hanging="720"/>
      </w:pPr>
      <w:rPr>
        <w:rFonts w:ascii="Arial" w:eastAsiaTheme="minorHAnsi"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A1F1D7F"/>
    <w:multiLevelType w:val="hybridMultilevel"/>
    <w:tmpl w:val="AE8E07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C4058E5"/>
    <w:multiLevelType w:val="hybridMultilevel"/>
    <w:tmpl w:val="7C449B14"/>
    <w:lvl w:ilvl="0" w:tplc="CDE0C324">
      <w:start w:val="1"/>
      <w:numFmt w:val="bullet"/>
      <w:lvlText w:val=""/>
      <w:lvlJc w:val="left"/>
      <w:pPr>
        <w:ind w:left="2160" w:hanging="360"/>
      </w:pPr>
      <w:rPr>
        <w:rFonts w:ascii="Symbol" w:hAnsi="Symbol" w:hint="default"/>
        <w:color w:val="auto"/>
        <w:sz w:val="20"/>
        <w:szCs w:val="20"/>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20" w15:restartNumberingAfterBreak="0">
    <w:nsid w:val="5F6B5B88"/>
    <w:multiLevelType w:val="hybridMultilevel"/>
    <w:tmpl w:val="5A7CC14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A7566ED"/>
    <w:multiLevelType w:val="hybridMultilevel"/>
    <w:tmpl w:val="ADF058BA"/>
    <w:lvl w:ilvl="0" w:tplc="0C090001">
      <w:start w:val="1"/>
      <w:numFmt w:val="bullet"/>
      <w:lvlText w:val=""/>
      <w:lvlJc w:val="left"/>
      <w:pPr>
        <w:ind w:left="361" w:hanging="360"/>
      </w:pPr>
      <w:rPr>
        <w:rFonts w:ascii="Symbol" w:hAnsi="Symbol" w:hint="default"/>
        <w:color w:val="auto"/>
      </w:rPr>
    </w:lvl>
    <w:lvl w:ilvl="1" w:tplc="0C090003" w:tentative="1">
      <w:start w:val="1"/>
      <w:numFmt w:val="bullet"/>
      <w:lvlText w:val="o"/>
      <w:lvlJc w:val="left"/>
      <w:pPr>
        <w:ind w:left="1081" w:hanging="360"/>
      </w:pPr>
      <w:rPr>
        <w:rFonts w:ascii="Courier New" w:hAnsi="Courier New" w:cs="Courier New" w:hint="default"/>
      </w:rPr>
    </w:lvl>
    <w:lvl w:ilvl="2" w:tplc="0C090005" w:tentative="1">
      <w:start w:val="1"/>
      <w:numFmt w:val="bullet"/>
      <w:lvlText w:val=""/>
      <w:lvlJc w:val="left"/>
      <w:pPr>
        <w:ind w:left="1801" w:hanging="360"/>
      </w:pPr>
      <w:rPr>
        <w:rFonts w:ascii="Wingdings" w:hAnsi="Wingdings" w:hint="default"/>
      </w:rPr>
    </w:lvl>
    <w:lvl w:ilvl="3" w:tplc="0C090001">
      <w:start w:val="1"/>
      <w:numFmt w:val="bullet"/>
      <w:lvlText w:val=""/>
      <w:lvlJc w:val="left"/>
      <w:pPr>
        <w:ind w:left="2521" w:hanging="360"/>
      </w:pPr>
      <w:rPr>
        <w:rFonts w:ascii="Symbol" w:hAnsi="Symbol" w:hint="default"/>
      </w:rPr>
    </w:lvl>
    <w:lvl w:ilvl="4" w:tplc="0C090003" w:tentative="1">
      <w:start w:val="1"/>
      <w:numFmt w:val="bullet"/>
      <w:lvlText w:val="o"/>
      <w:lvlJc w:val="left"/>
      <w:pPr>
        <w:ind w:left="3241" w:hanging="360"/>
      </w:pPr>
      <w:rPr>
        <w:rFonts w:ascii="Courier New" w:hAnsi="Courier New" w:cs="Courier New" w:hint="default"/>
      </w:rPr>
    </w:lvl>
    <w:lvl w:ilvl="5" w:tplc="0C090005" w:tentative="1">
      <w:start w:val="1"/>
      <w:numFmt w:val="bullet"/>
      <w:lvlText w:val=""/>
      <w:lvlJc w:val="left"/>
      <w:pPr>
        <w:ind w:left="3961" w:hanging="360"/>
      </w:pPr>
      <w:rPr>
        <w:rFonts w:ascii="Wingdings" w:hAnsi="Wingdings" w:hint="default"/>
      </w:rPr>
    </w:lvl>
    <w:lvl w:ilvl="6" w:tplc="0C090001" w:tentative="1">
      <w:start w:val="1"/>
      <w:numFmt w:val="bullet"/>
      <w:lvlText w:val=""/>
      <w:lvlJc w:val="left"/>
      <w:pPr>
        <w:ind w:left="4681" w:hanging="360"/>
      </w:pPr>
      <w:rPr>
        <w:rFonts w:ascii="Symbol" w:hAnsi="Symbol" w:hint="default"/>
      </w:rPr>
    </w:lvl>
    <w:lvl w:ilvl="7" w:tplc="0C090003" w:tentative="1">
      <w:start w:val="1"/>
      <w:numFmt w:val="bullet"/>
      <w:lvlText w:val="o"/>
      <w:lvlJc w:val="left"/>
      <w:pPr>
        <w:ind w:left="5401" w:hanging="360"/>
      </w:pPr>
      <w:rPr>
        <w:rFonts w:ascii="Courier New" w:hAnsi="Courier New" w:cs="Courier New" w:hint="default"/>
      </w:rPr>
    </w:lvl>
    <w:lvl w:ilvl="8" w:tplc="0C090005" w:tentative="1">
      <w:start w:val="1"/>
      <w:numFmt w:val="bullet"/>
      <w:lvlText w:val=""/>
      <w:lvlJc w:val="left"/>
      <w:pPr>
        <w:ind w:left="6121" w:hanging="360"/>
      </w:pPr>
      <w:rPr>
        <w:rFonts w:ascii="Wingdings" w:hAnsi="Wingdings" w:hint="default"/>
      </w:rPr>
    </w:lvl>
  </w:abstractNum>
  <w:abstractNum w:abstractNumId="22" w15:restartNumberingAfterBreak="0">
    <w:nsid w:val="6CB06049"/>
    <w:multiLevelType w:val="hybridMultilevel"/>
    <w:tmpl w:val="14B0F7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DD12BA6"/>
    <w:multiLevelType w:val="hybridMultilevel"/>
    <w:tmpl w:val="1B7485A2"/>
    <w:lvl w:ilvl="0" w:tplc="0C09000D">
      <w:start w:val="1"/>
      <w:numFmt w:val="bullet"/>
      <w:lvlText w:val=""/>
      <w:lvlJc w:val="left"/>
      <w:pPr>
        <w:ind w:left="502" w:hanging="360"/>
      </w:pPr>
      <w:rPr>
        <w:rFonts w:ascii="Wingdings" w:hAnsi="Wingdings" w:hint="default"/>
        <w:color w:val="008066"/>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4" w15:restartNumberingAfterBreak="0">
    <w:nsid w:val="70925A26"/>
    <w:multiLevelType w:val="hybridMultilevel"/>
    <w:tmpl w:val="BFE66D10"/>
    <w:lvl w:ilvl="0" w:tplc="3754F430">
      <w:start w:val="1"/>
      <w:numFmt w:val="bullet"/>
      <w:pStyle w:val="BulletPDTemplate"/>
      <w:lvlText w:val=""/>
      <w:lvlJc w:val="left"/>
      <w:pPr>
        <w:ind w:left="361" w:hanging="360"/>
      </w:pPr>
      <w:rPr>
        <w:rFonts w:ascii="Symbol" w:hAnsi="Symbol" w:hint="default"/>
        <w:color w:val="auto"/>
      </w:rPr>
    </w:lvl>
    <w:lvl w:ilvl="1" w:tplc="0C090003">
      <w:start w:val="1"/>
      <w:numFmt w:val="bullet"/>
      <w:lvlText w:val="o"/>
      <w:lvlJc w:val="left"/>
      <w:pPr>
        <w:ind w:left="1081" w:hanging="360"/>
      </w:pPr>
      <w:rPr>
        <w:rFonts w:ascii="Courier New" w:hAnsi="Courier New" w:cs="Courier New" w:hint="default"/>
      </w:rPr>
    </w:lvl>
    <w:lvl w:ilvl="2" w:tplc="0C090005" w:tentative="1">
      <w:start w:val="1"/>
      <w:numFmt w:val="bullet"/>
      <w:lvlText w:val=""/>
      <w:lvlJc w:val="left"/>
      <w:pPr>
        <w:ind w:left="1801" w:hanging="360"/>
      </w:pPr>
      <w:rPr>
        <w:rFonts w:ascii="Wingdings" w:hAnsi="Wingdings" w:hint="default"/>
      </w:rPr>
    </w:lvl>
    <w:lvl w:ilvl="3" w:tplc="0C090001">
      <w:start w:val="1"/>
      <w:numFmt w:val="bullet"/>
      <w:lvlText w:val=""/>
      <w:lvlJc w:val="left"/>
      <w:pPr>
        <w:ind w:left="2521" w:hanging="360"/>
      </w:pPr>
      <w:rPr>
        <w:rFonts w:ascii="Symbol" w:hAnsi="Symbol" w:hint="default"/>
      </w:rPr>
    </w:lvl>
    <w:lvl w:ilvl="4" w:tplc="0C090003" w:tentative="1">
      <w:start w:val="1"/>
      <w:numFmt w:val="bullet"/>
      <w:lvlText w:val="o"/>
      <w:lvlJc w:val="left"/>
      <w:pPr>
        <w:ind w:left="3241" w:hanging="360"/>
      </w:pPr>
      <w:rPr>
        <w:rFonts w:ascii="Courier New" w:hAnsi="Courier New" w:cs="Courier New" w:hint="default"/>
      </w:rPr>
    </w:lvl>
    <w:lvl w:ilvl="5" w:tplc="0C090005" w:tentative="1">
      <w:start w:val="1"/>
      <w:numFmt w:val="bullet"/>
      <w:lvlText w:val=""/>
      <w:lvlJc w:val="left"/>
      <w:pPr>
        <w:ind w:left="3961" w:hanging="360"/>
      </w:pPr>
      <w:rPr>
        <w:rFonts w:ascii="Wingdings" w:hAnsi="Wingdings" w:hint="default"/>
      </w:rPr>
    </w:lvl>
    <w:lvl w:ilvl="6" w:tplc="0C090001" w:tentative="1">
      <w:start w:val="1"/>
      <w:numFmt w:val="bullet"/>
      <w:lvlText w:val=""/>
      <w:lvlJc w:val="left"/>
      <w:pPr>
        <w:ind w:left="4681" w:hanging="360"/>
      </w:pPr>
      <w:rPr>
        <w:rFonts w:ascii="Symbol" w:hAnsi="Symbol" w:hint="default"/>
      </w:rPr>
    </w:lvl>
    <w:lvl w:ilvl="7" w:tplc="0C090003" w:tentative="1">
      <w:start w:val="1"/>
      <w:numFmt w:val="bullet"/>
      <w:lvlText w:val="o"/>
      <w:lvlJc w:val="left"/>
      <w:pPr>
        <w:ind w:left="5401" w:hanging="360"/>
      </w:pPr>
      <w:rPr>
        <w:rFonts w:ascii="Courier New" w:hAnsi="Courier New" w:cs="Courier New" w:hint="default"/>
      </w:rPr>
    </w:lvl>
    <w:lvl w:ilvl="8" w:tplc="0C090005" w:tentative="1">
      <w:start w:val="1"/>
      <w:numFmt w:val="bullet"/>
      <w:lvlText w:val=""/>
      <w:lvlJc w:val="left"/>
      <w:pPr>
        <w:ind w:left="6121" w:hanging="360"/>
      </w:pPr>
      <w:rPr>
        <w:rFonts w:ascii="Wingdings" w:hAnsi="Wingdings" w:hint="default"/>
      </w:rPr>
    </w:lvl>
  </w:abstractNum>
  <w:abstractNum w:abstractNumId="25" w15:restartNumberingAfterBreak="0">
    <w:nsid w:val="73833B14"/>
    <w:multiLevelType w:val="hybridMultilevel"/>
    <w:tmpl w:val="6CAA56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43B48A6"/>
    <w:multiLevelType w:val="hybridMultilevel"/>
    <w:tmpl w:val="88D03E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6CD6577"/>
    <w:multiLevelType w:val="hybridMultilevel"/>
    <w:tmpl w:val="979839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79946CFE"/>
    <w:multiLevelType w:val="hybridMultilevel"/>
    <w:tmpl w:val="5B02AD76"/>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29" w15:restartNumberingAfterBreak="0">
    <w:nsid w:val="7AE85D2C"/>
    <w:multiLevelType w:val="hybridMultilevel"/>
    <w:tmpl w:val="3DCA00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722824837">
    <w:abstractNumId w:val="19"/>
  </w:num>
  <w:num w:numId="2" w16cid:durableId="128204657">
    <w:abstractNumId w:val="1"/>
  </w:num>
  <w:num w:numId="3" w16cid:durableId="169410582">
    <w:abstractNumId w:val="16"/>
  </w:num>
  <w:num w:numId="4" w16cid:durableId="297803524">
    <w:abstractNumId w:val="4"/>
  </w:num>
  <w:num w:numId="5" w16cid:durableId="1029795045">
    <w:abstractNumId w:val="0"/>
  </w:num>
  <w:num w:numId="6" w16cid:durableId="278995985">
    <w:abstractNumId w:val="11"/>
  </w:num>
  <w:num w:numId="7" w16cid:durableId="357049612">
    <w:abstractNumId w:val="22"/>
  </w:num>
  <w:num w:numId="8" w16cid:durableId="154877588">
    <w:abstractNumId w:val="14"/>
  </w:num>
  <w:num w:numId="9" w16cid:durableId="904149211">
    <w:abstractNumId w:val="28"/>
  </w:num>
  <w:num w:numId="10" w16cid:durableId="440036359">
    <w:abstractNumId w:val="24"/>
  </w:num>
  <w:num w:numId="11" w16cid:durableId="888222997">
    <w:abstractNumId w:val="21"/>
  </w:num>
  <w:num w:numId="12" w16cid:durableId="1615361120">
    <w:abstractNumId w:val="29"/>
  </w:num>
  <w:num w:numId="13" w16cid:durableId="1111507218">
    <w:abstractNumId w:val="5"/>
  </w:num>
  <w:num w:numId="14" w16cid:durableId="1203177213">
    <w:abstractNumId w:val="9"/>
  </w:num>
  <w:num w:numId="15" w16cid:durableId="1908959174">
    <w:abstractNumId w:val="26"/>
  </w:num>
  <w:num w:numId="16" w16cid:durableId="312948741">
    <w:abstractNumId w:val="3"/>
  </w:num>
  <w:num w:numId="17" w16cid:durableId="100804101">
    <w:abstractNumId w:val="6"/>
  </w:num>
  <w:num w:numId="18" w16cid:durableId="1158498963">
    <w:abstractNumId w:val="2"/>
  </w:num>
  <w:num w:numId="19" w16cid:durableId="76094718">
    <w:abstractNumId w:val="24"/>
  </w:num>
  <w:num w:numId="20" w16cid:durableId="351077317">
    <w:abstractNumId w:val="24"/>
  </w:num>
  <w:num w:numId="21" w16cid:durableId="1873223481">
    <w:abstractNumId w:val="18"/>
  </w:num>
  <w:num w:numId="22" w16cid:durableId="1968051183">
    <w:abstractNumId w:val="10"/>
  </w:num>
  <w:num w:numId="23" w16cid:durableId="2082406944">
    <w:abstractNumId w:val="10"/>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24" w16cid:durableId="1880244606">
    <w:abstractNumId w:val="24"/>
  </w:num>
  <w:num w:numId="25" w16cid:durableId="580680581">
    <w:abstractNumId w:val="24"/>
  </w:num>
  <w:num w:numId="26" w16cid:durableId="1140805324">
    <w:abstractNumId w:val="24"/>
  </w:num>
  <w:num w:numId="27" w16cid:durableId="145320609">
    <w:abstractNumId w:val="23"/>
  </w:num>
  <w:num w:numId="28" w16cid:durableId="1106736227">
    <w:abstractNumId w:val="20"/>
  </w:num>
  <w:num w:numId="29" w16cid:durableId="750157328">
    <w:abstractNumId w:val="17"/>
  </w:num>
  <w:num w:numId="30" w16cid:durableId="1455633093">
    <w:abstractNumId w:val="25"/>
  </w:num>
  <w:num w:numId="31" w16cid:durableId="470907753">
    <w:abstractNumId w:val="15"/>
  </w:num>
  <w:num w:numId="32" w16cid:durableId="665325269">
    <w:abstractNumId w:val="12"/>
  </w:num>
  <w:num w:numId="33" w16cid:durableId="35353181">
    <w:abstractNumId w:val="7"/>
  </w:num>
  <w:num w:numId="34" w16cid:durableId="1063135315">
    <w:abstractNumId w:val="8"/>
  </w:num>
  <w:num w:numId="35" w16cid:durableId="849417141">
    <w:abstractNumId w:val="13"/>
  </w:num>
  <w:num w:numId="36" w16cid:durableId="901402578">
    <w:abstractNumId w:val="27"/>
  </w:num>
  <w:num w:numId="37" w16cid:durableId="1797605876">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604"/>
    <w:rsid w:val="00003713"/>
    <w:rsid w:val="00004D9B"/>
    <w:rsid w:val="00006273"/>
    <w:rsid w:val="00007DD5"/>
    <w:rsid w:val="0001226E"/>
    <w:rsid w:val="00014A03"/>
    <w:rsid w:val="00020B4C"/>
    <w:rsid w:val="00022698"/>
    <w:rsid w:val="00023F3B"/>
    <w:rsid w:val="00025003"/>
    <w:rsid w:val="00027EB5"/>
    <w:rsid w:val="00030AF7"/>
    <w:rsid w:val="00035738"/>
    <w:rsid w:val="00042A66"/>
    <w:rsid w:val="00042EC1"/>
    <w:rsid w:val="00044B10"/>
    <w:rsid w:val="00044E94"/>
    <w:rsid w:val="00046F62"/>
    <w:rsid w:val="0005479E"/>
    <w:rsid w:val="000635B4"/>
    <w:rsid w:val="000638E4"/>
    <w:rsid w:val="00065EB0"/>
    <w:rsid w:val="00070E1B"/>
    <w:rsid w:val="00071545"/>
    <w:rsid w:val="00071E76"/>
    <w:rsid w:val="000722AC"/>
    <w:rsid w:val="000739C6"/>
    <w:rsid w:val="00080358"/>
    <w:rsid w:val="00084563"/>
    <w:rsid w:val="0008661A"/>
    <w:rsid w:val="00086D43"/>
    <w:rsid w:val="00090552"/>
    <w:rsid w:val="00091D09"/>
    <w:rsid w:val="00096086"/>
    <w:rsid w:val="000A0CE8"/>
    <w:rsid w:val="000A43DA"/>
    <w:rsid w:val="000A532F"/>
    <w:rsid w:val="000A643D"/>
    <w:rsid w:val="000A70E6"/>
    <w:rsid w:val="000B1C89"/>
    <w:rsid w:val="000B3EA7"/>
    <w:rsid w:val="000B3F14"/>
    <w:rsid w:val="000B5B30"/>
    <w:rsid w:val="000C0359"/>
    <w:rsid w:val="000C03CC"/>
    <w:rsid w:val="000C0FA6"/>
    <w:rsid w:val="000C1BC5"/>
    <w:rsid w:val="000C2C18"/>
    <w:rsid w:val="000C3D53"/>
    <w:rsid w:val="000C43A0"/>
    <w:rsid w:val="000C67B8"/>
    <w:rsid w:val="000C6C27"/>
    <w:rsid w:val="000D06EC"/>
    <w:rsid w:val="000D3C0D"/>
    <w:rsid w:val="000D4832"/>
    <w:rsid w:val="000D53AB"/>
    <w:rsid w:val="000D7E11"/>
    <w:rsid w:val="000E0F0A"/>
    <w:rsid w:val="000E2D52"/>
    <w:rsid w:val="000E7301"/>
    <w:rsid w:val="000F22FD"/>
    <w:rsid w:val="000F25CF"/>
    <w:rsid w:val="000F6E2E"/>
    <w:rsid w:val="000F7273"/>
    <w:rsid w:val="0010181B"/>
    <w:rsid w:val="00101DAE"/>
    <w:rsid w:val="00102306"/>
    <w:rsid w:val="00110229"/>
    <w:rsid w:val="00110EE8"/>
    <w:rsid w:val="00113E44"/>
    <w:rsid w:val="00113F53"/>
    <w:rsid w:val="0011566C"/>
    <w:rsid w:val="00117550"/>
    <w:rsid w:val="0012185E"/>
    <w:rsid w:val="001229DD"/>
    <w:rsid w:val="00130178"/>
    <w:rsid w:val="001309D7"/>
    <w:rsid w:val="00131C54"/>
    <w:rsid w:val="00131DE6"/>
    <w:rsid w:val="001359FA"/>
    <w:rsid w:val="00137A87"/>
    <w:rsid w:val="00140240"/>
    <w:rsid w:val="0014309E"/>
    <w:rsid w:val="001448C2"/>
    <w:rsid w:val="0014598E"/>
    <w:rsid w:val="00150984"/>
    <w:rsid w:val="001538ED"/>
    <w:rsid w:val="0015479A"/>
    <w:rsid w:val="00155CAF"/>
    <w:rsid w:val="001565DF"/>
    <w:rsid w:val="00164426"/>
    <w:rsid w:val="001657B5"/>
    <w:rsid w:val="001669A4"/>
    <w:rsid w:val="001704B0"/>
    <w:rsid w:val="001732C7"/>
    <w:rsid w:val="00173446"/>
    <w:rsid w:val="00176E2A"/>
    <w:rsid w:val="0017742D"/>
    <w:rsid w:val="00177AA8"/>
    <w:rsid w:val="0018202E"/>
    <w:rsid w:val="00185CD4"/>
    <w:rsid w:val="001956A8"/>
    <w:rsid w:val="001A0628"/>
    <w:rsid w:val="001A1844"/>
    <w:rsid w:val="001A18AF"/>
    <w:rsid w:val="001A2641"/>
    <w:rsid w:val="001A58A0"/>
    <w:rsid w:val="001B0D0C"/>
    <w:rsid w:val="001B67D5"/>
    <w:rsid w:val="001C1A57"/>
    <w:rsid w:val="001C2767"/>
    <w:rsid w:val="001C348B"/>
    <w:rsid w:val="001C6D92"/>
    <w:rsid w:val="001D08BD"/>
    <w:rsid w:val="001D0F77"/>
    <w:rsid w:val="001D1989"/>
    <w:rsid w:val="001D36BE"/>
    <w:rsid w:val="001D3717"/>
    <w:rsid w:val="001D3879"/>
    <w:rsid w:val="001D3BA2"/>
    <w:rsid w:val="001D4A3D"/>
    <w:rsid w:val="001D6C06"/>
    <w:rsid w:val="001D7E12"/>
    <w:rsid w:val="001E14D8"/>
    <w:rsid w:val="001E2CA5"/>
    <w:rsid w:val="001E37E9"/>
    <w:rsid w:val="001E4C7C"/>
    <w:rsid w:val="001E5897"/>
    <w:rsid w:val="001E6488"/>
    <w:rsid w:val="001E72CB"/>
    <w:rsid w:val="001F6107"/>
    <w:rsid w:val="001F6656"/>
    <w:rsid w:val="002037DB"/>
    <w:rsid w:val="00204C9D"/>
    <w:rsid w:val="00211F2A"/>
    <w:rsid w:val="00212358"/>
    <w:rsid w:val="00213B01"/>
    <w:rsid w:val="002145B7"/>
    <w:rsid w:val="002145F1"/>
    <w:rsid w:val="002162CC"/>
    <w:rsid w:val="00225F1E"/>
    <w:rsid w:val="00227CFA"/>
    <w:rsid w:val="002314D5"/>
    <w:rsid w:val="00232BA9"/>
    <w:rsid w:val="0023789A"/>
    <w:rsid w:val="00242A2B"/>
    <w:rsid w:val="00243485"/>
    <w:rsid w:val="00245BB5"/>
    <w:rsid w:val="002530A7"/>
    <w:rsid w:val="00256353"/>
    <w:rsid w:val="00257725"/>
    <w:rsid w:val="0026251A"/>
    <w:rsid w:val="00262BBD"/>
    <w:rsid w:val="00265700"/>
    <w:rsid w:val="002705AF"/>
    <w:rsid w:val="00272C4A"/>
    <w:rsid w:val="0027407E"/>
    <w:rsid w:val="0027524D"/>
    <w:rsid w:val="00277A8F"/>
    <w:rsid w:val="00280F33"/>
    <w:rsid w:val="0028149E"/>
    <w:rsid w:val="002842E9"/>
    <w:rsid w:val="00284306"/>
    <w:rsid w:val="0028460D"/>
    <w:rsid w:val="002879AA"/>
    <w:rsid w:val="00293495"/>
    <w:rsid w:val="0029375E"/>
    <w:rsid w:val="0029577D"/>
    <w:rsid w:val="00295CC0"/>
    <w:rsid w:val="00295E42"/>
    <w:rsid w:val="002A056C"/>
    <w:rsid w:val="002A5C6E"/>
    <w:rsid w:val="002A6336"/>
    <w:rsid w:val="002A77BF"/>
    <w:rsid w:val="002B024C"/>
    <w:rsid w:val="002B2CB2"/>
    <w:rsid w:val="002B784C"/>
    <w:rsid w:val="002C2254"/>
    <w:rsid w:val="002C2AD0"/>
    <w:rsid w:val="002C4EE1"/>
    <w:rsid w:val="002C573B"/>
    <w:rsid w:val="002C6A63"/>
    <w:rsid w:val="002D0279"/>
    <w:rsid w:val="002D0B1E"/>
    <w:rsid w:val="002D7F5B"/>
    <w:rsid w:val="002E20B3"/>
    <w:rsid w:val="002F13AD"/>
    <w:rsid w:val="002F27AC"/>
    <w:rsid w:val="002F3B66"/>
    <w:rsid w:val="002F3D4C"/>
    <w:rsid w:val="002F5E3E"/>
    <w:rsid w:val="00307DAD"/>
    <w:rsid w:val="003110D1"/>
    <w:rsid w:val="00312736"/>
    <w:rsid w:val="00312DA9"/>
    <w:rsid w:val="00314328"/>
    <w:rsid w:val="00317240"/>
    <w:rsid w:val="00323AD9"/>
    <w:rsid w:val="00323E3E"/>
    <w:rsid w:val="003242F4"/>
    <w:rsid w:val="003276C1"/>
    <w:rsid w:val="00331A27"/>
    <w:rsid w:val="00331E3A"/>
    <w:rsid w:val="00340AF1"/>
    <w:rsid w:val="00343792"/>
    <w:rsid w:val="00347EFC"/>
    <w:rsid w:val="00350885"/>
    <w:rsid w:val="0035219A"/>
    <w:rsid w:val="0035336E"/>
    <w:rsid w:val="00353394"/>
    <w:rsid w:val="0036299D"/>
    <w:rsid w:val="00366C98"/>
    <w:rsid w:val="00370492"/>
    <w:rsid w:val="003707A2"/>
    <w:rsid w:val="003716EC"/>
    <w:rsid w:val="00375145"/>
    <w:rsid w:val="00375830"/>
    <w:rsid w:val="00376B71"/>
    <w:rsid w:val="0038186A"/>
    <w:rsid w:val="00381B54"/>
    <w:rsid w:val="003845C6"/>
    <w:rsid w:val="0038485B"/>
    <w:rsid w:val="003854A3"/>
    <w:rsid w:val="0038579D"/>
    <w:rsid w:val="00387C07"/>
    <w:rsid w:val="003938FF"/>
    <w:rsid w:val="003956B3"/>
    <w:rsid w:val="003A41C0"/>
    <w:rsid w:val="003A4930"/>
    <w:rsid w:val="003A620E"/>
    <w:rsid w:val="003B06BB"/>
    <w:rsid w:val="003B48AD"/>
    <w:rsid w:val="003B4CBC"/>
    <w:rsid w:val="003B536A"/>
    <w:rsid w:val="003B7DAF"/>
    <w:rsid w:val="003C0980"/>
    <w:rsid w:val="003C1C04"/>
    <w:rsid w:val="003C372E"/>
    <w:rsid w:val="003C6EBF"/>
    <w:rsid w:val="003C7561"/>
    <w:rsid w:val="003D001E"/>
    <w:rsid w:val="003D0ED4"/>
    <w:rsid w:val="003D220E"/>
    <w:rsid w:val="003D62BC"/>
    <w:rsid w:val="003E0EEF"/>
    <w:rsid w:val="003E1197"/>
    <w:rsid w:val="003E12C5"/>
    <w:rsid w:val="003E176A"/>
    <w:rsid w:val="003E4924"/>
    <w:rsid w:val="003E6C48"/>
    <w:rsid w:val="003E7AD3"/>
    <w:rsid w:val="003F1494"/>
    <w:rsid w:val="003F17FB"/>
    <w:rsid w:val="003F2316"/>
    <w:rsid w:val="003F49CF"/>
    <w:rsid w:val="003F5BD1"/>
    <w:rsid w:val="004051D4"/>
    <w:rsid w:val="0040742D"/>
    <w:rsid w:val="00410DBC"/>
    <w:rsid w:val="00413CF9"/>
    <w:rsid w:val="0041400D"/>
    <w:rsid w:val="00414CE1"/>
    <w:rsid w:val="004152FC"/>
    <w:rsid w:val="00415BDF"/>
    <w:rsid w:val="004205F3"/>
    <w:rsid w:val="00421D4A"/>
    <w:rsid w:val="00423FF0"/>
    <w:rsid w:val="00424052"/>
    <w:rsid w:val="00424B7E"/>
    <w:rsid w:val="0042766B"/>
    <w:rsid w:val="00433679"/>
    <w:rsid w:val="00437002"/>
    <w:rsid w:val="00440CB9"/>
    <w:rsid w:val="00442D78"/>
    <w:rsid w:val="00444F1F"/>
    <w:rsid w:val="00446697"/>
    <w:rsid w:val="00447122"/>
    <w:rsid w:val="00453C4E"/>
    <w:rsid w:val="004555ED"/>
    <w:rsid w:val="00456BFB"/>
    <w:rsid w:val="00464962"/>
    <w:rsid w:val="004742D2"/>
    <w:rsid w:val="00474BC1"/>
    <w:rsid w:val="004753D3"/>
    <w:rsid w:val="00482672"/>
    <w:rsid w:val="00483922"/>
    <w:rsid w:val="00485771"/>
    <w:rsid w:val="00491A78"/>
    <w:rsid w:val="00491FE4"/>
    <w:rsid w:val="0049214A"/>
    <w:rsid w:val="00493E2D"/>
    <w:rsid w:val="004A1722"/>
    <w:rsid w:val="004A47EC"/>
    <w:rsid w:val="004A534F"/>
    <w:rsid w:val="004B059D"/>
    <w:rsid w:val="004B280B"/>
    <w:rsid w:val="004B7DCB"/>
    <w:rsid w:val="004C0DEA"/>
    <w:rsid w:val="004C157C"/>
    <w:rsid w:val="004C3C4E"/>
    <w:rsid w:val="004C6409"/>
    <w:rsid w:val="004D2123"/>
    <w:rsid w:val="004D2600"/>
    <w:rsid w:val="004D2E92"/>
    <w:rsid w:val="004D42DB"/>
    <w:rsid w:val="004D523D"/>
    <w:rsid w:val="004D5F84"/>
    <w:rsid w:val="004D6442"/>
    <w:rsid w:val="004E1DA8"/>
    <w:rsid w:val="004E3C50"/>
    <w:rsid w:val="004E4812"/>
    <w:rsid w:val="004F0359"/>
    <w:rsid w:val="004F3EDD"/>
    <w:rsid w:val="004F54F2"/>
    <w:rsid w:val="004F5AF3"/>
    <w:rsid w:val="004F5B3C"/>
    <w:rsid w:val="004F775C"/>
    <w:rsid w:val="00504B68"/>
    <w:rsid w:val="00507612"/>
    <w:rsid w:val="00507634"/>
    <w:rsid w:val="005077D3"/>
    <w:rsid w:val="00510757"/>
    <w:rsid w:val="00510B01"/>
    <w:rsid w:val="00517B62"/>
    <w:rsid w:val="005215BF"/>
    <w:rsid w:val="00522EA4"/>
    <w:rsid w:val="00522F9F"/>
    <w:rsid w:val="0052494D"/>
    <w:rsid w:val="00525C9C"/>
    <w:rsid w:val="00525FCD"/>
    <w:rsid w:val="00526222"/>
    <w:rsid w:val="0053144E"/>
    <w:rsid w:val="00532F65"/>
    <w:rsid w:val="005343B1"/>
    <w:rsid w:val="00535B80"/>
    <w:rsid w:val="00535D18"/>
    <w:rsid w:val="00536B3D"/>
    <w:rsid w:val="005400B4"/>
    <w:rsid w:val="00541525"/>
    <w:rsid w:val="005426FF"/>
    <w:rsid w:val="00544D17"/>
    <w:rsid w:val="00550DD9"/>
    <w:rsid w:val="005516AE"/>
    <w:rsid w:val="00552DEE"/>
    <w:rsid w:val="00555E21"/>
    <w:rsid w:val="005560D3"/>
    <w:rsid w:val="00557B02"/>
    <w:rsid w:val="0056078D"/>
    <w:rsid w:val="00560970"/>
    <w:rsid w:val="00562AD6"/>
    <w:rsid w:val="005634D8"/>
    <w:rsid w:val="00566E0B"/>
    <w:rsid w:val="00566F87"/>
    <w:rsid w:val="00570408"/>
    <w:rsid w:val="00572C0C"/>
    <w:rsid w:val="00574AF1"/>
    <w:rsid w:val="00575901"/>
    <w:rsid w:val="00577ACA"/>
    <w:rsid w:val="00580062"/>
    <w:rsid w:val="0058201B"/>
    <w:rsid w:val="00583790"/>
    <w:rsid w:val="0058496D"/>
    <w:rsid w:val="005873CF"/>
    <w:rsid w:val="0058769D"/>
    <w:rsid w:val="00593CD7"/>
    <w:rsid w:val="005956F5"/>
    <w:rsid w:val="00597789"/>
    <w:rsid w:val="005A25A5"/>
    <w:rsid w:val="005A45DD"/>
    <w:rsid w:val="005A561C"/>
    <w:rsid w:val="005A69EE"/>
    <w:rsid w:val="005A6DCA"/>
    <w:rsid w:val="005B027C"/>
    <w:rsid w:val="005B13DD"/>
    <w:rsid w:val="005B5627"/>
    <w:rsid w:val="005C1FBD"/>
    <w:rsid w:val="005C2E9D"/>
    <w:rsid w:val="005C6CDB"/>
    <w:rsid w:val="005D017E"/>
    <w:rsid w:val="005E0837"/>
    <w:rsid w:val="005E3D11"/>
    <w:rsid w:val="005E6456"/>
    <w:rsid w:val="005E6F06"/>
    <w:rsid w:val="005E7C27"/>
    <w:rsid w:val="005F2AE4"/>
    <w:rsid w:val="005F436C"/>
    <w:rsid w:val="005F4959"/>
    <w:rsid w:val="006008E4"/>
    <w:rsid w:val="00600CC4"/>
    <w:rsid w:val="00605692"/>
    <w:rsid w:val="0060775C"/>
    <w:rsid w:val="006123E8"/>
    <w:rsid w:val="0061273F"/>
    <w:rsid w:val="006148EB"/>
    <w:rsid w:val="00616A95"/>
    <w:rsid w:val="00617302"/>
    <w:rsid w:val="0062326D"/>
    <w:rsid w:val="00623EC4"/>
    <w:rsid w:val="0062482F"/>
    <w:rsid w:val="00625249"/>
    <w:rsid w:val="00625414"/>
    <w:rsid w:val="006304B8"/>
    <w:rsid w:val="006315BF"/>
    <w:rsid w:val="00631F1A"/>
    <w:rsid w:val="0063527B"/>
    <w:rsid w:val="00640611"/>
    <w:rsid w:val="006410F9"/>
    <w:rsid w:val="00641347"/>
    <w:rsid w:val="006446DA"/>
    <w:rsid w:val="006460BA"/>
    <w:rsid w:val="006466E7"/>
    <w:rsid w:val="00646911"/>
    <w:rsid w:val="006506D8"/>
    <w:rsid w:val="00661405"/>
    <w:rsid w:val="00661415"/>
    <w:rsid w:val="0066509F"/>
    <w:rsid w:val="00671728"/>
    <w:rsid w:val="0067691D"/>
    <w:rsid w:val="00676A3F"/>
    <w:rsid w:val="00681D7F"/>
    <w:rsid w:val="00681E04"/>
    <w:rsid w:val="006820F3"/>
    <w:rsid w:val="00682416"/>
    <w:rsid w:val="00682815"/>
    <w:rsid w:val="00683D47"/>
    <w:rsid w:val="00686EBD"/>
    <w:rsid w:val="006872E8"/>
    <w:rsid w:val="00687573"/>
    <w:rsid w:val="006A3465"/>
    <w:rsid w:val="006A4C76"/>
    <w:rsid w:val="006B07D1"/>
    <w:rsid w:val="006B08EA"/>
    <w:rsid w:val="006B2993"/>
    <w:rsid w:val="006B2EE2"/>
    <w:rsid w:val="006B312F"/>
    <w:rsid w:val="006B44EE"/>
    <w:rsid w:val="006B5BAE"/>
    <w:rsid w:val="006B66DB"/>
    <w:rsid w:val="006C3650"/>
    <w:rsid w:val="006C6170"/>
    <w:rsid w:val="006C7A40"/>
    <w:rsid w:val="006D03B1"/>
    <w:rsid w:val="006D0B7A"/>
    <w:rsid w:val="006D455B"/>
    <w:rsid w:val="006D743A"/>
    <w:rsid w:val="006E2A20"/>
    <w:rsid w:val="006E5E26"/>
    <w:rsid w:val="006E5FF4"/>
    <w:rsid w:val="006E75DB"/>
    <w:rsid w:val="006F3C49"/>
    <w:rsid w:val="006F537E"/>
    <w:rsid w:val="006F768E"/>
    <w:rsid w:val="0070018C"/>
    <w:rsid w:val="00700E43"/>
    <w:rsid w:val="00701595"/>
    <w:rsid w:val="00702F5A"/>
    <w:rsid w:val="00706843"/>
    <w:rsid w:val="00707642"/>
    <w:rsid w:val="00707E38"/>
    <w:rsid w:val="00707F00"/>
    <w:rsid w:val="00711C3C"/>
    <w:rsid w:val="00712115"/>
    <w:rsid w:val="00713DEA"/>
    <w:rsid w:val="007141E1"/>
    <w:rsid w:val="007152BC"/>
    <w:rsid w:val="0071636B"/>
    <w:rsid w:val="00716C37"/>
    <w:rsid w:val="00723874"/>
    <w:rsid w:val="00731527"/>
    <w:rsid w:val="00732465"/>
    <w:rsid w:val="00732CA2"/>
    <w:rsid w:val="007336C0"/>
    <w:rsid w:val="0073516D"/>
    <w:rsid w:val="00735C75"/>
    <w:rsid w:val="00736441"/>
    <w:rsid w:val="00741328"/>
    <w:rsid w:val="00741EA4"/>
    <w:rsid w:val="00750028"/>
    <w:rsid w:val="0075092C"/>
    <w:rsid w:val="007562D2"/>
    <w:rsid w:val="00756382"/>
    <w:rsid w:val="00761B44"/>
    <w:rsid w:val="00762DC9"/>
    <w:rsid w:val="00764467"/>
    <w:rsid w:val="00765D89"/>
    <w:rsid w:val="0077133E"/>
    <w:rsid w:val="00772F82"/>
    <w:rsid w:val="00780BA5"/>
    <w:rsid w:val="00781288"/>
    <w:rsid w:val="00781377"/>
    <w:rsid w:val="00787862"/>
    <w:rsid w:val="0079107A"/>
    <w:rsid w:val="0079312C"/>
    <w:rsid w:val="00796C28"/>
    <w:rsid w:val="007977CA"/>
    <w:rsid w:val="007B2603"/>
    <w:rsid w:val="007B6092"/>
    <w:rsid w:val="007B6A8A"/>
    <w:rsid w:val="007B6AC4"/>
    <w:rsid w:val="007B747A"/>
    <w:rsid w:val="007C09E1"/>
    <w:rsid w:val="007C1F15"/>
    <w:rsid w:val="007C6985"/>
    <w:rsid w:val="007D00D7"/>
    <w:rsid w:val="007D4B90"/>
    <w:rsid w:val="007D4F51"/>
    <w:rsid w:val="007E43BF"/>
    <w:rsid w:val="007E62F3"/>
    <w:rsid w:val="007F0328"/>
    <w:rsid w:val="007F11BF"/>
    <w:rsid w:val="007F4BC1"/>
    <w:rsid w:val="007F5CF8"/>
    <w:rsid w:val="007F67D0"/>
    <w:rsid w:val="007F72C4"/>
    <w:rsid w:val="00800DB6"/>
    <w:rsid w:val="00800E45"/>
    <w:rsid w:val="00803515"/>
    <w:rsid w:val="00803519"/>
    <w:rsid w:val="00803EC6"/>
    <w:rsid w:val="00804A25"/>
    <w:rsid w:val="008063F9"/>
    <w:rsid w:val="00810F49"/>
    <w:rsid w:val="0081444D"/>
    <w:rsid w:val="008156F4"/>
    <w:rsid w:val="008205BB"/>
    <w:rsid w:val="00823345"/>
    <w:rsid w:val="008234AB"/>
    <w:rsid w:val="00823B80"/>
    <w:rsid w:val="008244D4"/>
    <w:rsid w:val="00833F4C"/>
    <w:rsid w:val="008364F6"/>
    <w:rsid w:val="008447FB"/>
    <w:rsid w:val="0084667F"/>
    <w:rsid w:val="00847E0C"/>
    <w:rsid w:val="00852E1F"/>
    <w:rsid w:val="0085707C"/>
    <w:rsid w:val="00862E10"/>
    <w:rsid w:val="00866522"/>
    <w:rsid w:val="0087135F"/>
    <w:rsid w:val="00871D28"/>
    <w:rsid w:val="008730BF"/>
    <w:rsid w:val="00874E3D"/>
    <w:rsid w:val="0088210B"/>
    <w:rsid w:val="00884DE2"/>
    <w:rsid w:val="00892F6C"/>
    <w:rsid w:val="008934E5"/>
    <w:rsid w:val="00893C28"/>
    <w:rsid w:val="00895C66"/>
    <w:rsid w:val="008A78CC"/>
    <w:rsid w:val="008B0A38"/>
    <w:rsid w:val="008B24E9"/>
    <w:rsid w:val="008B3610"/>
    <w:rsid w:val="008B3941"/>
    <w:rsid w:val="008B596E"/>
    <w:rsid w:val="008B6615"/>
    <w:rsid w:val="008B7642"/>
    <w:rsid w:val="008C0E1F"/>
    <w:rsid w:val="008C2A92"/>
    <w:rsid w:val="008C4179"/>
    <w:rsid w:val="008C7B83"/>
    <w:rsid w:val="008D076E"/>
    <w:rsid w:val="008D09B5"/>
    <w:rsid w:val="008D0C37"/>
    <w:rsid w:val="008D1E81"/>
    <w:rsid w:val="008D3D59"/>
    <w:rsid w:val="008D429F"/>
    <w:rsid w:val="008D4D42"/>
    <w:rsid w:val="008D5923"/>
    <w:rsid w:val="008E13BB"/>
    <w:rsid w:val="008E2097"/>
    <w:rsid w:val="008E37D1"/>
    <w:rsid w:val="008E750A"/>
    <w:rsid w:val="008E7B90"/>
    <w:rsid w:val="008F5FD7"/>
    <w:rsid w:val="008F674E"/>
    <w:rsid w:val="009001D3"/>
    <w:rsid w:val="0090058D"/>
    <w:rsid w:val="0090174F"/>
    <w:rsid w:val="009044F7"/>
    <w:rsid w:val="00906ADB"/>
    <w:rsid w:val="0090721D"/>
    <w:rsid w:val="009116E5"/>
    <w:rsid w:val="009117BD"/>
    <w:rsid w:val="00914388"/>
    <w:rsid w:val="00915C42"/>
    <w:rsid w:val="0092121C"/>
    <w:rsid w:val="00923898"/>
    <w:rsid w:val="009256AB"/>
    <w:rsid w:val="00926087"/>
    <w:rsid w:val="00930EE7"/>
    <w:rsid w:val="0093393D"/>
    <w:rsid w:val="00934AE0"/>
    <w:rsid w:val="00937A75"/>
    <w:rsid w:val="00944AFC"/>
    <w:rsid w:val="00954F2C"/>
    <w:rsid w:val="009555C0"/>
    <w:rsid w:val="00962186"/>
    <w:rsid w:val="00963763"/>
    <w:rsid w:val="0096711D"/>
    <w:rsid w:val="00970817"/>
    <w:rsid w:val="00973433"/>
    <w:rsid w:val="009821CA"/>
    <w:rsid w:val="0098434F"/>
    <w:rsid w:val="00986C06"/>
    <w:rsid w:val="00987082"/>
    <w:rsid w:val="00993551"/>
    <w:rsid w:val="00995C17"/>
    <w:rsid w:val="009B0623"/>
    <w:rsid w:val="009B14B0"/>
    <w:rsid w:val="009B3027"/>
    <w:rsid w:val="009B39FB"/>
    <w:rsid w:val="009B4DE9"/>
    <w:rsid w:val="009B54F2"/>
    <w:rsid w:val="009B7974"/>
    <w:rsid w:val="009C3124"/>
    <w:rsid w:val="009C5901"/>
    <w:rsid w:val="009D4D59"/>
    <w:rsid w:val="009D65AA"/>
    <w:rsid w:val="009D6D8C"/>
    <w:rsid w:val="009E01A4"/>
    <w:rsid w:val="009E1259"/>
    <w:rsid w:val="009E206A"/>
    <w:rsid w:val="009E207B"/>
    <w:rsid w:val="009E29B6"/>
    <w:rsid w:val="009E6717"/>
    <w:rsid w:val="009E782E"/>
    <w:rsid w:val="009F164E"/>
    <w:rsid w:val="009F1C34"/>
    <w:rsid w:val="009F3F6D"/>
    <w:rsid w:val="009F75FF"/>
    <w:rsid w:val="00A00326"/>
    <w:rsid w:val="00A032A4"/>
    <w:rsid w:val="00A0682B"/>
    <w:rsid w:val="00A12215"/>
    <w:rsid w:val="00A14142"/>
    <w:rsid w:val="00A145C8"/>
    <w:rsid w:val="00A21D17"/>
    <w:rsid w:val="00A24512"/>
    <w:rsid w:val="00A26D6D"/>
    <w:rsid w:val="00A30CA6"/>
    <w:rsid w:val="00A311E9"/>
    <w:rsid w:val="00A31AB6"/>
    <w:rsid w:val="00A32A8F"/>
    <w:rsid w:val="00A33FF5"/>
    <w:rsid w:val="00A3403B"/>
    <w:rsid w:val="00A36546"/>
    <w:rsid w:val="00A370E1"/>
    <w:rsid w:val="00A40FEA"/>
    <w:rsid w:val="00A43E22"/>
    <w:rsid w:val="00A5051F"/>
    <w:rsid w:val="00A50584"/>
    <w:rsid w:val="00A51BD8"/>
    <w:rsid w:val="00A52DE2"/>
    <w:rsid w:val="00A536BE"/>
    <w:rsid w:val="00A539E8"/>
    <w:rsid w:val="00A55EA7"/>
    <w:rsid w:val="00A65B21"/>
    <w:rsid w:val="00A65CF2"/>
    <w:rsid w:val="00A67974"/>
    <w:rsid w:val="00A67ED2"/>
    <w:rsid w:val="00A71A74"/>
    <w:rsid w:val="00A71F63"/>
    <w:rsid w:val="00A75C1B"/>
    <w:rsid w:val="00A837DD"/>
    <w:rsid w:val="00A837F4"/>
    <w:rsid w:val="00A95289"/>
    <w:rsid w:val="00A96437"/>
    <w:rsid w:val="00A97E87"/>
    <w:rsid w:val="00AA16D8"/>
    <w:rsid w:val="00AA406A"/>
    <w:rsid w:val="00AA6649"/>
    <w:rsid w:val="00AA7B76"/>
    <w:rsid w:val="00AB05F4"/>
    <w:rsid w:val="00AB1446"/>
    <w:rsid w:val="00AB6175"/>
    <w:rsid w:val="00AC0246"/>
    <w:rsid w:val="00AC130A"/>
    <w:rsid w:val="00AC1D18"/>
    <w:rsid w:val="00AC3091"/>
    <w:rsid w:val="00AC3CCE"/>
    <w:rsid w:val="00AC4B62"/>
    <w:rsid w:val="00AC5152"/>
    <w:rsid w:val="00AC7F39"/>
    <w:rsid w:val="00AD402B"/>
    <w:rsid w:val="00AD5A40"/>
    <w:rsid w:val="00AD5B76"/>
    <w:rsid w:val="00AE3420"/>
    <w:rsid w:val="00AE3814"/>
    <w:rsid w:val="00AE6F54"/>
    <w:rsid w:val="00AF1B47"/>
    <w:rsid w:val="00AF33D4"/>
    <w:rsid w:val="00AF4C86"/>
    <w:rsid w:val="00AF6782"/>
    <w:rsid w:val="00AF6F9E"/>
    <w:rsid w:val="00AF77DD"/>
    <w:rsid w:val="00B0045E"/>
    <w:rsid w:val="00B03857"/>
    <w:rsid w:val="00B10662"/>
    <w:rsid w:val="00B12399"/>
    <w:rsid w:val="00B13976"/>
    <w:rsid w:val="00B17062"/>
    <w:rsid w:val="00B20712"/>
    <w:rsid w:val="00B208D5"/>
    <w:rsid w:val="00B21684"/>
    <w:rsid w:val="00B26342"/>
    <w:rsid w:val="00B30C36"/>
    <w:rsid w:val="00B32F3C"/>
    <w:rsid w:val="00B33220"/>
    <w:rsid w:val="00B353B5"/>
    <w:rsid w:val="00B44ABC"/>
    <w:rsid w:val="00B44D36"/>
    <w:rsid w:val="00B463B0"/>
    <w:rsid w:val="00B50DB1"/>
    <w:rsid w:val="00B5660E"/>
    <w:rsid w:val="00B63BDA"/>
    <w:rsid w:val="00B6576A"/>
    <w:rsid w:val="00B70E5F"/>
    <w:rsid w:val="00B73293"/>
    <w:rsid w:val="00B74DA3"/>
    <w:rsid w:val="00B754E2"/>
    <w:rsid w:val="00B76E20"/>
    <w:rsid w:val="00B779E1"/>
    <w:rsid w:val="00B85F82"/>
    <w:rsid w:val="00B86438"/>
    <w:rsid w:val="00B864BD"/>
    <w:rsid w:val="00B86A8F"/>
    <w:rsid w:val="00BA2131"/>
    <w:rsid w:val="00BA259B"/>
    <w:rsid w:val="00BA5143"/>
    <w:rsid w:val="00BA59AF"/>
    <w:rsid w:val="00BA6052"/>
    <w:rsid w:val="00BB1E2C"/>
    <w:rsid w:val="00BB2299"/>
    <w:rsid w:val="00BB2A03"/>
    <w:rsid w:val="00BB39A6"/>
    <w:rsid w:val="00BB5D19"/>
    <w:rsid w:val="00BC0374"/>
    <w:rsid w:val="00BC3BC6"/>
    <w:rsid w:val="00BE167F"/>
    <w:rsid w:val="00BE3B6D"/>
    <w:rsid w:val="00BF4FDB"/>
    <w:rsid w:val="00BF678C"/>
    <w:rsid w:val="00BF799C"/>
    <w:rsid w:val="00C0067D"/>
    <w:rsid w:val="00C01F47"/>
    <w:rsid w:val="00C03856"/>
    <w:rsid w:val="00C03AC9"/>
    <w:rsid w:val="00C04A7D"/>
    <w:rsid w:val="00C06B2D"/>
    <w:rsid w:val="00C077D5"/>
    <w:rsid w:val="00C07EE5"/>
    <w:rsid w:val="00C07F8B"/>
    <w:rsid w:val="00C10211"/>
    <w:rsid w:val="00C1039A"/>
    <w:rsid w:val="00C13FD9"/>
    <w:rsid w:val="00C15230"/>
    <w:rsid w:val="00C16222"/>
    <w:rsid w:val="00C31317"/>
    <w:rsid w:val="00C3417B"/>
    <w:rsid w:val="00C42337"/>
    <w:rsid w:val="00C4553B"/>
    <w:rsid w:val="00C4578F"/>
    <w:rsid w:val="00C45A65"/>
    <w:rsid w:val="00C50A29"/>
    <w:rsid w:val="00C50DEF"/>
    <w:rsid w:val="00C524E7"/>
    <w:rsid w:val="00C53767"/>
    <w:rsid w:val="00C555CA"/>
    <w:rsid w:val="00C577E4"/>
    <w:rsid w:val="00C57B57"/>
    <w:rsid w:val="00C57BEC"/>
    <w:rsid w:val="00C61E3C"/>
    <w:rsid w:val="00C62868"/>
    <w:rsid w:val="00C6417B"/>
    <w:rsid w:val="00C70550"/>
    <w:rsid w:val="00C70766"/>
    <w:rsid w:val="00C7247A"/>
    <w:rsid w:val="00C74502"/>
    <w:rsid w:val="00C7590D"/>
    <w:rsid w:val="00C75F08"/>
    <w:rsid w:val="00C80CB9"/>
    <w:rsid w:val="00C80EB4"/>
    <w:rsid w:val="00C857F5"/>
    <w:rsid w:val="00C86893"/>
    <w:rsid w:val="00CA0FC0"/>
    <w:rsid w:val="00CA29D4"/>
    <w:rsid w:val="00CA3662"/>
    <w:rsid w:val="00CA64E3"/>
    <w:rsid w:val="00CA6F3C"/>
    <w:rsid w:val="00CB0159"/>
    <w:rsid w:val="00CB062C"/>
    <w:rsid w:val="00CB20B1"/>
    <w:rsid w:val="00CB2714"/>
    <w:rsid w:val="00CC151E"/>
    <w:rsid w:val="00CC159D"/>
    <w:rsid w:val="00CC36CF"/>
    <w:rsid w:val="00CC45A6"/>
    <w:rsid w:val="00CC5028"/>
    <w:rsid w:val="00CC68F2"/>
    <w:rsid w:val="00CC6BA1"/>
    <w:rsid w:val="00CC6DDB"/>
    <w:rsid w:val="00CD53ED"/>
    <w:rsid w:val="00CE17FA"/>
    <w:rsid w:val="00CE4CF5"/>
    <w:rsid w:val="00CE73E6"/>
    <w:rsid w:val="00CE7B35"/>
    <w:rsid w:val="00CF3D1C"/>
    <w:rsid w:val="00CF3D7D"/>
    <w:rsid w:val="00CF41F1"/>
    <w:rsid w:val="00CF453D"/>
    <w:rsid w:val="00CF6B85"/>
    <w:rsid w:val="00CF7DEC"/>
    <w:rsid w:val="00D013EA"/>
    <w:rsid w:val="00D02307"/>
    <w:rsid w:val="00D02C17"/>
    <w:rsid w:val="00D06009"/>
    <w:rsid w:val="00D06637"/>
    <w:rsid w:val="00D07ADD"/>
    <w:rsid w:val="00D10450"/>
    <w:rsid w:val="00D12CAF"/>
    <w:rsid w:val="00D13ACC"/>
    <w:rsid w:val="00D162F4"/>
    <w:rsid w:val="00D16364"/>
    <w:rsid w:val="00D253EF"/>
    <w:rsid w:val="00D27BEA"/>
    <w:rsid w:val="00D31713"/>
    <w:rsid w:val="00D32118"/>
    <w:rsid w:val="00D32407"/>
    <w:rsid w:val="00D324B0"/>
    <w:rsid w:val="00D34324"/>
    <w:rsid w:val="00D35B05"/>
    <w:rsid w:val="00D37519"/>
    <w:rsid w:val="00D40E85"/>
    <w:rsid w:val="00D42401"/>
    <w:rsid w:val="00D43097"/>
    <w:rsid w:val="00D43612"/>
    <w:rsid w:val="00D46044"/>
    <w:rsid w:val="00D5098B"/>
    <w:rsid w:val="00D50F09"/>
    <w:rsid w:val="00D514D4"/>
    <w:rsid w:val="00D51CF1"/>
    <w:rsid w:val="00D53E65"/>
    <w:rsid w:val="00D5423A"/>
    <w:rsid w:val="00D552CE"/>
    <w:rsid w:val="00D60740"/>
    <w:rsid w:val="00D65233"/>
    <w:rsid w:val="00D666FC"/>
    <w:rsid w:val="00D737AD"/>
    <w:rsid w:val="00D7433B"/>
    <w:rsid w:val="00D7695C"/>
    <w:rsid w:val="00D77643"/>
    <w:rsid w:val="00D80E97"/>
    <w:rsid w:val="00D80FC3"/>
    <w:rsid w:val="00D81604"/>
    <w:rsid w:val="00D81A45"/>
    <w:rsid w:val="00D823E4"/>
    <w:rsid w:val="00D84764"/>
    <w:rsid w:val="00D85D6E"/>
    <w:rsid w:val="00D93687"/>
    <w:rsid w:val="00D937C9"/>
    <w:rsid w:val="00DA23EB"/>
    <w:rsid w:val="00DA67A1"/>
    <w:rsid w:val="00DB022A"/>
    <w:rsid w:val="00DB0E9A"/>
    <w:rsid w:val="00DB23BA"/>
    <w:rsid w:val="00DB3ADD"/>
    <w:rsid w:val="00DC248D"/>
    <w:rsid w:val="00DC2D4D"/>
    <w:rsid w:val="00DC30BA"/>
    <w:rsid w:val="00DC52AA"/>
    <w:rsid w:val="00DC649D"/>
    <w:rsid w:val="00DC6799"/>
    <w:rsid w:val="00DC7775"/>
    <w:rsid w:val="00DD000D"/>
    <w:rsid w:val="00DD7EB0"/>
    <w:rsid w:val="00DE10D1"/>
    <w:rsid w:val="00DE450E"/>
    <w:rsid w:val="00DE50E4"/>
    <w:rsid w:val="00DE66BE"/>
    <w:rsid w:val="00DF2DB7"/>
    <w:rsid w:val="00DF3D53"/>
    <w:rsid w:val="00DF5A3C"/>
    <w:rsid w:val="00E01354"/>
    <w:rsid w:val="00E0691F"/>
    <w:rsid w:val="00E130A2"/>
    <w:rsid w:val="00E15D6F"/>
    <w:rsid w:val="00E16FA4"/>
    <w:rsid w:val="00E17066"/>
    <w:rsid w:val="00E246B7"/>
    <w:rsid w:val="00E260D0"/>
    <w:rsid w:val="00E266EF"/>
    <w:rsid w:val="00E3115D"/>
    <w:rsid w:val="00E33BDB"/>
    <w:rsid w:val="00E36FCB"/>
    <w:rsid w:val="00E37C36"/>
    <w:rsid w:val="00E37CA7"/>
    <w:rsid w:val="00E40034"/>
    <w:rsid w:val="00E4349C"/>
    <w:rsid w:val="00E43CB3"/>
    <w:rsid w:val="00E50347"/>
    <w:rsid w:val="00E50428"/>
    <w:rsid w:val="00E50E6C"/>
    <w:rsid w:val="00E531B7"/>
    <w:rsid w:val="00E5637C"/>
    <w:rsid w:val="00E56D0F"/>
    <w:rsid w:val="00E57764"/>
    <w:rsid w:val="00E60792"/>
    <w:rsid w:val="00E63473"/>
    <w:rsid w:val="00E6360A"/>
    <w:rsid w:val="00E67B92"/>
    <w:rsid w:val="00E7099F"/>
    <w:rsid w:val="00E7235A"/>
    <w:rsid w:val="00E77797"/>
    <w:rsid w:val="00E80393"/>
    <w:rsid w:val="00E832BD"/>
    <w:rsid w:val="00E90625"/>
    <w:rsid w:val="00E91A9C"/>
    <w:rsid w:val="00E95A8B"/>
    <w:rsid w:val="00E95C67"/>
    <w:rsid w:val="00E95E9D"/>
    <w:rsid w:val="00EA0621"/>
    <w:rsid w:val="00EA1867"/>
    <w:rsid w:val="00EA1AC5"/>
    <w:rsid w:val="00EA39B4"/>
    <w:rsid w:val="00EA5AC0"/>
    <w:rsid w:val="00EA69D2"/>
    <w:rsid w:val="00EA704B"/>
    <w:rsid w:val="00EB3AA6"/>
    <w:rsid w:val="00EB5FF5"/>
    <w:rsid w:val="00EB76E6"/>
    <w:rsid w:val="00EC046E"/>
    <w:rsid w:val="00EC2141"/>
    <w:rsid w:val="00EC3C0C"/>
    <w:rsid w:val="00EC49A9"/>
    <w:rsid w:val="00EC4C9D"/>
    <w:rsid w:val="00EC527B"/>
    <w:rsid w:val="00ED0686"/>
    <w:rsid w:val="00EE1EE2"/>
    <w:rsid w:val="00EE25D5"/>
    <w:rsid w:val="00EE2BF5"/>
    <w:rsid w:val="00EE5094"/>
    <w:rsid w:val="00EE6832"/>
    <w:rsid w:val="00EF275C"/>
    <w:rsid w:val="00EF65D2"/>
    <w:rsid w:val="00EF7607"/>
    <w:rsid w:val="00F01FBA"/>
    <w:rsid w:val="00F02580"/>
    <w:rsid w:val="00F02BDA"/>
    <w:rsid w:val="00F02D09"/>
    <w:rsid w:val="00F04941"/>
    <w:rsid w:val="00F06DBD"/>
    <w:rsid w:val="00F07C45"/>
    <w:rsid w:val="00F131E3"/>
    <w:rsid w:val="00F14B51"/>
    <w:rsid w:val="00F14CCD"/>
    <w:rsid w:val="00F14EFF"/>
    <w:rsid w:val="00F1797C"/>
    <w:rsid w:val="00F22355"/>
    <w:rsid w:val="00F255AA"/>
    <w:rsid w:val="00F271C6"/>
    <w:rsid w:val="00F27B52"/>
    <w:rsid w:val="00F3357B"/>
    <w:rsid w:val="00F3471E"/>
    <w:rsid w:val="00F41D58"/>
    <w:rsid w:val="00F46C78"/>
    <w:rsid w:val="00F46CE5"/>
    <w:rsid w:val="00F47668"/>
    <w:rsid w:val="00F50900"/>
    <w:rsid w:val="00F549BC"/>
    <w:rsid w:val="00F558FB"/>
    <w:rsid w:val="00F61627"/>
    <w:rsid w:val="00F649E5"/>
    <w:rsid w:val="00F656F7"/>
    <w:rsid w:val="00F65932"/>
    <w:rsid w:val="00F65B38"/>
    <w:rsid w:val="00F65D6F"/>
    <w:rsid w:val="00F71A9E"/>
    <w:rsid w:val="00F71EC7"/>
    <w:rsid w:val="00F726D4"/>
    <w:rsid w:val="00F749EE"/>
    <w:rsid w:val="00F75B5B"/>
    <w:rsid w:val="00F813CF"/>
    <w:rsid w:val="00F824E5"/>
    <w:rsid w:val="00F82F3E"/>
    <w:rsid w:val="00F83DA5"/>
    <w:rsid w:val="00F84073"/>
    <w:rsid w:val="00F848EB"/>
    <w:rsid w:val="00F8647F"/>
    <w:rsid w:val="00F86EE7"/>
    <w:rsid w:val="00F904EC"/>
    <w:rsid w:val="00F90716"/>
    <w:rsid w:val="00F90A97"/>
    <w:rsid w:val="00F918B1"/>
    <w:rsid w:val="00F93158"/>
    <w:rsid w:val="00F95D21"/>
    <w:rsid w:val="00F962B3"/>
    <w:rsid w:val="00F97497"/>
    <w:rsid w:val="00FA0090"/>
    <w:rsid w:val="00FA21C9"/>
    <w:rsid w:val="00FA3B4F"/>
    <w:rsid w:val="00FA4A2E"/>
    <w:rsid w:val="00FA5604"/>
    <w:rsid w:val="00FB1E31"/>
    <w:rsid w:val="00FB271F"/>
    <w:rsid w:val="00FB4729"/>
    <w:rsid w:val="00FB6728"/>
    <w:rsid w:val="00FB78BD"/>
    <w:rsid w:val="00FB7C56"/>
    <w:rsid w:val="00FC011C"/>
    <w:rsid w:val="00FC3104"/>
    <w:rsid w:val="00FD0671"/>
    <w:rsid w:val="00FD4259"/>
    <w:rsid w:val="00FD51BB"/>
    <w:rsid w:val="00FD7D38"/>
    <w:rsid w:val="00FE35AF"/>
    <w:rsid w:val="00FE3A4D"/>
    <w:rsid w:val="00FE649F"/>
    <w:rsid w:val="00FF543C"/>
    <w:rsid w:val="0A80F3D8"/>
    <w:rsid w:val="36C45803"/>
    <w:rsid w:val="3740E773"/>
    <w:rsid w:val="4521607A"/>
    <w:rsid w:val="46C0E49B"/>
    <w:rsid w:val="4F014073"/>
    <w:rsid w:val="5024F8AE"/>
    <w:rsid w:val="547BD8E3"/>
    <w:rsid w:val="5FAACE14"/>
    <w:rsid w:val="6610911F"/>
    <w:rsid w:val="73233242"/>
    <w:rsid w:val="7B97519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E2EB5"/>
  <w15:chartTrackingRefBased/>
  <w15:docId w15:val="{9D6F7D35-27B0-4769-8C3C-A18EB3DB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B21"/>
    <w:rPr>
      <w:rFonts w:ascii="Arial" w:hAnsi="Arial"/>
      <w:sz w:val="20"/>
    </w:rPr>
  </w:style>
  <w:style w:type="paragraph" w:styleId="Heading1">
    <w:name w:val="heading 1"/>
    <w:basedOn w:val="Normal"/>
    <w:next w:val="Normal"/>
    <w:link w:val="Heading1Char"/>
    <w:uiPriority w:val="9"/>
    <w:qFormat/>
    <w:rsid w:val="001359FA"/>
    <w:pPr>
      <w:keepNext/>
      <w:keepLines/>
      <w:spacing w:before="120" w:after="120"/>
      <w:outlineLvl w:val="0"/>
    </w:pPr>
    <w:rPr>
      <w:rFonts w:ascii="Helvetica" w:eastAsiaTheme="majorEastAsia" w:hAnsi="Helvetica" w:cstheme="majorBidi"/>
      <w:b/>
      <w:color w:val="008066"/>
      <w:sz w:val="28"/>
      <w:szCs w:val="32"/>
    </w:rPr>
  </w:style>
  <w:style w:type="paragraph" w:styleId="Heading2">
    <w:name w:val="heading 2"/>
    <w:basedOn w:val="Normal"/>
    <w:next w:val="Normal"/>
    <w:link w:val="Heading2Char"/>
    <w:uiPriority w:val="9"/>
    <w:unhideWhenUsed/>
    <w:qFormat/>
    <w:rsid w:val="00F255AA"/>
    <w:pPr>
      <w:spacing w:before="160" w:after="0" w:line="240" w:lineRule="auto"/>
      <w:ind w:left="142"/>
      <w:outlineLvl w:val="1"/>
    </w:pPr>
    <w:rPr>
      <w:rFonts w:ascii="Helvetica" w:hAnsi="Helvetica"/>
      <w:b/>
      <w:color w:val="0080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6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604"/>
  </w:style>
  <w:style w:type="paragraph" w:styleId="Footer">
    <w:name w:val="footer"/>
    <w:basedOn w:val="Normal"/>
    <w:link w:val="FooterChar"/>
    <w:uiPriority w:val="99"/>
    <w:unhideWhenUsed/>
    <w:rsid w:val="00FA56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604"/>
  </w:style>
  <w:style w:type="table" w:styleId="TableGrid">
    <w:name w:val="Table Grid"/>
    <w:basedOn w:val="TableNormal"/>
    <w:uiPriority w:val="99"/>
    <w:rsid w:val="00FA560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5604"/>
    <w:rPr>
      <w:color w:val="0563C1" w:themeColor="hyperlink"/>
      <w:u w:val="single"/>
    </w:rPr>
  </w:style>
  <w:style w:type="paragraph" w:styleId="ListParagraph">
    <w:name w:val="List Paragraph"/>
    <w:basedOn w:val="Normal"/>
    <w:qFormat/>
    <w:rsid w:val="00331A27"/>
    <w:pPr>
      <w:spacing w:after="60" w:line="240" w:lineRule="auto"/>
      <w:ind w:left="720"/>
      <w:contextualSpacing/>
    </w:pPr>
    <w:rPr>
      <w:rFonts w:eastAsiaTheme="minorEastAsia"/>
      <w:szCs w:val="24"/>
    </w:rPr>
  </w:style>
  <w:style w:type="character" w:styleId="FollowedHyperlink">
    <w:name w:val="FollowedHyperlink"/>
    <w:basedOn w:val="DefaultParagraphFont"/>
    <w:uiPriority w:val="99"/>
    <w:semiHidden/>
    <w:unhideWhenUsed/>
    <w:rsid w:val="00B70E5F"/>
    <w:rPr>
      <w:color w:val="954F72" w:themeColor="followedHyperlink"/>
      <w:u w:val="single"/>
    </w:rPr>
  </w:style>
  <w:style w:type="table" w:customStyle="1" w:styleId="TableGrid1">
    <w:name w:val="Table Grid1"/>
    <w:basedOn w:val="TableNormal"/>
    <w:next w:val="TableGrid"/>
    <w:uiPriority w:val="99"/>
    <w:rsid w:val="00B70E5F"/>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6E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EBF"/>
    <w:rPr>
      <w:rFonts w:ascii="Segoe UI" w:hAnsi="Segoe UI" w:cs="Segoe UI"/>
      <w:sz w:val="18"/>
      <w:szCs w:val="18"/>
    </w:rPr>
  </w:style>
  <w:style w:type="paragraph" w:styleId="NormalWeb">
    <w:name w:val="Normal (Web)"/>
    <w:basedOn w:val="Normal"/>
    <w:unhideWhenUsed/>
    <w:rsid w:val="007C1F15"/>
    <w:pPr>
      <w:spacing w:before="120" w:after="240" w:line="240" w:lineRule="auto"/>
    </w:pPr>
    <w:rPr>
      <w:rFonts w:ascii="Times New Roman" w:eastAsia="Times New Roman" w:hAnsi="Times New Roman" w:cs="Times New Roman"/>
      <w:sz w:val="24"/>
      <w:szCs w:val="24"/>
      <w:lang w:eastAsia="en-AU"/>
    </w:rPr>
  </w:style>
  <w:style w:type="character" w:customStyle="1" w:styleId="Style1">
    <w:name w:val="Style1"/>
    <w:basedOn w:val="DefaultParagraphFont"/>
    <w:uiPriority w:val="1"/>
    <w:rsid w:val="007C1F15"/>
    <w:rPr>
      <w:rFonts w:ascii="Arial" w:hAnsi="Arial"/>
      <w:sz w:val="22"/>
    </w:rPr>
  </w:style>
  <w:style w:type="paragraph" w:styleId="ListBullet">
    <w:name w:val="List Bullet"/>
    <w:basedOn w:val="Normal"/>
    <w:rsid w:val="00A65B21"/>
    <w:pPr>
      <w:numPr>
        <w:numId w:val="5"/>
      </w:numPr>
      <w:spacing w:after="0" w:line="240" w:lineRule="auto"/>
      <w:ind w:left="357" w:hanging="357"/>
    </w:pPr>
    <w:rPr>
      <w:rFonts w:eastAsia="Times New Roman" w:cs="Times New Roman"/>
      <w:szCs w:val="24"/>
      <w:lang w:eastAsia="en-AU"/>
    </w:rPr>
  </w:style>
  <w:style w:type="paragraph" w:customStyle="1" w:styleId="ListBullet2">
    <w:name w:val="List Bullet2"/>
    <w:basedOn w:val="ListBullet"/>
    <w:rsid w:val="00F726D4"/>
    <w:pPr>
      <w:spacing w:line="220" w:lineRule="atLeast"/>
    </w:pPr>
    <w:rPr>
      <w:sz w:val="18"/>
      <w:szCs w:val="20"/>
    </w:rPr>
  </w:style>
  <w:style w:type="character" w:styleId="CommentReference">
    <w:name w:val="annotation reference"/>
    <w:basedOn w:val="DefaultParagraphFont"/>
    <w:uiPriority w:val="99"/>
    <w:semiHidden/>
    <w:unhideWhenUsed/>
    <w:rsid w:val="001B0D0C"/>
    <w:rPr>
      <w:sz w:val="16"/>
      <w:szCs w:val="16"/>
    </w:rPr>
  </w:style>
  <w:style w:type="paragraph" w:styleId="CommentText">
    <w:name w:val="annotation text"/>
    <w:basedOn w:val="Normal"/>
    <w:link w:val="CommentTextChar"/>
    <w:uiPriority w:val="99"/>
    <w:unhideWhenUsed/>
    <w:rsid w:val="001B0D0C"/>
    <w:pPr>
      <w:spacing w:line="240" w:lineRule="auto"/>
    </w:pPr>
    <w:rPr>
      <w:szCs w:val="20"/>
    </w:rPr>
  </w:style>
  <w:style w:type="character" w:customStyle="1" w:styleId="CommentTextChar">
    <w:name w:val="Comment Text Char"/>
    <w:basedOn w:val="DefaultParagraphFont"/>
    <w:link w:val="CommentText"/>
    <w:uiPriority w:val="99"/>
    <w:rsid w:val="001B0D0C"/>
    <w:rPr>
      <w:sz w:val="20"/>
      <w:szCs w:val="20"/>
    </w:rPr>
  </w:style>
  <w:style w:type="paragraph" w:styleId="CommentSubject">
    <w:name w:val="annotation subject"/>
    <w:basedOn w:val="CommentText"/>
    <w:next w:val="CommentText"/>
    <w:link w:val="CommentSubjectChar"/>
    <w:uiPriority w:val="99"/>
    <w:semiHidden/>
    <w:unhideWhenUsed/>
    <w:rsid w:val="001B0D0C"/>
    <w:rPr>
      <w:b/>
      <w:bCs/>
    </w:rPr>
  </w:style>
  <w:style w:type="character" w:customStyle="1" w:styleId="CommentSubjectChar">
    <w:name w:val="Comment Subject Char"/>
    <w:basedOn w:val="CommentTextChar"/>
    <w:link w:val="CommentSubject"/>
    <w:uiPriority w:val="99"/>
    <w:semiHidden/>
    <w:rsid w:val="001B0D0C"/>
    <w:rPr>
      <w:b/>
      <w:bCs/>
      <w:sz w:val="20"/>
      <w:szCs w:val="20"/>
    </w:rPr>
  </w:style>
  <w:style w:type="paragraph" w:styleId="Revision">
    <w:name w:val="Revision"/>
    <w:hidden/>
    <w:uiPriority w:val="99"/>
    <w:semiHidden/>
    <w:rsid w:val="005E7C27"/>
    <w:pPr>
      <w:spacing w:after="0" w:line="240" w:lineRule="auto"/>
    </w:pPr>
  </w:style>
  <w:style w:type="character" w:styleId="UnresolvedMention">
    <w:name w:val="Unresolved Mention"/>
    <w:basedOn w:val="DefaultParagraphFont"/>
    <w:uiPriority w:val="99"/>
    <w:semiHidden/>
    <w:unhideWhenUsed/>
    <w:rsid w:val="00C03AC9"/>
    <w:rPr>
      <w:color w:val="605E5C"/>
      <w:shd w:val="clear" w:color="auto" w:fill="E1DFDD"/>
    </w:rPr>
  </w:style>
  <w:style w:type="paragraph" w:styleId="FootnoteText">
    <w:name w:val="footnote text"/>
    <w:basedOn w:val="Normal"/>
    <w:link w:val="FootnoteTextChar"/>
    <w:uiPriority w:val="99"/>
    <w:semiHidden/>
    <w:unhideWhenUsed/>
    <w:rsid w:val="000638E4"/>
    <w:pPr>
      <w:spacing w:after="0" w:line="240" w:lineRule="auto"/>
    </w:pPr>
    <w:rPr>
      <w:szCs w:val="20"/>
    </w:rPr>
  </w:style>
  <w:style w:type="character" w:customStyle="1" w:styleId="FootnoteTextChar">
    <w:name w:val="Footnote Text Char"/>
    <w:basedOn w:val="DefaultParagraphFont"/>
    <w:link w:val="FootnoteText"/>
    <w:uiPriority w:val="99"/>
    <w:semiHidden/>
    <w:rsid w:val="000638E4"/>
    <w:rPr>
      <w:rFonts w:ascii="Arial" w:hAnsi="Arial"/>
      <w:sz w:val="20"/>
      <w:szCs w:val="20"/>
    </w:rPr>
  </w:style>
  <w:style w:type="character" w:styleId="FootnoteReference">
    <w:name w:val="footnote reference"/>
    <w:basedOn w:val="DefaultParagraphFont"/>
    <w:uiPriority w:val="99"/>
    <w:semiHidden/>
    <w:unhideWhenUsed/>
    <w:rsid w:val="000638E4"/>
    <w:rPr>
      <w:vertAlign w:val="superscript"/>
    </w:rPr>
  </w:style>
  <w:style w:type="character" w:styleId="PlaceholderText">
    <w:name w:val="Placeholder Text"/>
    <w:basedOn w:val="DefaultParagraphFont"/>
    <w:uiPriority w:val="99"/>
    <w:semiHidden/>
    <w:rsid w:val="002D0B1E"/>
    <w:rPr>
      <w:color w:val="808080"/>
    </w:rPr>
  </w:style>
  <w:style w:type="paragraph" w:customStyle="1" w:styleId="BulletPDTemplate">
    <w:name w:val="Bullet PD Template"/>
    <w:basedOn w:val="ListParagraph"/>
    <w:qFormat/>
    <w:rsid w:val="00A52DE2"/>
    <w:pPr>
      <w:numPr>
        <w:numId w:val="10"/>
      </w:numPr>
      <w:spacing w:after="40"/>
    </w:pPr>
    <w:rPr>
      <w:rFonts w:cs="Arial"/>
      <w:szCs w:val="20"/>
    </w:rPr>
  </w:style>
  <w:style w:type="numbering" w:customStyle="1" w:styleId="ListBullet0">
    <w:name w:val="List_Bullet"/>
    <w:uiPriority w:val="99"/>
    <w:rsid w:val="00065EB0"/>
    <w:pPr>
      <w:numPr>
        <w:numId w:val="22"/>
      </w:numPr>
    </w:pPr>
  </w:style>
  <w:style w:type="character" w:customStyle="1" w:styleId="Heading1Char">
    <w:name w:val="Heading 1 Char"/>
    <w:basedOn w:val="DefaultParagraphFont"/>
    <w:link w:val="Heading1"/>
    <w:uiPriority w:val="9"/>
    <w:rsid w:val="001359FA"/>
    <w:rPr>
      <w:rFonts w:ascii="Helvetica" w:eastAsiaTheme="majorEastAsia" w:hAnsi="Helvetica" w:cstheme="majorBidi"/>
      <w:b/>
      <w:color w:val="008066"/>
      <w:sz w:val="28"/>
      <w:szCs w:val="32"/>
    </w:rPr>
  </w:style>
  <w:style w:type="character" w:customStyle="1" w:styleId="Heading2Char">
    <w:name w:val="Heading 2 Char"/>
    <w:basedOn w:val="DefaultParagraphFont"/>
    <w:link w:val="Heading2"/>
    <w:uiPriority w:val="9"/>
    <w:rsid w:val="00F255AA"/>
    <w:rPr>
      <w:rFonts w:ascii="Helvetica" w:hAnsi="Helvetica"/>
      <w:b/>
      <w:color w:val="008066"/>
      <w:sz w:val="20"/>
    </w:rPr>
  </w:style>
  <w:style w:type="character" w:styleId="BookTitle">
    <w:name w:val="Book Title"/>
    <w:basedOn w:val="DefaultParagraphFont"/>
    <w:uiPriority w:val="33"/>
    <w:qFormat/>
    <w:rsid w:val="00D7433B"/>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9746">
      <w:bodyDiv w:val="1"/>
      <w:marLeft w:val="0"/>
      <w:marRight w:val="0"/>
      <w:marTop w:val="0"/>
      <w:marBottom w:val="0"/>
      <w:divBdr>
        <w:top w:val="none" w:sz="0" w:space="0" w:color="auto"/>
        <w:left w:val="none" w:sz="0" w:space="0" w:color="auto"/>
        <w:bottom w:val="none" w:sz="0" w:space="0" w:color="auto"/>
        <w:right w:val="none" w:sz="0" w:space="0" w:color="auto"/>
      </w:divBdr>
    </w:div>
    <w:div w:id="143133111">
      <w:bodyDiv w:val="1"/>
      <w:marLeft w:val="0"/>
      <w:marRight w:val="0"/>
      <w:marTop w:val="0"/>
      <w:marBottom w:val="0"/>
      <w:divBdr>
        <w:top w:val="none" w:sz="0" w:space="0" w:color="auto"/>
        <w:left w:val="none" w:sz="0" w:space="0" w:color="auto"/>
        <w:bottom w:val="none" w:sz="0" w:space="0" w:color="auto"/>
        <w:right w:val="none" w:sz="0" w:space="0" w:color="auto"/>
      </w:divBdr>
    </w:div>
    <w:div w:id="216167813">
      <w:bodyDiv w:val="1"/>
      <w:marLeft w:val="0"/>
      <w:marRight w:val="0"/>
      <w:marTop w:val="0"/>
      <w:marBottom w:val="0"/>
      <w:divBdr>
        <w:top w:val="none" w:sz="0" w:space="0" w:color="auto"/>
        <w:left w:val="none" w:sz="0" w:space="0" w:color="auto"/>
        <w:bottom w:val="none" w:sz="0" w:space="0" w:color="auto"/>
        <w:right w:val="none" w:sz="0" w:space="0" w:color="auto"/>
      </w:divBdr>
    </w:div>
    <w:div w:id="578752238">
      <w:bodyDiv w:val="1"/>
      <w:marLeft w:val="0"/>
      <w:marRight w:val="0"/>
      <w:marTop w:val="0"/>
      <w:marBottom w:val="0"/>
      <w:divBdr>
        <w:top w:val="none" w:sz="0" w:space="0" w:color="auto"/>
        <w:left w:val="none" w:sz="0" w:space="0" w:color="auto"/>
        <w:bottom w:val="none" w:sz="0" w:space="0" w:color="auto"/>
        <w:right w:val="none" w:sz="0" w:space="0" w:color="auto"/>
      </w:divBdr>
      <w:divsChild>
        <w:div w:id="1935019323">
          <w:marLeft w:val="0"/>
          <w:marRight w:val="0"/>
          <w:marTop w:val="0"/>
          <w:marBottom w:val="0"/>
          <w:divBdr>
            <w:top w:val="none" w:sz="0" w:space="0" w:color="auto"/>
            <w:left w:val="none" w:sz="0" w:space="0" w:color="auto"/>
            <w:bottom w:val="none" w:sz="0" w:space="0" w:color="auto"/>
            <w:right w:val="none" w:sz="0" w:space="0" w:color="auto"/>
          </w:divBdr>
        </w:div>
      </w:divsChild>
    </w:div>
    <w:div w:id="647174794">
      <w:bodyDiv w:val="1"/>
      <w:marLeft w:val="0"/>
      <w:marRight w:val="0"/>
      <w:marTop w:val="0"/>
      <w:marBottom w:val="0"/>
      <w:divBdr>
        <w:top w:val="none" w:sz="0" w:space="0" w:color="auto"/>
        <w:left w:val="none" w:sz="0" w:space="0" w:color="auto"/>
        <w:bottom w:val="none" w:sz="0" w:space="0" w:color="auto"/>
        <w:right w:val="none" w:sz="0" w:space="0" w:color="auto"/>
      </w:divBdr>
    </w:div>
    <w:div w:id="1193612629">
      <w:bodyDiv w:val="1"/>
      <w:marLeft w:val="0"/>
      <w:marRight w:val="0"/>
      <w:marTop w:val="0"/>
      <w:marBottom w:val="0"/>
      <w:divBdr>
        <w:top w:val="none" w:sz="0" w:space="0" w:color="auto"/>
        <w:left w:val="none" w:sz="0" w:space="0" w:color="auto"/>
        <w:bottom w:val="none" w:sz="0" w:space="0" w:color="auto"/>
        <w:right w:val="none" w:sz="0" w:space="0" w:color="auto"/>
      </w:divBdr>
    </w:div>
    <w:div w:id="1653825266">
      <w:bodyDiv w:val="1"/>
      <w:marLeft w:val="0"/>
      <w:marRight w:val="0"/>
      <w:marTop w:val="0"/>
      <w:marBottom w:val="0"/>
      <w:divBdr>
        <w:top w:val="none" w:sz="0" w:space="0" w:color="auto"/>
        <w:left w:val="none" w:sz="0" w:space="0" w:color="auto"/>
        <w:bottom w:val="none" w:sz="0" w:space="0" w:color="auto"/>
        <w:right w:val="none" w:sz="0" w:space="0" w:color="auto"/>
      </w:divBdr>
    </w:div>
    <w:div w:id="1853954306">
      <w:bodyDiv w:val="1"/>
      <w:marLeft w:val="0"/>
      <w:marRight w:val="0"/>
      <w:marTop w:val="0"/>
      <w:marBottom w:val="0"/>
      <w:divBdr>
        <w:top w:val="none" w:sz="0" w:space="0" w:color="auto"/>
        <w:left w:val="none" w:sz="0" w:space="0" w:color="auto"/>
        <w:bottom w:val="none" w:sz="0" w:space="0" w:color="auto"/>
        <w:right w:val="none" w:sz="0" w:space="0" w:color="auto"/>
      </w:divBdr>
      <w:divsChild>
        <w:div w:id="1321731382">
          <w:marLeft w:val="0"/>
          <w:marRight w:val="0"/>
          <w:marTop w:val="0"/>
          <w:marBottom w:val="0"/>
          <w:divBdr>
            <w:top w:val="none" w:sz="0" w:space="0" w:color="auto"/>
            <w:left w:val="none" w:sz="0" w:space="0" w:color="auto"/>
            <w:bottom w:val="none" w:sz="0" w:space="0" w:color="auto"/>
            <w:right w:val="none" w:sz="0" w:space="0" w:color="auto"/>
          </w:divBdr>
          <w:divsChild>
            <w:div w:id="88965074">
              <w:marLeft w:val="0"/>
              <w:marRight w:val="0"/>
              <w:marTop w:val="0"/>
              <w:marBottom w:val="0"/>
              <w:divBdr>
                <w:top w:val="none" w:sz="0" w:space="0" w:color="auto"/>
                <w:left w:val="none" w:sz="0" w:space="0" w:color="auto"/>
                <w:bottom w:val="none" w:sz="0" w:space="0" w:color="auto"/>
                <w:right w:val="none" w:sz="0" w:space="0" w:color="auto"/>
              </w:divBdr>
              <w:divsChild>
                <w:div w:id="1694917802">
                  <w:marLeft w:val="0"/>
                  <w:marRight w:val="0"/>
                  <w:marTop w:val="0"/>
                  <w:marBottom w:val="0"/>
                  <w:divBdr>
                    <w:top w:val="none" w:sz="0" w:space="0" w:color="auto"/>
                    <w:left w:val="none" w:sz="0" w:space="0" w:color="auto"/>
                    <w:bottom w:val="none" w:sz="0" w:space="0" w:color="auto"/>
                    <w:right w:val="none" w:sz="0" w:space="0" w:color="auto"/>
                  </w:divBdr>
                  <w:divsChild>
                    <w:div w:id="859929701">
                      <w:marLeft w:val="0"/>
                      <w:marRight w:val="0"/>
                      <w:marTop w:val="0"/>
                      <w:marBottom w:val="0"/>
                      <w:divBdr>
                        <w:top w:val="none" w:sz="0" w:space="0" w:color="auto"/>
                        <w:left w:val="none" w:sz="0" w:space="0" w:color="auto"/>
                        <w:bottom w:val="none" w:sz="0" w:space="0" w:color="auto"/>
                        <w:right w:val="none" w:sz="0" w:space="0" w:color="auto"/>
                      </w:divBdr>
                      <w:divsChild>
                        <w:div w:id="2052336761">
                          <w:marLeft w:val="0"/>
                          <w:marRight w:val="0"/>
                          <w:marTop w:val="0"/>
                          <w:marBottom w:val="0"/>
                          <w:divBdr>
                            <w:top w:val="none" w:sz="0" w:space="0" w:color="auto"/>
                            <w:left w:val="none" w:sz="0" w:space="0" w:color="auto"/>
                            <w:bottom w:val="none" w:sz="0" w:space="0" w:color="auto"/>
                            <w:right w:val="none" w:sz="0" w:space="0" w:color="auto"/>
                          </w:divBdr>
                          <w:divsChild>
                            <w:div w:id="132173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964914">
      <w:bodyDiv w:val="1"/>
      <w:marLeft w:val="0"/>
      <w:marRight w:val="0"/>
      <w:marTop w:val="0"/>
      <w:marBottom w:val="0"/>
      <w:divBdr>
        <w:top w:val="none" w:sz="0" w:space="0" w:color="auto"/>
        <w:left w:val="none" w:sz="0" w:space="0" w:color="auto"/>
        <w:bottom w:val="none" w:sz="0" w:space="0" w:color="auto"/>
        <w:right w:val="none" w:sz="0" w:space="0" w:color="auto"/>
      </w:divBdr>
    </w:div>
    <w:div w:id="2005088623">
      <w:bodyDiv w:val="1"/>
      <w:marLeft w:val="0"/>
      <w:marRight w:val="0"/>
      <w:marTop w:val="0"/>
      <w:marBottom w:val="0"/>
      <w:divBdr>
        <w:top w:val="none" w:sz="0" w:space="0" w:color="auto"/>
        <w:left w:val="none" w:sz="0" w:space="0" w:color="auto"/>
        <w:bottom w:val="none" w:sz="0" w:space="0" w:color="auto"/>
        <w:right w:val="none" w:sz="0" w:space="0" w:color="auto"/>
      </w:divBdr>
    </w:div>
    <w:div w:id="208032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rldefense.proofpoint.com/v2/url?u=https-3A__www.forgov.qld.gov.au_inclusion-2Dand-2Ddiversity-2Dcommitment&amp;d=DwMFAg&amp;c=tpTxelpKGw9ZbZ5Dlo0lybSxHDHIiYjksG4icXfalgk&amp;r=W4Gweh5POIqUFNTEU92Jny_3m0ZH7_MyCNsZ6WbxI2w&amp;m=DP2ZLFkNwNjdifpUVipAQaVEBuedVVc4i5VxMuP_IJE&amp;s=koW3J_GJiZzzdkvt7CTYJukNsnFmkSdIgcEJAKnkghA&amp;e=" TargetMode="External"/><Relationship Id="rId18" Type="http://schemas.openxmlformats.org/officeDocument/2006/relationships/hyperlink" Target="https://www.legislation.qld.gov.au/view/html/inforce/current/act-1991-085"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smarjobs.qld.gov.au" TargetMode="External"/><Relationship Id="rId7" Type="http://schemas.openxmlformats.org/officeDocument/2006/relationships/settings" Target="settings.xml"/><Relationship Id="rId12" Type="http://schemas.openxmlformats.org/officeDocument/2006/relationships/hyperlink" Target="https://urldefense.proofpoint.com/v2/url?u=https-3A__www.forgov.qld.gov.au_humanrights&amp;d=DwMFAg&amp;c=tpTxelpKGw9ZbZ5Dlo0lybSxHDHIiYjksG4icXfalgk&amp;r=W4Gweh5POIqUFNTEU92Jny_3m0ZH7_MyCNsZ6WbxI2w&amp;m=DP2ZLFkNwNjdifpUVipAQaVEBuedVVc4i5VxMuP_IJE&amp;s=n8IaVLsBmceOUzhioUYLOvzCEJhlCoAknsTUtJUryPc&amp;e=" TargetMode="External"/><Relationship Id="rId17" Type="http://schemas.openxmlformats.org/officeDocument/2006/relationships/hyperlink" Target="https://www.legislation.qld.gov.au/view/html/inforce/current/act-2003-027"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gislation.gov.au/Details/C2021C00474" TargetMode="External"/><Relationship Id="rId20" Type="http://schemas.openxmlformats.org/officeDocument/2006/relationships/hyperlink" Target="https://www.des.qld.gov.au/our-department/employment/why-work-with-us/information-for-applica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sc.qld.gov.au/about-us.aspxhttp:/www.psc.qld.gov.au/about-us.aspx"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forgov.qld.gov.au/leadership-competencies-queensland" TargetMode="External"/><Relationship Id="rId23" Type="http://schemas.openxmlformats.org/officeDocument/2006/relationships/hyperlink" Target="http://www.smartjobs.qld.gov.au"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forgov.qld.gov.au/documents/guideline/evidence-attribute-aboriginal-andor-torres-strait-islander-identified-roles" TargetMode="External"/><Relationship Id="R75ae2ee2019046e4"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s.qld.gov.au/our-department/employment" TargetMode="External"/><Relationship Id="rId22" Type="http://schemas.openxmlformats.org/officeDocument/2006/relationships/hyperlink" Target="http://www.smartjobs.qld.gov.au"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YPE xmlns="a31a97f0-dbcf-4ce0-80a6-ff87478e0391" xsi:nil="true"/>
    <AREA xmlns="a31a97f0-dbcf-4ce0-80a6-ff87478e0391" xsi:nil="true"/>
    <TaxCatchAll xmlns="49e63377-9474-4799-a10b-16906eb79277" xsi:nil="true"/>
    <lcf76f155ced4ddcb4097134ff3c332f xmlns="a31a97f0-dbcf-4ce0-80a6-ff87478e0391">
      <Terms xmlns="http://schemas.microsoft.com/office/infopath/2007/PartnerControls"/>
    </lcf76f155ced4ddcb4097134ff3c332f>
    <WORKUNITS xmlns="a31a97f0-dbcf-4ce0-80a6-ff87478e039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4718DD7C342148B4C06D512889CAC6" ma:contentTypeVersion="21" ma:contentTypeDescription="Create a new document." ma:contentTypeScope="" ma:versionID="49336088f244ec466afc82400bedefae">
  <xsd:schema xmlns:xsd="http://www.w3.org/2001/XMLSchema" xmlns:xs="http://www.w3.org/2001/XMLSchema" xmlns:p="http://schemas.microsoft.com/office/2006/metadata/properties" xmlns:ns2="a31a97f0-dbcf-4ce0-80a6-ff87478e0391" xmlns:ns3="49e63377-9474-4799-a10b-16906eb79277" targetNamespace="http://schemas.microsoft.com/office/2006/metadata/properties" ma:root="true" ma:fieldsID="00a159c64e69a36883e52fa0e6409845" ns2:_="" ns3:_="">
    <xsd:import namespace="a31a97f0-dbcf-4ce0-80a6-ff87478e0391"/>
    <xsd:import namespace="49e63377-9474-4799-a10b-16906eb792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Location"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AREA" minOccurs="0"/>
                <xsd:element ref="ns2:WORKUNITS" minOccurs="0"/>
                <xsd:element ref="ns2: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a97f0-dbcf-4ce0-80a6-ff87478e03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AREA" ma:index="25" nillable="true" ma:displayName="AREA" ma:format="Dropdown" ma:internalName="AREA">
      <xsd:simpleType>
        <xsd:restriction base="dms:Choice">
          <xsd:enumeration value="Eastern Highlands"/>
          <xsd:enumeration value="West"/>
          <xsd:enumeration value="Tech Support"/>
          <xsd:enumeration value="Region Team"/>
        </xsd:restriction>
      </xsd:simpleType>
    </xsd:element>
    <xsd:element name="WORKUNITS" ma:index="26" nillable="true" ma:displayName="WORK UNITS" ma:format="Dropdown" ma:internalName="WORKUNITS">
      <xsd:simpleType>
        <xsd:restriction base="dms:Choice">
          <xsd:enumeration value="Taroom"/>
          <xsd:enumeration value="Toowoomba"/>
          <xsd:enumeration value="Granite Belt"/>
        </xsd:restriction>
      </xsd:simpleType>
    </xsd:element>
    <xsd:element name="TYPE" ma:index="27" nillable="true" ma:displayName="TYPE" ma:format="Dropdown" ma:internalName="TYPE">
      <xsd:simpleType>
        <xsd:restriction base="dms:Choice">
          <xsd:enumeration value="Perm"/>
          <xsd:enumeration value="Temp"/>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e63377-9474-4799-a10b-16906eb7927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497afd8-cbea-44e2-93e0-2b46a378ba1f}" ma:internalName="TaxCatchAll" ma:showField="CatchAllData" ma:web="49e63377-9474-4799-a10b-16906eb792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E3CAC9-33CA-4A7E-B91E-5D070469F1AC}">
  <ds:schemaRefs>
    <ds:schemaRef ds:uri="http://schemas.microsoft.com/office/2006/metadata/properties"/>
    <ds:schemaRef ds:uri="http://schemas.microsoft.com/office/infopath/2007/PartnerControls"/>
    <ds:schemaRef ds:uri="a31a97f0-dbcf-4ce0-80a6-ff87478e0391"/>
    <ds:schemaRef ds:uri="49e63377-9474-4799-a10b-16906eb79277"/>
  </ds:schemaRefs>
</ds:datastoreItem>
</file>

<file path=customXml/itemProps2.xml><?xml version="1.0" encoding="utf-8"?>
<ds:datastoreItem xmlns:ds="http://schemas.openxmlformats.org/officeDocument/2006/customXml" ds:itemID="{7C6FDEED-03C6-424C-BB82-4DBF3047ACCB}">
  <ds:schemaRefs>
    <ds:schemaRef ds:uri="http://schemas.openxmlformats.org/officeDocument/2006/bibliography"/>
  </ds:schemaRefs>
</ds:datastoreItem>
</file>

<file path=customXml/itemProps3.xml><?xml version="1.0" encoding="utf-8"?>
<ds:datastoreItem xmlns:ds="http://schemas.openxmlformats.org/officeDocument/2006/customXml" ds:itemID="{23EBE0FD-3A7F-476A-868A-BCB1BD2CEAED}">
  <ds:schemaRefs>
    <ds:schemaRef ds:uri="http://schemas.microsoft.com/sharepoint/v3/contenttype/forms"/>
  </ds:schemaRefs>
</ds:datastoreItem>
</file>

<file path=customXml/itemProps4.xml><?xml version="1.0" encoding="utf-8"?>
<ds:datastoreItem xmlns:ds="http://schemas.openxmlformats.org/officeDocument/2006/customXml" ds:itemID="{16F0512D-346B-4FEC-BDDA-A9441DA0AA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a97f0-dbcf-4ce0-80a6-ff87478e0391"/>
    <ds:schemaRef ds:uri="49e63377-9474-4799-a10b-16906eb792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3536</Words>
  <Characters>20156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Queensland Government</Company>
  <LinksUpToDate>false</LinksUpToDate>
  <CharactersWithSpaces>23645</CharactersWithSpaces>
  <SharedDoc>false</SharedDoc>
  <HLinks>
    <vt:vector size="156" baseType="variant">
      <vt:variant>
        <vt:i4>589929</vt:i4>
      </vt:variant>
      <vt:variant>
        <vt:i4>63</vt:i4>
      </vt:variant>
      <vt:variant>
        <vt:i4>0</vt:i4>
      </vt:variant>
      <vt:variant>
        <vt:i4>5</vt:i4>
      </vt:variant>
      <vt:variant>
        <vt:lpwstr>https://desintranet.lands.resnet.qg/human-resources/recruitment-selection/planning/jems/_nocache</vt:lpwstr>
      </vt:variant>
      <vt:variant>
        <vt:lpwstr/>
      </vt:variant>
      <vt:variant>
        <vt:i4>1769503</vt:i4>
      </vt:variant>
      <vt:variant>
        <vt:i4>60</vt:i4>
      </vt:variant>
      <vt:variant>
        <vt:i4>0</vt:i4>
      </vt:variant>
      <vt:variant>
        <vt:i4>5</vt:i4>
      </vt:variant>
      <vt:variant>
        <vt:lpwstr>http://www.smartjobs.qld.gov.au/</vt:lpwstr>
      </vt:variant>
      <vt:variant>
        <vt:lpwstr/>
      </vt:variant>
      <vt:variant>
        <vt:i4>1769503</vt:i4>
      </vt:variant>
      <vt:variant>
        <vt:i4>57</vt:i4>
      </vt:variant>
      <vt:variant>
        <vt:i4>0</vt:i4>
      </vt:variant>
      <vt:variant>
        <vt:i4>5</vt:i4>
      </vt:variant>
      <vt:variant>
        <vt:lpwstr>http://www.smartjobs.qld.gov.au/</vt:lpwstr>
      </vt:variant>
      <vt:variant>
        <vt:lpwstr/>
      </vt:variant>
      <vt:variant>
        <vt:i4>6946914</vt:i4>
      </vt:variant>
      <vt:variant>
        <vt:i4>54</vt:i4>
      </vt:variant>
      <vt:variant>
        <vt:i4>0</vt:i4>
      </vt:variant>
      <vt:variant>
        <vt:i4>5</vt:i4>
      </vt:variant>
      <vt:variant>
        <vt:lpwstr/>
      </vt:variant>
      <vt:variant>
        <vt:lpwstr>_Mandatory_requirements</vt:lpwstr>
      </vt:variant>
      <vt:variant>
        <vt:i4>6881334</vt:i4>
      </vt:variant>
      <vt:variant>
        <vt:i4>51</vt:i4>
      </vt:variant>
      <vt:variant>
        <vt:i4>0</vt:i4>
      </vt:variant>
      <vt:variant>
        <vt:i4>5</vt:i4>
      </vt:variant>
      <vt:variant>
        <vt:lpwstr>http://www.smarjobs.qld.gov.au/</vt:lpwstr>
      </vt:variant>
      <vt:variant>
        <vt:lpwstr/>
      </vt:variant>
      <vt:variant>
        <vt:i4>4980748</vt:i4>
      </vt:variant>
      <vt:variant>
        <vt:i4>48</vt:i4>
      </vt:variant>
      <vt:variant>
        <vt:i4>0</vt:i4>
      </vt:variant>
      <vt:variant>
        <vt:i4>5</vt:i4>
      </vt:variant>
      <vt:variant>
        <vt:lpwstr>https://www.des.qld.gov.au/our-department/employment/why-work-with-us/information-for-applicants</vt:lpwstr>
      </vt:variant>
      <vt:variant>
        <vt:lpwstr/>
      </vt:variant>
      <vt:variant>
        <vt:i4>5373980</vt:i4>
      </vt:variant>
      <vt:variant>
        <vt:i4>45</vt:i4>
      </vt:variant>
      <vt:variant>
        <vt:i4>0</vt:i4>
      </vt:variant>
      <vt:variant>
        <vt:i4>5</vt:i4>
      </vt:variant>
      <vt:variant>
        <vt:lpwstr>https://www.des.qld.gov.au/__data/assets/pdf_file/0022/260158/diverse-ability-declaration.pdf/_nocache</vt:lpwstr>
      </vt:variant>
      <vt:variant>
        <vt:lpwstr/>
      </vt:variant>
      <vt:variant>
        <vt:i4>6226013</vt:i4>
      </vt:variant>
      <vt:variant>
        <vt:i4>42</vt:i4>
      </vt:variant>
      <vt:variant>
        <vt:i4>0</vt:i4>
      </vt:variant>
      <vt:variant>
        <vt:i4>5</vt:i4>
      </vt:variant>
      <vt:variant>
        <vt:lpwstr>https://www.legislation.qld.gov.au/view/html/inforce/current/act-1991-085</vt:lpwstr>
      </vt:variant>
      <vt:variant>
        <vt:lpwstr/>
      </vt:variant>
      <vt:variant>
        <vt:i4>983060</vt:i4>
      </vt:variant>
      <vt:variant>
        <vt:i4>39</vt:i4>
      </vt:variant>
      <vt:variant>
        <vt:i4>0</vt:i4>
      </vt:variant>
      <vt:variant>
        <vt:i4>5</vt:i4>
      </vt:variant>
      <vt:variant>
        <vt:lpwstr>http://www.forgov.qld.gov.au/documents/guideline/evidence-attribute-aboriginal-andor-torres-strait-islander-identified-roles</vt:lpwstr>
      </vt:variant>
      <vt:variant>
        <vt:lpwstr/>
      </vt:variant>
      <vt:variant>
        <vt:i4>6226013</vt:i4>
      </vt:variant>
      <vt:variant>
        <vt:i4>36</vt:i4>
      </vt:variant>
      <vt:variant>
        <vt:i4>0</vt:i4>
      </vt:variant>
      <vt:variant>
        <vt:i4>5</vt:i4>
      </vt:variant>
      <vt:variant>
        <vt:lpwstr>https://www.legislation.qld.gov.au/view/html/inforce/current/act-1991-085</vt:lpwstr>
      </vt:variant>
      <vt:variant>
        <vt:lpwstr/>
      </vt:variant>
      <vt:variant>
        <vt:i4>5373980</vt:i4>
      </vt:variant>
      <vt:variant>
        <vt:i4>33</vt:i4>
      </vt:variant>
      <vt:variant>
        <vt:i4>0</vt:i4>
      </vt:variant>
      <vt:variant>
        <vt:i4>5</vt:i4>
      </vt:variant>
      <vt:variant>
        <vt:lpwstr>https://www.des.qld.gov.au/__data/assets/pdf_file/0022/260158/diverse-ability-declaration.pdf/_nocache</vt:lpwstr>
      </vt:variant>
      <vt:variant>
        <vt:lpwstr/>
      </vt:variant>
      <vt:variant>
        <vt:i4>983060</vt:i4>
      </vt:variant>
      <vt:variant>
        <vt:i4>30</vt:i4>
      </vt:variant>
      <vt:variant>
        <vt:i4>0</vt:i4>
      </vt:variant>
      <vt:variant>
        <vt:i4>5</vt:i4>
      </vt:variant>
      <vt:variant>
        <vt:lpwstr>http://www.forgov.qld.gov.au/documents/guideline/evidence-attribute-aboriginal-andor-torres-strait-islander-identified-roles</vt:lpwstr>
      </vt:variant>
      <vt:variant>
        <vt:lpwstr/>
      </vt:variant>
      <vt:variant>
        <vt:i4>5046299</vt:i4>
      </vt:variant>
      <vt:variant>
        <vt:i4>27</vt:i4>
      </vt:variant>
      <vt:variant>
        <vt:i4>0</vt:i4>
      </vt:variant>
      <vt:variant>
        <vt:i4>5</vt:i4>
      </vt:variant>
      <vt:variant>
        <vt:lpwstr>https://www.legislation.qld.gov.au/view/html/inforce/current/act-2003-027</vt:lpwstr>
      </vt:variant>
      <vt:variant>
        <vt:lpwstr>ch.14-pt.1-div.1</vt:lpwstr>
      </vt:variant>
      <vt:variant>
        <vt:i4>7405602</vt:i4>
      </vt:variant>
      <vt:variant>
        <vt:i4>24</vt:i4>
      </vt:variant>
      <vt:variant>
        <vt:i4>0</vt:i4>
      </vt:variant>
      <vt:variant>
        <vt:i4>5</vt:i4>
      </vt:variant>
      <vt:variant>
        <vt:lpwstr>https://www.legislation.gov.au/Details/C2021C00474</vt:lpwstr>
      </vt:variant>
      <vt:variant>
        <vt:lpwstr/>
      </vt:variant>
      <vt:variant>
        <vt:i4>5373956</vt:i4>
      </vt:variant>
      <vt:variant>
        <vt:i4>21</vt:i4>
      </vt:variant>
      <vt:variant>
        <vt:i4>0</vt:i4>
      </vt:variant>
      <vt:variant>
        <vt:i4>5</vt:i4>
      </vt:variant>
      <vt:variant>
        <vt:lpwstr>https://www.qld.gov.au/law/laws-regulated-industries-and-accountability/queensland-laws-and-regulations/regulated-industries-and-licensing/blue-card-services</vt:lpwstr>
      </vt:variant>
      <vt:variant>
        <vt:lpwstr/>
      </vt:variant>
      <vt:variant>
        <vt:i4>458776</vt:i4>
      </vt:variant>
      <vt:variant>
        <vt:i4>18</vt:i4>
      </vt:variant>
      <vt:variant>
        <vt:i4>0</vt:i4>
      </vt:variant>
      <vt:variant>
        <vt:i4>5</vt:i4>
      </vt:variant>
      <vt:variant>
        <vt:lpwstr>https://desbt.qld.gov.au/training/training-careers/osqrecognition</vt:lpwstr>
      </vt:variant>
      <vt:variant>
        <vt:lpwstr/>
      </vt:variant>
      <vt:variant>
        <vt:i4>5505115</vt:i4>
      </vt:variant>
      <vt:variant>
        <vt:i4>15</vt:i4>
      </vt:variant>
      <vt:variant>
        <vt:i4>0</vt:i4>
      </vt:variant>
      <vt:variant>
        <vt:i4>5</vt:i4>
      </vt:variant>
      <vt:variant>
        <vt:lpwstr>https://www.forgov.qld.gov.au/leadership-competencies-queensland</vt:lpwstr>
      </vt:variant>
      <vt:variant>
        <vt:lpwstr/>
      </vt:variant>
      <vt:variant>
        <vt:i4>4915293</vt:i4>
      </vt:variant>
      <vt:variant>
        <vt:i4>12</vt:i4>
      </vt:variant>
      <vt:variant>
        <vt:i4>0</vt:i4>
      </vt:variant>
      <vt:variant>
        <vt:i4>5</vt:i4>
      </vt:variant>
      <vt:variant>
        <vt:lpwstr>https://www.des.qld.gov.au/our-department/employment</vt:lpwstr>
      </vt:variant>
      <vt:variant>
        <vt:lpwstr/>
      </vt:variant>
      <vt:variant>
        <vt:i4>3145730</vt:i4>
      </vt:variant>
      <vt:variant>
        <vt:i4>9</vt:i4>
      </vt:variant>
      <vt:variant>
        <vt:i4>0</vt:i4>
      </vt:variant>
      <vt:variant>
        <vt:i4>5</vt:i4>
      </vt:variant>
      <vt:variant>
        <vt:lpwstr>https://urldefense.proofpoint.com/v2/url?u=https-3A__www.forgov.qld.gov.au_inclusion-2Dand-2Ddiversity-2Dcommitment&amp;d=DwMFAg&amp;c=tpTxelpKGw9ZbZ5Dlo0lybSxHDHIiYjksG4icXfalgk&amp;r=W4Gweh5POIqUFNTEU92Jny_3m0ZH7_MyCNsZ6WbxI2w&amp;m=DP2ZLFkNwNjdifpUVipAQaVEBuedVVc4i5VxMuP_IJE&amp;s=koW3J_GJiZzzdkvt7CTYJukNsnFmkSdIgcEJAKnkghA&amp;e=</vt:lpwstr>
      </vt:variant>
      <vt:variant>
        <vt:lpwstr/>
      </vt:variant>
      <vt:variant>
        <vt:i4>720991</vt:i4>
      </vt:variant>
      <vt:variant>
        <vt:i4>6</vt:i4>
      </vt:variant>
      <vt:variant>
        <vt:i4>0</vt:i4>
      </vt:variant>
      <vt:variant>
        <vt:i4>5</vt:i4>
      </vt:variant>
      <vt:variant>
        <vt:lpwstr>https://urldefense.proofpoint.com/v2/url?u=https-3A__www.forgov.qld.gov.au_humanrights&amp;d=DwMFAg&amp;c=tpTxelpKGw9ZbZ5Dlo0lybSxHDHIiYjksG4icXfalgk&amp;r=W4Gweh5POIqUFNTEU92Jny_3m0ZH7_MyCNsZ6WbxI2w&amp;m=DP2ZLFkNwNjdifpUVipAQaVEBuedVVc4i5VxMuP_IJE&amp;s=n8IaVLsBmceOUzhioUYLOvzCEJhlCoAknsTUtJUryPc&amp;e=</vt:lpwstr>
      </vt:variant>
      <vt:variant>
        <vt:lpwstr/>
      </vt:variant>
      <vt:variant>
        <vt:i4>852058</vt:i4>
      </vt:variant>
      <vt:variant>
        <vt:i4>3</vt:i4>
      </vt:variant>
      <vt:variant>
        <vt:i4>0</vt:i4>
      </vt:variant>
      <vt:variant>
        <vt:i4>5</vt:i4>
      </vt:variant>
      <vt:variant>
        <vt:lpwstr>http://www.psc.qld.gov.au/about-us.aspxhttp:/www.psc.qld.gov.au/about-us.aspx</vt:lpwstr>
      </vt:variant>
      <vt:variant>
        <vt:lpwstr/>
      </vt:variant>
      <vt:variant>
        <vt:i4>2949130</vt:i4>
      </vt:variant>
      <vt:variant>
        <vt:i4>0</vt:i4>
      </vt:variant>
      <vt:variant>
        <vt:i4>0</vt:i4>
      </vt:variant>
      <vt:variant>
        <vt:i4>5</vt:i4>
      </vt:variant>
      <vt:variant>
        <vt:lpwstr>https://desintranet.lands.resnet.qg/__data/assets/pdf_file/0003/328359/pay-rates-award-excerpts.pdf</vt:lpwstr>
      </vt:variant>
      <vt:variant>
        <vt:lpwstr/>
      </vt:variant>
      <vt:variant>
        <vt:i4>6226013</vt:i4>
      </vt:variant>
      <vt:variant>
        <vt:i4>9</vt:i4>
      </vt:variant>
      <vt:variant>
        <vt:i4>0</vt:i4>
      </vt:variant>
      <vt:variant>
        <vt:i4>5</vt:i4>
      </vt:variant>
      <vt:variant>
        <vt:lpwstr>https://www.legislation.qld.gov.au/view/html/inforce/current/act-1991-085</vt:lpwstr>
      </vt:variant>
      <vt:variant>
        <vt:lpwstr/>
      </vt:variant>
      <vt:variant>
        <vt:i4>6226013</vt:i4>
      </vt:variant>
      <vt:variant>
        <vt:i4>6</vt:i4>
      </vt:variant>
      <vt:variant>
        <vt:i4>0</vt:i4>
      </vt:variant>
      <vt:variant>
        <vt:i4>5</vt:i4>
      </vt:variant>
      <vt:variant>
        <vt:lpwstr>https://www.legislation.qld.gov.au/view/html/inforce/current/act-1991-085</vt:lpwstr>
      </vt:variant>
      <vt:variant>
        <vt:lpwstr/>
      </vt:variant>
      <vt:variant>
        <vt:i4>6226013</vt:i4>
      </vt:variant>
      <vt:variant>
        <vt:i4>3</vt:i4>
      </vt:variant>
      <vt:variant>
        <vt:i4>0</vt:i4>
      </vt:variant>
      <vt:variant>
        <vt:i4>5</vt:i4>
      </vt:variant>
      <vt:variant>
        <vt:lpwstr>https://www.legislation.qld.gov.au/view/html/inforce/current/act-1991-085</vt:lpwstr>
      </vt:variant>
      <vt:variant>
        <vt:lpwstr/>
      </vt:variant>
      <vt:variant>
        <vt:i4>6226013</vt:i4>
      </vt:variant>
      <vt:variant>
        <vt:i4>0</vt:i4>
      </vt:variant>
      <vt:variant>
        <vt:i4>0</vt:i4>
      </vt:variant>
      <vt:variant>
        <vt:i4>5</vt:i4>
      </vt:variant>
      <vt:variant>
        <vt:lpwstr>https://www.legislation.qld.gov.au/view/html/inforce/current/act-1991-085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Template to be used when creating Position Descriptions</dc:subject>
  <dc:creator>Queensland Government Department of Environment and Science</dc:creator>
  <cp:keywords>Position; Position Description; Template</cp:keywords>
  <dc:description/>
  <cp:lastModifiedBy>Lesla Cashel</cp:lastModifiedBy>
  <cp:revision>3</cp:revision>
  <cp:lastPrinted>2019-01-26T10:16:00Z</cp:lastPrinted>
  <dcterms:created xsi:type="dcterms:W3CDTF">2024-01-26T06:28:00Z</dcterms:created>
  <dcterms:modified xsi:type="dcterms:W3CDTF">2024-01-26T06:54:00Z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0x0101005E4718DD7C342148B4C06D512889CAC6</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JEMSID">
    <vt:lpwstr> /</vt:lpwstr>
  </property>
  <property fmtid="{D5CDD505-2E9C-101B-9397-08002B2CF9AE}" pid="8" name="_ExtendedDescription">
    <vt:lpwstr/>
  </property>
  <property fmtid="{D5CDD505-2E9C-101B-9397-08002B2CF9AE}" pid="9" name="TriggerFlowInfo">
    <vt:lpwstr/>
  </property>
  <property fmtid="{D5CDD505-2E9C-101B-9397-08002B2CF9AE}" pid="10" name="eDOCS AutoSave">
    <vt:lpwstr/>
  </property>
  <property fmtid="{D5CDD505-2E9C-101B-9397-08002B2CF9AE}" pid="11" name="GrammarlyDocumentId">
    <vt:lpwstr>3fbe530b3083afd6d04550261d59e04895f7f7ed2d4125db8277f8572526fd90</vt:lpwstr>
  </property>
  <property fmtid="{D5CDD505-2E9C-101B-9397-08002B2CF9AE}" pid="12" name="MediaServiceImageTags">
    <vt:lpwstr/>
  </property>
</Properties>
</file>