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67519" w14:textId="01A288E0" w:rsidR="00A032A4" w:rsidRDefault="00A032A4" w:rsidP="00A032A4">
      <w:pPr>
        <w:spacing w:after="0" w:line="240" w:lineRule="auto"/>
        <w:rPr>
          <w:rFonts w:cs="Arial"/>
          <w:b/>
          <w:color w:val="FFFFFF" w:themeColor="background1"/>
          <w:sz w:val="16"/>
          <w:szCs w:val="16"/>
        </w:rPr>
      </w:pPr>
    </w:p>
    <w:p w14:paraId="5369A356" w14:textId="14D1EE53" w:rsidR="00D13ACC" w:rsidRDefault="00D13ACC" w:rsidP="00A032A4">
      <w:pPr>
        <w:spacing w:after="0" w:line="240" w:lineRule="auto"/>
        <w:rPr>
          <w:rFonts w:cs="Arial"/>
          <w:b/>
          <w:color w:val="FFFFFF" w:themeColor="background1"/>
          <w:sz w:val="16"/>
          <w:szCs w:val="16"/>
        </w:rPr>
      </w:pPr>
    </w:p>
    <w:p w14:paraId="0DB4696E" w14:textId="7FC59D77" w:rsidR="00C03856" w:rsidRPr="00963763" w:rsidRDefault="00C03856" w:rsidP="00C03856">
      <w:pPr>
        <w:rPr>
          <w:rFonts w:cs="Arial"/>
          <w:b/>
          <w:color w:val="FFFFFF" w:themeColor="background1"/>
          <w:sz w:val="28"/>
          <w:szCs w:val="28"/>
        </w:rPr>
      </w:pPr>
      <w:r w:rsidRPr="000E38AF">
        <w:rPr>
          <w:rFonts w:cs="Arial"/>
          <w:b/>
          <w:noProof/>
          <w:color w:val="FFFFFF" w:themeColor="background1"/>
          <w:sz w:val="28"/>
          <w:szCs w:val="28"/>
        </w:rPr>
        <w:t>Ranger</w:t>
      </w:r>
      <w:r w:rsidRPr="00963763">
        <w:rPr>
          <w:rFonts w:cs="Arial"/>
          <w:b/>
          <w:color w:val="FFFFFF" w:themeColor="background1"/>
          <w:sz w:val="28"/>
          <w:szCs w:val="28"/>
        </w:rPr>
        <w:t>,</w:t>
      </w:r>
      <w:r>
        <w:rPr>
          <w:rFonts w:cs="Arial"/>
          <w:b/>
          <w:color w:val="FFFFFF" w:themeColor="background1"/>
          <w:sz w:val="28"/>
          <w:szCs w:val="28"/>
        </w:rPr>
        <w:t xml:space="preserve"> </w:t>
      </w:r>
      <w:r w:rsidR="00497A50">
        <w:rPr>
          <w:rFonts w:cs="Arial"/>
          <w:b/>
          <w:noProof/>
          <w:color w:val="FFFFFF" w:themeColor="background1"/>
          <w:sz w:val="28"/>
          <w:szCs w:val="28"/>
        </w:rPr>
        <w:t>OO</w:t>
      </w:r>
      <w:r w:rsidR="0030263F">
        <w:rPr>
          <w:rFonts w:cs="Arial"/>
          <w:b/>
          <w:noProof/>
          <w:color w:val="FFFFFF" w:themeColor="background1"/>
          <w:sz w:val="28"/>
          <w:szCs w:val="28"/>
        </w:rPr>
        <w:t>4</w:t>
      </w:r>
      <w:r w:rsidR="00A21786">
        <w:rPr>
          <w:rFonts w:cs="Arial"/>
          <w:b/>
          <w:noProof/>
          <w:color w:val="FFFFFF" w:themeColor="background1"/>
          <w:sz w:val="28"/>
          <w:szCs w:val="28"/>
        </w:rPr>
        <w:t xml:space="preserve"> </w:t>
      </w:r>
      <w:r w:rsidR="003E7017">
        <w:rPr>
          <w:rFonts w:cs="Arial"/>
          <w:b/>
          <w:noProof/>
          <w:color w:val="FFFFFF" w:themeColor="background1"/>
          <w:sz w:val="28"/>
          <w:szCs w:val="28"/>
        </w:rPr>
        <w:t>x</w:t>
      </w:r>
      <w:r w:rsidR="00A21786">
        <w:rPr>
          <w:rFonts w:cs="Arial"/>
          <w:b/>
          <w:noProof/>
          <w:color w:val="FFFFFF" w:themeColor="background1"/>
          <w:sz w:val="28"/>
          <w:szCs w:val="28"/>
        </w:rPr>
        <w:t xml:space="preserve"> 2</w:t>
      </w:r>
    </w:p>
    <w:p w14:paraId="5D3D5E40" w14:textId="6B8856FE" w:rsidR="00C03856" w:rsidRDefault="00D25399" w:rsidP="00C03856">
      <w:pPr>
        <w:spacing w:after="0"/>
        <w:rPr>
          <w:rFonts w:cs="Arial"/>
          <w:b/>
          <w:color w:val="FFFFFF" w:themeColor="background1"/>
          <w:sz w:val="28"/>
          <w:szCs w:val="28"/>
        </w:rPr>
      </w:pPr>
      <w:r>
        <w:rPr>
          <w:rFonts w:cs="Arial"/>
          <w:b/>
          <w:color w:val="FFFFFF" w:themeColor="background1"/>
          <w:sz w:val="28"/>
          <w:szCs w:val="28"/>
        </w:rPr>
        <w:t>Central Region</w:t>
      </w:r>
      <w:r w:rsidR="00C03856" w:rsidRPr="00173446">
        <w:rPr>
          <w:rFonts w:cs="Arial"/>
          <w:b/>
          <w:color w:val="FFFFFF" w:themeColor="background1"/>
          <w:sz w:val="28"/>
          <w:szCs w:val="28"/>
        </w:rPr>
        <w:t>,</w:t>
      </w:r>
      <w:r w:rsidR="00C03856">
        <w:rPr>
          <w:rFonts w:cs="Arial"/>
          <w:b/>
          <w:color w:val="FFFFFF" w:themeColor="background1"/>
          <w:sz w:val="24"/>
          <w:szCs w:val="24"/>
        </w:rPr>
        <w:t xml:space="preserve"> </w:t>
      </w:r>
      <w:r w:rsidR="00C03856">
        <w:rPr>
          <w:rFonts w:cs="Arial"/>
          <w:b/>
          <w:color w:val="FFFFFF" w:themeColor="background1"/>
          <w:sz w:val="28"/>
          <w:szCs w:val="28"/>
        </w:rPr>
        <w:t>Queensland Parks and Wildlife Service and Partnerships</w:t>
      </w:r>
    </w:p>
    <w:p w14:paraId="1655AD6C" w14:textId="77777777" w:rsidR="00C03856" w:rsidRDefault="00C03856" w:rsidP="00C03856">
      <w:pPr>
        <w:spacing w:after="0" w:line="240" w:lineRule="auto"/>
        <w:rPr>
          <w:rFonts w:cs="Arial"/>
          <w:b/>
          <w:color w:val="FFFFFF" w:themeColor="background1"/>
          <w:sz w:val="16"/>
          <w:szCs w:val="16"/>
        </w:rPr>
      </w:pPr>
    </w:p>
    <w:p w14:paraId="6FEAB87C" w14:textId="2B68A1B6" w:rsidR="00C03856" w:rsidRPr="00707F00" w:rsidRDefault="00C03856" w:rsidP="00C03856">
      <w:pPr>
        <w:spacing w:after="0" w:line="240" w:lineRule="auto"/>
        <w:rPr>
          <w:rFonts w:cs="Arial"/>
          <w:b/>
          <w:color w:val="FFFFFF" w:themeColor="background1"/>
          <w:sz w:val="28"/>
          <w:szCs w:val="28"/>
        </w:rPr>
      </w:pPr>
      <w:r>
        <w:rPr>
          <w:noProof/>
        </w:rPr>
        <mc:AlternateContent>
          <mc:Choice Requires="wps">
            <w:drawing>
              <wp:anchor distT="0" distB="0" distL="0" distR="0" simplePos="0" relativeHeight="251661312" behindDoc="1" locked="0" layoutInCell="1" allowOverlap="0" wp14:anchorId="3647B857" wp14:editId="25FBA03D">
                <wp:simplePos x="0" y="0"/>
                <wp:positionH relativeFrom="margin">
                  <wp:posOffset>-162560</wp:posOffset>
                </wp:positionH>
                <wp:positionV relativeFrom="line">
                  <wp:posOffset>278765</wp:posOffset>
                </wp:positionV>
                <wp:extent cx="6645275" cy="746125"/>
                <wp:effectExtent l="0" t="0" r="22225" b="15875"/>
                <wp:wrapTight wrapText="bothSides">
                  <wp:wrapPolygon edited="0">
                    <wp:start x="124" y="0"/>
                    <wp:lineTo x="0" y="1103"/>
                    <wp:lineTo x="0" y="20405"/>
                    <wp:lineTo x="62" y="21508"/>
                    <wp:lineTo x="21548" y="21508"/>
                    <wp:lineTo x="21610" y="20405"/>
                    <wp:lineTo x="21610" y="1103"/>
                    <wp:lineTo x="21486" y="0"/>
                    <wp:lineTo x="124" y="0"/>
                  </wp:wrapPolygon>
                </wp:wrapTight>
                <wp:docPr id="33" name="Rectangle: Rounded Corners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275" cy="746125"/>
                        </a:xfrm>
                        <a:prstGeom prst="roundRect">
                          <a:avLst/>
                        </a:prstGeom>
                        <a:ln w="19050">
                          <a:solidFill>
                            <a:schemeClr val="accent6">
                              <a:lumMod val="50000"/>
                            </a:schemeClr>
                          </a:solidFill>
                        </a:ln>
                      </wps:spPr>
                      <wps:style>
                        <a:lnRef idx="2">
                          <a:schemeClr val="dk1"/>
                        </a:lnRef>
                        <a:fillRef idx="1">
                          <a:schemeClr val="lt1"/>
                        </a:fillRef>
                        <a:effectRef idx="0">
                          <a:schemeClr val="dk1"/>
                        </a:effectRef>
                        <a:fontRef idx="minor">
                          <a:schemeClr val="dk1"/>
                        </a:fontRef>
                      </wps:style>
                      <wps:txbx>
                        <w:txbxContent>
                          <w:p w14:paraId="2678AA67" w14:textId="1D126C05" w:rsidR="003534DB" w:rsidRDefault="001555FD" w:rsidP="004B1C87">
                            <w:pPr>
                              <w:spacing w:after="60"/>
                              <w:rPr>
                                <w:rFonts w:cs="Arial"/>
                                <w:sz w:val="16"/>
                                <w:szCs w:val="16"/>
                              </w:rPr>
                            </w:pPr>
                            <w:r>
                              <w:rPr>
                                <w:rFonts w:cs="Arial"/>
                                <w:color w:val="000000" w:themeColor="text1"/>
                                <w:sz w:val="16"/>
                                <w:szCs w:val="16"/>
                              </w:rPr>
                              <w:t>Both</w:t>
                            </w:r>
                            <w:r w:rsidR="00453F71" w:rsidRPr="008378B1">
                              <w:rPr>
                                <w:rFonts w:cs="Arial"/>
                                <w:color w:val="000000" w:themeColor="text1"/>
                                <w:sz w:val="16"/>
                                <w:szCs w:val="16"/>
                              </w:rPr>
                              <w:t xml:space="preserve"> </w:t>
                            </w:r>
                            <w:r w:rsidR="00AF4679">
                              <w:rPr>
                                <w:rFonts w:cs="Arial"/>
                                <w:color w:val="000000" w:themeColor="text1"/>
                                <w:sz w:val="16"/>
                                <w:szCs w:val="16"/>
                              </w:rPr>
                              <w:t>positions</w:t>
                            </w:r>
                            <w:r w:rsidR="005E0F18">
                              <w:rPr>
                                <w:rFonts w:cs="Arial"/>
                                <w:color w:val="000000" w:themeColor="text1"/>
                                <w:sz w:val="16"/>
                                <w:szCs w:val="16"/>
                              </w:rPr>
                              <w:t xml:space="preserve"> </w:t>
                            </w:r>
                            <w:r w:rsidR="00284579">
                              <w:rPr>
                                <w:rFonts w:cs="Arial"/>
                                <w:color w:val="000000" w:themeColor="text1"/>
                                <w:sz w:val="16"/>
                                <w:szCs w:val="16"/>
                              </w:rPr>
                              <w:t>are</w:t>
                            </w:r>
                            <w:r w:rsidR="00453F71" w:rsidRPr="008378B1">
                              <w:rPr>
                                <w:rFonts w:cs="Arial"/>
                                <w:color w:val="000000" w:themeColor="text1"/>
                                <w:sz w:val="16"/>
                                <w:szCs w:val="16"/>
                              </w:rPr>
                              <w:t xml:space="preserve"> open to all applicants, however</w:t>
                            </w:r>
                            <w:r w:rsidR="00284579">
                              <w:rPr>
                                <w:rFonts w:cs="Arial"/>
                                <w:color w:val="000000" w:themeColor="text1"/>
                                <w:sz w:val="16"/>
                                <w:szCs w:val="16"/>
                              </w:rPr>
                              <w:t xml:space="preserve"> priority consideration will be given to</w:t>
                            </w:r>
                            <w:r w:rsidR="003534DB">
                              <w:rPr>
                                <w:rFonts w:cs="Arial"/>
                                <w:sz w:val="16"/>
                                <w:szCs w:val="16"/>
                              </w:rPr>
                              <w:t>:</w:t>
                            </w:r>
                          </w:p>
                          <w:p w14:paraId="776FB0B7" w14:textId="44899156" w:rsidR="00453F71" w:rsidRPr="008D00F2" w:rsidRDefault="004D3ABD" w:rsidP="004B1C87">
                            <w:pPr>
                              <w:pStyle w:val="ListParagraph"/>
                              <w:numPr>
                                <w:ilvl w:val="0"/>
                                <w:numId w:val="39"/>
                              </w:numPr>
                              <w:contextualSpacing w:val="0"/>
                              <w:rPr>
                                <w:rFonts w:cs="Arial"/>
                                <w:sz w:val="16"/>
                                <w:szCs w:val="16"/>
                              </w:rPr>
                            </w:pPr>
                            <w:r>
                              <w:rPr>
                                <w:rFonts w:cs="Arial"/>
                                <w:sz w:val="16"/>
                                <w:szCs w:val="16"/>
                              </w:rPr>
                              <w:t xml:space="preserve">position 1 - </w:t>
                            </w:r>
                            <w:r w:rsidR="004B1C87" w:rsidRPr="005E0F18">
                              <w:rPr>
                                <w:rFonts w:cs="Arial"/>
                                <w:sz w:val="16"/>
                                <w:szCs w:val="16"/>
                              </w:rPr>
                              <w:t>applicants</w:t>
                            </w:r>
                            <w:r w:rsidR="004B1C87" w:rsidRPr="008D00F2">
                              <w:rPr>
                                <w:rFonts w:cs="Arial"/>
                                <w:sz w:val="16"/>
                                <w:szCs w:val="16"/>
                              </w:rPr>
                              <w:t xml:space="preserve"> </w:t>
                            </w:r>
                            <w:r w:rsidR="00453F71" w:rsidRPr="008D00F2">
                              <w:rPr>
                                <w:rFonts w:cs="Arial"/>
                                <w:sz w:val="16"/>
                                <w:szCs w:val="16"/>
                              </w:rPr>
                              <w:t xml:space="preserve">who identify as Aboriginal and/or Torres Strait Islander that meet the minimum requirements for the role </w:t>
                            </w:r>
                          </w:p>
                          <w:p w14:paraId="3335755D" w14:textId="41497038" w:rsidR="005D653F" w:rsidRPr="008D00F2" w:rsidRDefault="004D3ABD" w:rsidP="004B1C87">
                            <w:pPr>
                              <w:pStyle w:val="ListParagraph"/>
                              <w:numPr>
                                <w:ilvl w:val="0"/>
                                <w:numId w:val="39"/>
                              </w:numPr>
                              <w:contextualSpacing w:val="0"/>
                              <w:rPr>
                                <w:sz w:val="16"/>
                                <w:szCs w:val="16"/>
                              </w:rPr>
                            </w:pPr>
                            <w:r>
                              <w:rPr>
                                <w:sz w:val="16"/>
                                <w:szCs w:val="16"/>
                              </w:rPr>
                              <w:t xml:space="preserve">position 2 - </w:t>
                            </w:r>
                            <w:r w:rsidR="004B1C87" w:rsidRPr="004B1C87">
                              <w:rPr>
                                <w:sz w:val="16"/>
                                <w:szCs w:val="16"/>
                              </w:rPr>
                              <w:t xml:space="preserve">applicants </w:t>
                            </w:r>
                            <w:r w:rsidR="005D653F" w:rsidRPr="008D00F2">
                              <w:rPr>
                                <w:sz w:val="16"/>
                                <w:szCs w:val="16"/>
                              </w:rPr>
                              <w:t>with disability that meet the minimum requirements for the role</w:t>
                            </w:r>
                          </w:p>
                          <w:p w14:paraId="79BFA848" w14:textId="6C058B2F" w:rsidR="00C03856" w:rsidRDefault="004B1C87" w:rsidP="004B1C87">
                            <w:pPr>
                              <w:spacing w:after="60"/>
                              <w:rPr>
                                <w:b/>
                                <w:bCs/>
                                <w:color w:val="C00000"/>
                                <w:sz w:val="16"/>
                                <w:szCs w:val="16"/>
                              </w:rPr>
                            </w:pPr>
                            <w:r>
                              <w:rPr>
                                <w:rFonts w:cs="Arial"/>
                                <w:sz w:val="16"/>
                                <w:szCs w:val="16"/>
                              </w:rPr>
                              <w:t>a</w:t>
                            </w:r>
                            <w:r w:rsidR="008D00F2" w:rsidRPr="005E0F18">
                              <w:rPr>
                                <w:rFonts w:cs="Arial"/>
                                <w:sz w:val="16"/>
                                <w:szCs w:val="16"/>
                              </w:rPr>
                              <w:t>nd</w:t>
                            </w:r>
                            <w:r>
                              <w:rPr>
                                <w:rFonts w:cs="Arial"/>
                                <w:sz w:val="16"/>
                                <w:szCs w:val="16"/>
                              </w:rPr>
                              <w:t xml:space="preserve"> they will be</w:t>
                            </w:r>
                            <w:r w:rsidR="008D00F2" w:rsidRPr="005E0F18">
                              <w:rPr>
                                <w:rFonts w:cs="Arial"/>
                                <w:sz w:val="16"/>
                                <w:szCs w:val="16"/>
                              </w:rPr>
                              <w:t xml:space="preserve"> invited to participate in the next selection activity.</w:t>
                            </w:r>
                          </w:p>
                          <w:p w14:paraId="48A7BA15" w14:textId="77777777" w:rsidR="00C03856" w:rsidRDefault="00C03856" w:rsidP="00C03856">
                            <w:pPr>
                              <w:spacing w:after="0"/>
                              <w:rPr>
                                <w:b/>
                                <w:bCs/>
                                <w:color w:val="C00000"/>
                                <w:sz w:val="16"/>
                                <w:szCs w:val="16"/>
                              </w:rPr>
                            </w:pPr>
                          </w:p>
                          <w:p w14:paraId="659A8F11" w14:textId="77777777" w:rsidR="00C03856" w:rsidRDefault="00C03856" w:rsidP="00C03856">
                            <w:pPr>
                              <w:spacing w:after="0"/>
                              <w:rPr>
                                <w:b/>
                                <w:bCs/>
                                <w:color w:val="C00000"/>
                                <w:sz w:val="16"/>
                                <w:szCs w:val="16"/>
                              </w:rPr>
                            </w:pPr>
                          </w:p>
                          <w:p w14:paraId="756F7E67" w14:textId="77777777" w:rsidR="00C03856" w:rsidRPr="00635EF1" w:rsidRDefault="00C03856" w:rsidP="00C03856">
                            <w:pPr>
                              <w:spacing w:after="0"/>
                              <w:rPr>
                                <w:b/>
                                <w:bCs/>
                                <w:color w:val="C00000"/>
                                <w:sz w:val="16"/>
                                <w:szCs w:val="16"/>
                              </w:rPr>
                            </w:pPr>
                          </w:p>
                          <w:p w14:paraId="51511F97" w14:textId="77777777" w:rsidR="00C03856" w:rsidRDefault="00C03856" w:rsidP="00C03856">
                            <w:pPr>
                              <w:spacing w:after="0"/>
                              <w:rPr>
                                <w:color w:val="C00000"/>
                                <w:sz w:val="16"/>
                                <w:szCs w:val="16"/>
                              </w:rPr>
                            </w:pPr>
                          </w:p>
                          <w:p w14:paraId="3035CC88" w14:textId="77777777" w:rsidR="00C03856" w:rsidRDefault="00C03856" w:rsidP="00C03856">
                            <w:pPr>
                              <w:spacing w:after="0"/>
                              <w:rPr>
                                <w:color w:val="C00000"/>
                                <w:sz w:val="16"/>
                                <w:szCs w:val="16"/>
                              </w:rPr>
                            </w:pPr>
                          </w:p>
                          <w:p w14:paraId="1AF44DBB" w14:textId="77777777" w:rsidR="00C03856" w:rsidRPr="00724D17" w:rsidRDefault="00C03856" w:rsidP="00C03856">
                            <w:pPr>
                              <w:spacing w:after="0"/>
                              <w:rPr>
                                <w:color w:val="C00000"/>
                                <w:sz w:val="16"/>
                                <w:szCs w:val="16"/>
                              </w:rPr>
                            </w:pPr>
                          </w:p>
                          <w:p w14:paraId="2956CDFC" w14:textId="77777777" w:rsidR="00C03856" w:rsidRDefault="00C03856" w:rsidP="00C03856">
                            <w:pPr>
                              <w:spacing w:after="0"/>
                              <w:rPr>
                                <w:b/>
                                <w:bCs/>
                                <w:color w:val="C00000"/>
                                <w:sz w:val="16"/>
                                <w:szCs w:val="16"/>
                              </w:rPr>
                            </w:pPr>
                          </w:p>
                          <w:p w14:paraId="0229083B" w14:textId="77777777" w:rsidR="00C03856" w:rsidRDefault="00C03856" w:rsidP="00C03856">
                            <w:pPr>
                              <w:spacing w:after="0"/>
                              <w:rPr>
                                <w:b/>
                                <w:bCs/>
                                <w:color w:val="C00000"/>
                                <w:sz w:val="16"/>
                                <w:szCs w:val="16"/>
                              </w:rPr>
                            </w:pPr>
                          </w:p>
                          <w:p w14:paraId="7B2D5E13" w14:textId="77777777" w:rsidR="00C03856" w:rsidRDefault="00C03856" w:rsidP="00C03856">
                            <w:pPr>
                              <w:spacing w:after="0"/>
                              <w:rPr>
                                <w:b/>
                                <w:bCs/>
                                <w:color w:val="C00000"/>
                                <w:sz w:val="16"/>
                                <w:szCs w:val="16"/>
                              </w:rPr>
                            </w:pPr>
                          </w:p>
                          <w:p w14:paraId="167F0A46" w14:textId="77777777" w:rsidR="00C03856" w:rsidRDefault="00C03856" w:rsidP="00C03856">
                            <w:pPr>
                              <w:spacing w:after="0"/>
                              <w:rPr>
                                <w:b/>
                                <w:bCs/>
                                <w:color w:val="C00000"/>
                                <w:sz w:val="16"/>
                                <w:szCs w:val="16"/>
                              </w:rPr>
                            </w:pPr>
                          </w:p>
                          <w:p w14:paraId="22B9E44A" w14:textId="77777777" w:rsidR="00C03856" w:rsidRDefault="00C03856" w:rsidP="00C03856">
                            <w:pPr>
                              <w:spacing w:after="0"/>
                              <w:rPr>
                                <w:b/>
                                <w:bCs/>
                                <w:color w:val="C00000"/>
                                <w:sz w:val="16"/>
                                <w:szCs w:val="16"/>
                              </w:rPr>
                            </w:pPr>
                          </w:p>
                          <w:p w14:paraId="5077C1F3" w14:textId="77777777" w:rsidR="00C03856" w:rsidRDefault="00C03856" w:rsidP="00C03856">
                            <w:pPr>
                              <w:spacing w:after="0"/>
                              <w:rPr>
                                <w:b/>
                                <w:bCs/>
                                <w:color w:val="C00000"/>
                                <w:sz w:val="16"/>
                                <w:szCs w:val="16"/>
                              </w:rPr>
                            </w:pPr>
                          </w:p>
                          <w:p w14:paraId="1D5863AB" w14:textId="77777777" w:rsidR="00C03856" w:rsidRPr="008378B1" w:rsidRDefault="00C03856" w:rsidP="00C03856">
                            <w:pPr>
                              <w:spacing w:after="0"/>
                              <w:rPr>
                                <w:color w:val="000000" w:themeColor="text1"/>
                                <w:sz w:val="16"/>
                                <w:szCs w:val="16"/>
                              </w:rPr>
                            </w:pPr>
                          </w:p>
                          <w:p w14:paraId="62F4492C" w14:textId="77777777" w:rsidR="00C03856" w:rsidRDefault="00C03856" w:rsidP="00C03856">
                            <w:pPr>
                              <w:spacing w:after="0"/>
                              <w:rPr>
                                <w:color w:val="FF0000"/>
                                <w:sz w:val="16"/>
                                <w:szCs w:val="16"/>
                              </w:rPr>
                            </w:pPr>
                          </w:p>
                          <w:p w14:paraId="50A803B6" w14:textId="77777777" w:rsidR="00C03856" w:rsidRDefault="00C03856" w:rsidP="00C03856">
                            <w:pPr>
                              <w:spacing w:after="0"/>
                              <w:rPr>
                                <w:b/>
                                <w:bCs/>
                                <w:color w:val="C00000"/>
                                <w:sz w:val="16"/>
                                <w:szCs w:val="16"/>
                              </w:rPr>
                            </w:pPr>
                          </w:p>
                          <w:p w14:paraId="58A33814" w14:textId="77777777" w:rsidR="00C03856" w:rsidRDefault="00C03856" w:rsidP="00C03856">
                            <w:pPr>
                              <w:spacing w:after="0"/>
                              <w:rPr>
                                <w:b/>
                                <w:bCs/>
                                <w:color w:val="C00000"/>
                                <w:sz w:val="16"/>
                                <w:szCs w:val="16"/>
                              </w:rPr>
                            </w:pPr>
                          </w:p>
                          <w:p w14:paraId="08AB44BD" w14:textId="77777777" w:rsidR="00C03856" w:rsidRDefault="00C03856" w:rsidP="00C03856">
                            <w:pPr>
                              <w:spacing w:after="0"/>
                              <w:rPr>
                                <w:b/>
                                <w:bCs/>
                                <w:color w:val="C00000"/>
                                <w:sz w:val="16"/>
                                <w:szCs w:val="16"/>
                              </w:rPr>
                            </w:pPr>
                          </w:p>
                          <w:p w14:paraId="2D78C899" w14:textId="77777777" w:rsidR="00C03856" w:rsidRDefault="00C03856" w:rsidP="00C03856">
                            <w:pPr>
                              <w:spacing w:after="0"/>
                              <w:rPr>
                                <w:b/>
                                <w:bCs/>
                                <w:color w:val="C00000"/>
                                <w:sz w:val="16"/>
                                <w:szCs w:val="1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insideMargin">
                  <wp14:pctWidth>0</wp14:pctWidth>
                </wp14:sizeRelH>
                <wp14:sizeRelV relativeFrom="insideMargin">
                  <wp14:pctHeight>0</wp14:pctHeight>
                </wp14:sizeRelV>
              </wp:anchor>
            </w:drawing>
          </mc:Choice>
          <mc:Fallback xmlns:w16du="http://schemas.microsoft.com/office/word/2023/wordml/word16du">
            <w:pict>
              <v:roundrect w14:anchorId="3647B857" id="Rectangle: Rounded Corners 33" o:spid="_x0000_s1026" style="position:absolute;margin-left:-12.8pt;margin-top:21.95pt;width:523.25pt;height:58.75pt;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line;mso-width-percent:0;mso-height-percent:0;mso-width-relative:inner-margin-area;mso-height-relative:inner-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" o:allowoverlap="f" fillcolor="white [3201]" strokecolor="#375623 [1609]" strokeweight="1.5pt">
                <v:stroke joinstyle="miter"/>
                <v:path arrowok="t"/>
                <v:textbox inset="0,0,0,0">
                  <w:txbxContent>
                    <w:p w14:paraId="2678AA67" w14:textId="1D126C05" w:rsidR="003534DB" w:rsidRDefault="001555FD" w:rsidP="004B1C87">
                      <w:pPr>
                        <w:spacing w:after="60"/>
                        <w:rPr>
                          <w:rFonts w:cs="Arial"/>
                          <w:sz w:val="16"/>
                          <w:szCs w:val="16"/>
                        </w:rPr>
                      </w:pPr>
                      <w:r>
                        <w:rPr>
                          <w:rFonts w:cs="Arial"/>
                          <w:color w:val="000000" w:themeColor="text1"/>
                          <w:sz w:val="16"/>
                          <w:szCs w:val="16"/>
                        </w:rPr>
                        <w:t>Both</w:t>
                      </w:r>
                      <w:r w:rsidR="00453F71" w:rsidRPr="008378B1">
                        <w:rPr>
                          <w:rFonts w:cs="Arial"/>
                          <w:color w:val="000000" w:themeColor="text1"/>
                          <w:sz w:val="16"/>
                          <w:szCs w:val="16"/>
                        </w:rPr>
                        <w:t xml:space="preserve"> </w:t>
                      </w:r>
                      <w:r w:rsidR="00AF4679">
                        <w:rPr>
                          <w:rFonts w:cs="Arial"/>
                          <w:color w:val="000000" w:themeColor="text1"/>
                          <w:sz w:val="16"/>
                          <w:szCs w:val="16"/>
                        </w:rPr>
                        <w:t>positions</w:t>
                      </w:r>
                      <w:r w:rsidR="005E0F18">
                        <w:rPr>
                          <w:rFonts w:cs="Arial"/>
                          <w:color w:val="000000" w:themeColor="text1"/>
                          <w:sz w:val="16"/>
                          <w:szCs w:val="16"/>
                        </w:rPr>
                        <w:t xml:space="preserve"> </w:t>
                      </w:r>
                      <w:r w:rsidR="00284579">
                        <w:rPr>
                          <w:rFonts w:cs="Arial"/>
                          <w:color w:val="000000" w:themeColor="text1"/>
                          <w:sz w:val="16"/>
                          <w:szCs w:val="16"/>
                        </w:rPr>
                        <w:t>are</w:t>
                      </w:r>
                      <w:r w:rsidR="00453F71" w:rsidRPr="008378B1">
                        <w:rPr>
                          <w:rFonts w:cs="Arial"/>
                          <w:color w:val="000000" w:themeColor="text1"/>
                          <w:sz w:val="16"/>
                          <w:szCs w:val="16"/>
                        </w:rPr>
                        <w:t xml:space="preserve"> open to all applicants, however</w:t>
                      </w:r>
                      <w:r w:rsidR="00284579">
                        <w:rPr>
                          <w:rFonts w:cs="Arial"/>
                          <w:color w:val="000000" w:themeColor="text1"/>
                          <w:sz w:val="16"/>
                          <w:szCs w:val="16"/>
                        </w:rPr>
                        <w:t xml:space="preserve"> priority consideration will be given to</w:t>
                      </w:r>
                      <w:r w:rsidR="003534DB">
                        <w:rPr>
                          <w:rFonts w:cs="Arial"/>
                          <w:sz w:val="16"/>
                          <w:szCs w:val="16"/>
                        </w:rPr>
                        <w:t>:</w:t>
                      </w:r>
                    </w:p>
                    <w:p w14:paraId="776FB0B7" w14:textId="44899156" w:rsidR="00453F71" w:rsidRPr="008D00F2" w:rsidRDefault="004D3ABD" w:rsidP="004B1C87">
                      <w:pPr>
                        <w:pStyle w:val="ListParagraph"/>
                        <w:numPr>
                          <w:ilvl w:val="0"/>
                          <w:numId w:val="39"/>
                        </w:numPr>
                        <w:contextualSpacing w:val="0"/>
                        <w:rPr>
                          <w:rFonts w:cs="Arial"/>
                          <w:sz w:val="16"/>
                          <w:szCs w:val="16"/>
                        </w:rPr>
                      </w:pPr>
                      <w:r>
                        <w:rPr>
                          <w:rFonts w:cs="Arial"/>
                          <w:sz w:val="16"/>
                          <w:szCs w:val="16"/>
                        </w:rPr>
                        <w:t xml:space="preserve">position 1 - </w:t>
                      </w:r>
                      <w:r w:rsidR="004B1C87" w:rsidRPr="005E0F18">
                        <w:rPr>
                          <w:rFonts w:cs="Arial"/>
                          <w:sz w:val="16"/>
                          <w:szCs w:val="16"/>
                        </w:rPr>
                        <w:t>applicants</w:t>
                      </w:r>
                      <w:r w:rsidR="004B1C87" w:rsidRPr="008D00F2">
                        <w:rPr>
                          <w:rFonts w:cs="Arial"/>
                          <w:sz w:val="16"/>
                          <w:szCs w:val="16"/>
                        </w:rPr>
                        <w:t xml:space="preserve"> </w:t>
                      </w:r>
                      <w:r w:rsidR="00453F71" w:rsidRPr="008D00F2">
                        <w:rPr>
                          <w:rFonts w:cs="Arial"/>
                          <w:sz w:val="16"/>
                          <w:szCs w:val="16"/>
                        </w:rPr>
                        <w:t xml:space="preserve">who identify as Aboriginal and/or Torres Strait Islander that meet the minimum requirements for the </w:t>
                      </w:r>
                      <w:proofErr w:type="gramStart"/>
                      <w:r w:rsidR="00453F71" w:rsidRPr="008D00F2">
                        <w:rPr>
                          <w:rFonts w:cs="Arial"/>
                          <w:sz w:val="16"/>
                          <w:szCs w:val="16"/>
                        </w:rPr>
                        <w:t>role</w:t>
                      </w:r>
                      <w:proofErr w:type="gramEnd"/>
                      <w:r w:rsidR="00453F71" w:rsidRPr="008D00F2">
                        <w:rPr>
                          <w:rFonts w:cs="Arial"/>
                          <w:sz w:val="16"/>
                          <w:szCs w:val="16"/>
                        </w:rPr>
                        <w:t xml:space="preserve"> </w:t>
                      </w:r>
                    </w:p>
                    <w:p w14:paraId="3335755D" w14:textId="41497038" w:rsidR="005D653F" w:rsidRPr="008D00F2" w:rsidRDefault="004D3ABD" w:rsidP="004B1C87">
                      <w:pPr>
                        <w:pStyle w:val="ListParagraph"/>
                        <w:numPr>
                          <w:ilvl w:val="0"/>
                          <w:numId w:val="39"/>
                        </w:numPr>
                        <w:contextualSpacing w:val="0"/>
                        <w:rPr>
                          <w:sz w:val="16"/>
                          <w:szCs w:val="16"/>
                        </w:rPr>
                      </w:pPr>
                      <w:r>
                        <w:rPr>
                          <w:sz w:val="16"/>
                          <w:szCs w:val="16"/>
                        </w:rPr>
                        <w:t xml:space="preserve">position 2 - </w:t>
                      </w:r>
                      <w:r w:rsidR="004B1C87" w:rsidRPr="004B1C87">
                        <w:rPr>
                          <w:sz w:val="16"/>
                          <w:szCs w:val="16"/>
                        </w:rPr>
                        <w:t xml:space="preserve">applicants </w:t>
                      </w:r>
                      <w:r w:rsidR="005D653F" w:rsidRPr="008D00F2">
                        <w:rPr>
                          <w:sz w:val="16"/>
                          <w:szCs w:val="16"/>
                        </w:rPr>
                        <w:t xml:space="preserve">with disability that meet the minimum requirements for the </w:t>
                      </w:r>
                      <w:proofErr w:type="gramStart"/>
                      <w:r w:rsidR="005D653F" w:rsidRPr="008D00F2">
                        <w:rPr>
                          <w:sz w:val="16"/>
                          <w:szCs w:val="16"/>
                        </w:rPr>
                        <w:t>role</w:t>
                      </w:r>
                      <w:proofErr w:type="gramEnd"/>
                    </w:p>
                    <w:p w14:paraId="79BFA848" w14:textId="6C058B2F" w:rsidR="00C03856" w:rsidRDefault="004B1C87" w:rsidP="004B1C87">
                      <w:pPr>
                        <w:spacing w:after="60"/>
                        <w:rPr>
                          <w:b/>
                          <w:bCs/>
                          <w:color w:val="C00000"/>
                          <w:sz w:val="16"/>
                          <w:szCs w:val="16"/>
                        </w:rPr>
                      </w:pPr>
                      <w:r>
                        <w:rPr>
                          <w:rFonts w:cs="Arial"/>
                          <w:sz w:val="16"/>
                          <w:szCs w:val="16"/>
                        </w:rPr>
                        <w:t>a</w:t>
                      </w:r>
                      <w:r w:rsidR="008D00F2" w:rsidRPr="005E0F18">
                        <w:rPr>
                          <w:rFonts w:cs="Arial"/>
                          <w:sz w:val="16"/>
                          <w:szCs w:val="16"/>
                        </w:rPr>
                        <w:t>nd</w:t>
                      </w:r>
                      <w:r>
                        <w:rPr>
                          <w:rFonts w:cs="Arial"/>
                          <w:sz w:val="16"/>
                          <w:szCs w:val="16"/>
                        </w:rPr>
                        <w:t xml:space="preserve"> they will be</w:t>
                      </w:r>
                      <w:r w:rsidR="008D00F2" w:rsidRPr="005E0F18">
                        <w:rPr>
                          <w:rFonts w:cs="Arial"/>
                          <w:sz w:val="16"/>
                          <w:szCs w:val="16"/>
                        </w:rPr>
                        <w:t xml:space="preserve"> invited to participate in the next selection activity.</w:t>
                      </w:r>
                    </w:p>
                    <w:p w14:paraId="48A7BA15" w14:textId="77777777" w:rsidR="00C03856" w:rsidRDefault="00C03856" w:rsidP="00C03856">
                      <w:pPr>
                        <w:spacing w:after="0"/>
                        <w:rPr>
                          <w:b/>
                          <w:bCs/>
                          <w:color w:val="C00000"/>
                          <w:sz w:val="16"/>
                          <w:szCs w:val="16"/>
                        </w:rPr>
                      </w:pPr>
                    </w:p>
                    <w:p w14:paraId="659A8F11" w14:textId="77777777" w:rsidR="00C03856" w:rsidRDefault="00C03856" w:rsidP="00C03856">
                      <w:pPr>
                        <w:spacing w:after="0"/>
                        <w:rPr>
                          <w:b/>
                          <w:bCs/>
                          <w:color w:val="C00000"/>
                          <w:sz w:val="16"/>
                          <w:szCs w:val="16"/>
                        </w:rPr>
                      </w:pPr>
                    </w:p>
                    <w:p w14:paraId="756F7E67" w14:textId="77777777" w:rsidR="00C03856" w:rsidRPr="00635EF1" w:rsidRDefault="00C03856" w:rsidP="00C03856">
                      <w:pPr>
                        <w:spacing w:after="0"/>
                        <w:rPr>
                          <w:b/>
                          <w:bCs/>
                          <w:color w:val="C00000"/>
                          <w:sz w:val="16"/>
                          <w:szCs w:val="16"/>
                        </w:rPr>
                      </w:pPr>
                    </w:p>
                    <w:p w14:paraId="51511F97" w14:textId="77777777" w:rsidR="00C03856" w:rsidRDefault="00C03856" w:rsidP="00C03856">
                      <w:pPr>
                        <w:spacing w:after="0"/>
                        <w:rPr>
                          <w:color w:val="C00000"/>
                          <w:sz w:val="16"/>
                          <w:szCs w:val="16"/>
                        </w:rPr>
                      </w:pPr>
                    </w:p>
                    <w:p w14:paraId="3035CC88" w14:textId="77777777" w:rsidR="00C03856" w:rsidRDefault="00C03856" w:rsidP="00C03856">
                      <w:pPr>
                        <w:spacing w:after="0"/>
                        <w:rPr>
                          <w:color w:val="C00000"/>
                          <w:sz w:val="16"/>
                          <w:szCs w:val="16"/>
                        </w:rPr>
                      </w:pPr>
                    </w:p>
                    <w:p w14:paraId="1AF44DBB" w14:textId="77777777" w:rsidR="00C03856" w:rsidRPr="00724D17" w:rsidRDefault="00C03856" w:rsidP="00C03856">
                      <w:pPr>
                        <w:spacing w:after="0"/>
                        <w:rPr>
                          <w:color w:val="C00000"/>
                          <w:sz w:val="16"/>
                          <w:szCs w:val="16"/>
                        </w:rPr>
                      </w:pPr>
                    </w:p>
                    <w:p w14:paraId="2956CDFC" w14:textId="77777777" w:rsidR="00C03856" w:rsidRDefault="00C03856" w:rsidP="00C03856">
                      <w:pPr>
                        <w:spacing w:after="0"/>
                        <w:rPr>
                          <w:b/>
                          <w:bCs/>
                          <w:color w:val="C00000"/>
                          <w:sz w:val="16"/>
                          <w:szCs w:val="16"/>
                        </w:rPr>
                      </w:pPr>
                    </w:p>
                    <w:p w14:paraId="0229083B" w14:textId="77777777" w:rsidR="00C03856" w:rsidRDefault="00C03856" w:rsidP="00C03856">
                      <w:pPr>
                        <w:spacing w:after="0"/>
                        <w:rPr>
                          <w:b/>
                          <w:bCs/>
                          <w:color w:val="C00000"/>
                          <w:sz w:val="16"/>
                          <w:szCs w:val="16"/>
                        </w:rPr>
                      </w:pPr>
                    </w:p>
                    <w:p w14:paraId="7B2D5E13" w14:textId="77777777" w:rsidR="00C03856" w:rsidRDefault="00C03856" w:rsidP="00C03856">
                      <w:pPr>
                        <w:spacing w:after="0"/>
                        <w:rPr>
                          <w:b/>
                          <w:bCs/>
                          <w:color w:val="C00000"/>
                          <w:sz w:val="16"/>
                          <w:szCs w:val="16"/>
                        </w:rPr>
                      </w:pPr>
                    </w:p>
                    <w:p w14:paraId="167F0A46" w14:textId="77777777" w:rsidR="00C03856" w:rsidRDefault="00C03856" w:rsidP="00C03856">
                      <w:pPr>
                        <w:spacing w:after="0"/>
                        <w:rPr>
                          <w:b/>
                          <w:bCs/>
                          <w:color w:val="C00000"/>
                          <w:sz w:val="16"/>
                          <w:szCs w:val="16"/>
                        </w:rPr>
                      </w:pPr>
                    </w:p>
                    <w:p w14:paraId="22B9E44A" w14:textId="77777777" w:rsidR="00C03856" w:rsidRDefault="00C03856" w:rsidP="00C03856">
                      <w:pPr>
                        <w:spacing w:after="0"/>
                        <w:rPr>
                          <w:b/>
                          <w:bCs/>
                          <w:color w:val="C00000"/>
                          <w:sz w:val="16"/>
                          <w:szCs w:val="16"/>
                        </w:rPr>
                      </w:pPr>
                    </w:p>
                    <w:p w14:paraId="5077C1F3" w14:textId="77777777" w:rsidR="00C03856" w:rsidRDefault="00C03856" w:rsidP="00C03856">
                      <w:pPr>
                        <w:spacing w:after="0"/>
                        <w:rPr>
                          <w:b/>
                          <w:bCs/>
                          <w:color w:val="C00000"/>
                          <w:sz w:val="16"/>
                          <w:szCs w:val="16"/>
                        </w:rPr>
                      </w:pPr>
                    </w:p>
                    <w:p w14:paraId="1D5863AB" w14:textId="77777777" w:rsidR="00C03856" w:rsidRPr="008378B1" w:rsidRDefault="00C03856" w:rsidP="00C03856">
                      <w:pPr>
                        <w:spacing w:after="0"/>
                        <w:rPr>
                          <w:color w:val="000000" w:themeColor="text1"/>
                          <w:sz w:val="16"/>
                          <w:szCs w:val="16"/>
                        </w:rPr>
                      </w:pPr>
                    </w:p>
                    <w:p w14:paraId="62F4492C" w14:textId="77777777" w:rsidR="00C03856" w:rsidRDefault="00C03856" w:rsidP="00C03856">
                      <w:pPr>
                        <w:spacing w:after="0"/>
                        <w:rPr>
                          <w:color w:val="FF0000"/>
                          <w:sz w:val="16"/>
                          <w:szCs w:val="16"/>
                        </w:rPr>
                      </w:pPr>
                    </w:p>
                    <w:p w14:paraId="50A803B6" w14:textId="77777777" w:rsidR="00C03856" w:rsidRDefault="00C03856" w:rsidP="00C03856">
                      <w:pPr>
                        <w:spacing w:after="0"/>
                        <w:rPr>
                          <w:b/>
                          <w:bCs/>
                          <w:color w:val="C00000"/>
                          <w:sz w:val="16"/>
                          <w:szCs w:val="16"/>
                        </w:rPr>
                      </w:pPr>
                    </w:p>
                    <w:p w14:paraId="58A33814" w14:textId="77777777" w:rsidR="00C03856" w:rsidRDefault="00C03856" w:rsidP="00C03856">
                      <w:pPr>
                        <w:spacing w:after="0"/>
                        <w:rPr>
                          <w:b/>
                          <w:bCs/>
                          <w:color w:val="C00000"/>
                          <w:sz w:val="16"/>
                          <w:szCs w:val="16"/>
                        </w:rPr>
                      </w:pPr>
                    </w:p>
                    <w:p w14:paraId="08AB44BD" w14:textId="77777777" w:rsidR="00C03856" w:rsidRDefault="00C03856" w:rsidP="00C03856">
                      <w:pPr>
                        <w:spacing w:after="0"/>
                        <w:rPr>
                          <w:b/>
                          <w:bCs/>
                          <w:color w:val="C00000"/>
                          <w:sz w:val="16"/>
                          <w:szCs w:val="16"/>
                        </w:rPr>
                      </w:pPr>
                    </w:p>
                    <w:p w14:paraId="2D78C899" w14:textId="77777777" w:rsidR="00C03856" w:rsidRDefault="00C03856" w:rsidP="00C03856">
                      <w:pPr>
                        <w:spacing w:after="0"/>
                        <w:rPr>
                          <w:b/>
                          <w:bCs/>
                          <w:color w:val="C00000"/>
                          <w:sz w:val="16"/>
                          <w:szCs w:val="16"/>
                        </w:rPr>
                      </w:pPr>
                    </w:p>
                  </w:txbxContent>
                </v:textbox>
                <w10:wrap type="tight" anchorx="margin" anchory="line"/>
              </v:roundrect>
            </w:pict>
          </mc:Fallback>
        </mc:AlternateContent>
      </w:r>
    </w:p>
    <w:tbl>
      <w:tblPr>
        <w:tblStyle w:val="TableGrid"/>
        <w:tblW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3028"/>
        <w:gridCol w:w="2168"/>
        <w:gridCol w:w="2618"/>
        <w:gridCol w:w="2121"/>
      </w:tblGrid>
      <w:tr w:rsidR="00453F71" w:rsidRPr="003B7C76" w14:paraId="0CFA464B" w14:textId="77777777" w:rsidTr="00927734">
        <w:tc>
          <w:tcPr>
            <w:tcW w:w="1684" w:type="dxa"/>
          </w:tcPr>
          <w:p w14:paraId="1AB46C5A" w14:textId="77777777" w:rsidR="00453F71" w:rsidRPr="003B7C76" w:rsidRDefault="00453F71" w:rsidP="00453F71">
            <w:pPr>
              <w:spacing w:before="60"/>
              <w:rPr>
                <w:rFonts w:cs="Arial"/>
                <w:b/>
                <w:szCs w:val="20"/>
              </w:rPr>
            </w:pPr>
            <w:r w:rsidRPr="003B7C76">
              <w:rPr>
                <w:rFonts w:cs="Arial"/>
                <w:b/>
                <w:szCs w:val="20"/>
              </w:rPr>
              <w:t>Duration</w:t>
            </w:r>
          </w:p>
          <w:p w14:paraId="16AD838D" w14:textId="77777777" w:rsidR="00453F71" w:rsidRPr="003B7C76" w:rsidRDefault="00453F71" w:rsidP="00453F71">
            <w:pPr>
              <w:rPr>
                <w:rFonts w:cs="Arial"/>
                <w:szCs w:val="20"/>
              </w:rPr>
            </w:pPr>
          </w:p>
          <w:p w14:paraId="199C7D4F" w14:textId="77777777" w:rsidR="00453F71" w:rsidRPr="003B7C76" w:rsidRDefault="00453F71" w:rsidP="00453F71">
            <w:pPr>
              <w:rPr>
                <w:rFonts w:cs="Arial"/>
                <w:b/>
                <w:szCs w:val="20"/>
              </w:rPr>
            </w:pPr>
          </w:p>
        </w:tc>
        <w:tc>
          <w:tcPr>
            <w:tcW w:w="3028" w:type="dxa"/>
          </w:tcPr>
          <w:p w14:paraId="2380054F" w14:textId="1C1BD146" w:rsidR="00453F71" w:rsidRPr="003B7C76" w:rsidRDefault="00453F71" w:rsidP="00453F71">
            <w:pPr>
              <w:spacing w:before="60"/>
              <w:rPr>
                <w:rFonts w:cs="Arial"/>
                <w:szCs w:val="20"/>
              </w:rPr>
            </w:pPr>
            <w:r w:rsidRPr="003B7C76">
              <w:rPr>
                <w:rFonts w:cs="Arial"/>
                <w:szCs w:val="20"/>
              </w:rPr>
              <w:t>Permanent</w:t>
            </w:r>
          </w:p>
        </w:tc>
        <w:tc>
          <w:tcPr>
            <w:tcW w:w="2168" w:type="dxa"/>
          </w:tcPr>
          <w:p w14:paraId="7C05E1F8" w14:textId="5A4BF0BE" w:rsidR="00453F71" w:rsidRPr="003B7C76" w:rsidRDefault="00453F71" w:rsidP="00453F71">
            <w:pPr>
              <w:spacing w:before="60"/>
              <w:rPr>
                <w:rFonts w:cs="Arial"/>
                <w:b/>
                <w:szCs w:val="20"/>
              </w:rPr>
            </w:pPr>
            <w:r w:rsidRPr="003B7C76">
              <w:rPr>
                <w:rFonts w:cs="Arial"/>
                <w:b/>
                <w:szCs w:val="20"/>
              </w:rPr>
              <w:t>Annual Salary</w:t>
            </w:r>
          </w:p>
        </w:tc>
        <w:tc>
          <w:tcPr>
            <w:tcW w:w="2618" w:type="dxa"/>
          </w:tcPr>
          <w:p w14:paraId="08BAE6DA" w14:textId="0E0754DB" w:rsidR="00453F71" w:rsidRPr="003B7C76" w:rsidRDefault="00200A63" w:rsidP="00453F71">
            <w:pPr>
              <w:spacing w:before="60"/>
              <w:rPr>
                <w:rFonts w:cs="Arial"/>
                <w:b/>
                <w:szCs w:val="20"/>
              </w:rPr>
            </w:pPr>
            <w:r>
              <w:rPr>
                <w:rFonts w:cs="Arial"/>
                <w:color w:val="000000" w:themeColor="text1"/>
                <w:szCs w:val="20"/>
              </w:rPr>
              <w:t>$65,322 - $71,474 p.a.</w:t>
            </w:r>
          </w:p>
        </w:tc>
        <w:tc>
          <w:tcPr>
            <w:tcW w:w="2121" w:type="dxa"/>
          </w:tcPr>
          <w:p w14:paraId="5CBDCB0D" w14:textId="78F221C1" w:rsidR="00453F71" w:rsidRPr="003B7C76" w:rsidRDefault="00453F71" w:rsidP="00453F71">
            <w:pPr>
              <w:spacing w:before="60"/>
              <w:rPr>
                <w:rFonts w:cs="Arial"/>
                <w:b/>
                <w:szCs w:val="20"/>
              </w:rPr>
            </w:pPr>
          </w:p>
        </w:tc>
      </w:tr>
      <w:tr w:rsidR="00453F71" w:rsidRPr="003B7C76" w14:paraId="267B0BA7" w14:textId="77777777" w:rsidTr="00927734">
        <w:trPr>
          <w:trHeight w:val="779"/>
        </w:trPr>
        <w:tc>
          <w:tcPr>
            <w:tcW w:w="1684" w:type="dxa"/>
          </w:tcPr>
          <w:p w14:paraId="78676982" w14:textId="77777777" w:rsidR="00453F71" w:rsidRPr="003B7C76" w:rsidRDefault="00453F71" w:rsidP="00453F71">
            <w:pPr>
              <w:spacing w:before="60"/>
              <w:rPr>
                <w:rFonts w:cs="Arial"/>
                <w:b/>
                <w:szCs w:val="20"/>
              </w:rPr>
            </w:pPr>
            <w:r w:rsidRPr="003B7C76">
              <w:rPr>
                <w:rFonts w:cs="Arial"/>
                <w:b/>
                <w:szCs w:val="20"/>
              </w:rPr>
              <w:t>Type of appointment</w:t>
            </w:r>
          </w:p>
        </w:tc>
        <w:tc>
          <w:tcPr>
            <w:tcW w:w="3028" w:type="dxa"/>
          </w:tcPr>
          <w:p w14:paraId="32479E42" w14:textId="2A51E5B0" w:rsidR="00453F71" w:rsidRPr="003B7C76" w:rsidRDefault="00453F71" w:rsidP="00453F71">
            <w:pPr>
              <w:spacing w:before="60"/>
              <w:rPr>
                <w:rFonts w:cs="Arial"/>
                <w:szCs w:val="20"/>
              </w:rPr>
            </w:pPr>
            <w:r w:rsidRPr="003B7C76">
              <w:rPr>
                <w:rFonts w:cs="Arial"/>
                <w:szCs w:val="20"/>
              </w:rPr>
              <w:t>Full time</w:t>
            </w:r>
          </w:p>
        </w:tc>
        <w:tc>
          <w:tcPr>
            <w:tcW w:w="2168" w:type="dxa"/>
          </w:tcPr>
          <w:p w14:paraId="2567A813" w14:textId="5B36D032" w:rsidR="00453F71" w:rsidRPr="003B7C76" w:rsidRDefault="00453F71" w:rsidP="00453F71">
            <w:pPr>
              <w:spacing w:before="60"/>
              <w:rPr>
                <w:rFonts w:cs="Arial"/>
                <w:b/>
                <w:szCs w:val="20"/>
              </w:rPr>
            </w:pPr>
            <w:r w:rsidRPr="003B7C76">
              <w:rPr>
                <w:rFonts w:cs="Arial"/>
                <w:b/>
                <w:szCs w:val="20"/>
              </w:rPr>
              <w:t>Position number</w:t>
            </w:r>
            <w:r w:rsidR="003E7017">
              <w:rPr>
                <w:rFonts w:cs="Arial"/>
                <w:b/>
                <w:szCs w:val="20"/>
              </w:rPr>
              <w:t>s</w:t>
            </w:r>
          </w:p>
        </w:tc>
        <w:tc>
          <w:tcPr>
            <w:tcW w:w="2618" w:type="dxa"/>
          </w:tcPr>
          <w:p w14:paraId="14A7A8C3" w14:textId="3A30F288" w:rsidR="00453F71" w:rsidRPr="00190A18" w:rsidRDefault="00453F71" w:rsidP="00453F71">
            <w:pPr>
              <w:spacing w:before="60"/>
              <w:rPr>
                <w:rFonts w:cs="Arial"/>
                <w:bCs/>
                <w:szCs w:val="20"/>
              </w:rPr>
            </w:pPr>
            <w:r w:rsidRPr="00190A18">
              <w:rPr>
                <w:rFonts w:cs="Arial"/>
                <w:bCs/>
                <w:szCs w:val="20"/>
              </w:rPr>
              <w:t>7560</w:t>
            </w:r>
            <w:r w:rsidR="0030263F" w:rsidRPr="00190A18">
              <w:rPr>
                <w:rFonts w:cs="Arial"/>
                <w:bCs/>
                <w:szCs w:val="20"/>
              </w:rPr>
              <w:t xml:space="preserve">2141 </w:t>
            </w:r>
            <w:r w:rsidR="00CC0391" w:rsidRPr="00190A18">
              <w:rPr>
                <w:rFonts w:cs="Arial"/>
                <w:bCs/>
                <w:szCs w:val="20"/>
              </w:rPr>
              <w:t>and</w:t>
            </w:r>
            <w:r w:rsidR="0030263F" w:rsidRPr="00190A18">
              <w:rPr>
                <w:rFonts w:cs="Arial"/>
                <w:bCs/>
                <w:szCs w:val="20"/>
              </w:rPr>
              <w:t xml:space="preserve"> 75601071</w:t>
            </w:r>
          </w:p>
        </w:tc>
        <w:tc>
          <w:tcPr>
            <w:tcW w:w="2121" w:type="dxa"/>
          </w:tcPr>
          <w:p w14:paraId="09D5A0A6" w14:textId="0536E123" w:rsidR="00453F71" w:rsidRPr="003B7C76" w:rsidRDefault="00453F71" w:rsidP="00453F71">
            <w:pPr>
              <w:spacing w:before="60"/>
              <w:rPr>
                <w:rFonts w:cs="Arial"/>
                <w:b/>
                <w:szCs w:val="20"/>
              </w:rPr>
            </w:pPr>
          </w:p>
        </w:tc>
      </w:tr>
      <w:tr w:rsidR="00453F71" w:rsidRPr="003B7C76" w14:paraId="18DF2367" w14:textId="77777777" w:rsidTr="00927734">
        <w:trPr>
          <w:trHeight w:val="846"/>
        </w:trPr>
        <w:tc>
          <w:tcPr>
            <w:tcW w:w="1684" w:type="dxa"/>
          </w:tcPr>
          <w:p w14:paraId="597AD0B5" w14:textId="77777777" w:rsidR="00453F71" w:rsidRPr="003B7C76" w:rsidRDefault="00453F71" w:rsidP="00453F71">
            <w:pPr>
              <w:spacing w:before="60"/>
              <w:rPr>
                <w:rFonts w:cs="Arial"/>
                <w:b/>
                <w:szCs w:val="20"/>
              </w:rPr>
            </w:pPr>
            <w:r w:rsidRPr="003B7C76">
              <w:rPr>
                <w:rFonts w:cs="Arial"/>
                <w:b/>
                <w:szCs w:val="20"/>
              </w:rPr>
              <w:t>Location</w:t>
            </w:r>
          </w:p>
        </w:tc>
        <w:tc>
          <w:tcPr>
            <w:tcW w:w="3028" w:type="dxa"/>
          </w:tcPr>
          <w:p w14:paraId="57A59970" w14:textId="7AF205E5" w:rsidR="00453F71" w:rsidRPr="003B7C76" w:rsidRDefault="0030263F" w:rsidP="00453F71">
            <w:pPr>
              <w:spacing w:before="60"/>
              <w:rPr>
                <w:rFonts w:cs="Arial"/>
                <w:szCs w:val="20"/>
              </w:rPr>
            </w:pPr>
            <w:r>
              <w:rPr>
                <w:rFonts w:cs="Arial"/>
                <w:szCs w:val="20"/>
              </w:rPr>
              <w:t>Slade Point OR Eungella National Park</w:t>
            </w:r>
          </w:p>
        </w:tc>
        <w:tc>
          <w:tcPr>
            <w:tcW w:w="2168" w:type="dxa"/>
          </w:tcPr>
          <w:p w14:paraId="0A232C4C" w14:textId="03EA6312" w:rsidR="00453F71" w:rsidRPr="003B7C76" w:rsidRDefault="00453F71" w:rsidP="00453F71">
            <w:pPr>
              <w:spacing w:before="60"/>
              <w:rPr>
                <w:rFonts w:cs="Arial"/>
                <w:b/>
                <w:szCs w:val="20"/>
              </w:rPr>
            </w:pPr>
            <w:r w:rsidRPr="003B7C76">
              <w:rPr>
                <w:rFonts w:cs="Arial"/>
                <w:b/>
                <w:szCs w:val="20"/>
              </w:rPr>
              <w:t>Contact</w:t>
            </w:r>
          </w:p>
        </w:tc>
        <w:tc>
          <w:tcPr>
            <w:tcW w:w="2618" w:type="dxa"/>
          </w:tcPr>
          <w:p w14:paraId="7A68DCB4" w14:textId="77777777" w:rsidR="0030263F" w:rsidRDefault="0030263F" w:rsidP="00453F71">
            <w:pPr>
              <w:spacing w:before="60"/>
              <w:rPr>
                <w:rFonts w:cs="Arial"/>
                <w:bCs/>
                <w:szCs w:val="20"/>
              </w:rPr>
            </w:pPr>
            <w:r>
              <w:rPr>
                <w:rFonts w:cs="Arial"/>
                <w:bCs/>
                <w:szCs w:val="20"/>
              </w:rPr>
              <w:t>Ben Hall</w:t>
            </w:r>
          </w:p>
          <w:p w14:paraId="4BFDE4DF" w14:textId="46AFF679" w:rsidR="003B7C76" w:rsidRPr="003B7C76" w:rsidRDefault="00927734" w:rsidP="00453F71">
            <w:pPr>
              <w:spacing w:before="60"/>
              <w:rPr>
                <w:rFonts w:cs="Arial"/>
                <w:bCs/>
                <w:szCs w:val="20"/>
              </w:rPr>
            </w:pPr>
            <w:r>
              <w:rPr>
                <w:rFonts w:cs="Arial"/>
                <w:bCs/>
                <w:szCs w:val="20"/>
              </w:rPr>
              <w:t>A/</w:t>
            </w:r>
            <w:r w:rsidR="003E7017">
              <w:rPr>
                <w:rFonts w:cs="Arial"/>
                <w:bCs/>
                <w:szCs w:val="20"/>
              </w:rPr>
              <w:t>Senior Ranger, Mackay</w:t>
            </w:r>
          </w:p>
          <w:p w14:paraId="2266D412" w14:textId="77777777" w:rsidR="003E7017" w:rsidRDefault="003E7017" w:rsidP="003E7017">
            <w:pPr>
              <w:spacing w:before="60"/>
              <w:rPr>
                <w:rFonts w:cs="Arial"/>
                <w:bCs/>
                <w:szCs w:val="20"/>
              </w:rPr>
            </w:pPr>
            <w:r>
              <w:rPr>
                <w:rFonts w:cs="Arial"/>
                <w:bCs/>
                <w:szCs w:val="20"/>
              </w:rPr>
              <w:t>Mobile:  0427 587 330</w:t>
            </w:r>
          </w:p>
          <w:p w14:paraId="11966FE6" w14:textId="7EC76B4C" w:rsidR="003B7C76" w:rsidRDefault="00000000" w:rsidP="00453F71">
            <w:pPr>
              <w:spacing w:before="60"/>
              <w:rPr>
                <w:rFonts w:cs="Arial"/>
                <w:bCs/>
                <w:szCs w:val="20"/>
              </w:rPr>
            </w:pPr>
            <w:hyperlink r:id="rId11" w:history="1">
              <w:r w:rsidR="0030263F" w:rsidRPr="0017598D">
                <w:rPr>
                  <w:rStyle w:val="Hyperlink"/>
                </w:rPr>
                <w:t>Ben.Hall@des.qld.gov.au</w:t>
              </w:r>
            </w:hyperlink>
            <w:r w:rsidR="0030263F">
              <w:t xml:space="preserve"> </w:t>
            </w:r>
          </w:p>
          <w:p w14:paraId="026720BA" w14:textId="3ABD82E4" w:rsidR="003E7017" w:rsidRPr="003B7C76" w:rsidRDefault="003E7017" w:rsidP="003E7017">
            <w:pPr>
              <w:spacing w:before="60"/>
              <w:rPr>
                <w:rFonts w:cs="Arial"/>
                <w:bCs/>
                <w:szCs w:val="20"/>
              </w:rPr>
            </w:pPr>
          </w:p>
        </w:tc>
        <w:tc>
          <w:tcPr>
            <w:tcW w:w="2121" w:type="dxa"/>
          </w:tcPr>
          <w:p w14:paraId="5A5E5E42" w14:textId="7F01FBBB" w:rsidR="00453F71" w:rsidRPr="003B7C76" w:rsidRDefault="00453F71" w:rsidP="00453F71">
            <w:pPr>
              <w:spacing w:before="60"/>
              <w:rPr>
                <w:rFonts w:cs="Arial"/>
                <w:b/>
                <w:szCs w:val="20"/>
              </w:rPr>
            </w:pPr>
          </w:p>
        </w:tc>
      </w:tr>
      <w:tr w:rsidR="00453F71" w:rsidRPr="0079624C" w14:paraId="003DF139" w14:textId="77777777" w:rsidTr="00200A63">
        <w:trPr>
          <w:trHeight w:val="150"/>
        </w:trPr>
        <w:tc>
          <w:tcPr>
            <w:tcW w:w="1684" w:type="dxa"/>
          </w:tcPr>
          <w:p w14:paraId="435DE270" w14:textId="77777777" w:rsidR="00453F71" w:rsidRPr="003B7C76" w:rsidRDefault="00453F71" w:rsidP="00453F71">
            <w:pPr>
              <w:spacing w:before="60"/>
              <w:rPr>
                <w:rFonts w:cs="Arial"/>
                <w:b/>
                <w:szCs w:val="20"/>
              </w:rPr>
            </w:pPr>
            <w:r w:rsidRPr="003B7C76">
              <w:rPr>
                <w:rFonts w:cs="Arial"/>
                <w:b/>
                <w:szCs w:val="20"/>
              </w:rPr>
              <w:t>Closing Date</w:t>
            </w:r>
          </w:p>
        </w:tc>
        <w:tc>
          <w:tcPr>
            <w:tcW w:w="3028" w:type="dxa"/>
          </w:tcPr>
          <w:p w14:paraId="2A98DA36" w14:textId="4CBE8DF4" w:rsidR="00453F71" w:rsidRPr="003B7C76" w:rsidRDefault="00190A18" w:rsidP="00453F71">
            <w:pPr>
              <w:spacing w:before="60"/>
              <w:rPr>
                <w:rFonts w:cs="Arial"/>
                <w:szCs w:val="20"/>
              </w:rPr>
            </w:pPr>
            <w:r>
              <w:rPr>
                <w:rFonts w:cs="Arial"/>
                <w:color w:val="000000" w:themeColor="text1"/>
                <w:szCs w:val="20"/>
              </w:rPr>
              <w:t>Monday</w:t>
            </w:r>
            <w:r w:rsidR="00200A63">
              <w:rPr>
                <w:rFonts w:cs="Arial"/>
                <w:color w:val="000000" w:themeColor="text1"/>
                <w:szCs w:val="20"/>
              </w:rPr>
              <w:t xml:space="preserve">, </w:t>
            </w:r>
            <w:r>
              <w:rPr>
                <w:rFonts w:cs="Arial"/>
                <w:color w:val="000000" w:themeColor="text1"/>
                <w:szCs w:val="20"/>
              </w:rPr>
              <w:t>21</w:t>
            </w:r>
            <w:r w:rsidR="00200A63">
              <w:rPr>
                <w:rFonts w:cs="Arial"/>
                <w:color w:val="000000" w:themeColor="text1"/>
                <w:szCs w:val="20"/>
              </w:rPr>
              <w:t xml:space="preserve"> August 2023</w:t>
            </w:r>
          </w:p>
        </w:tc>
        <w:tc>
          <w:tcPr>
            <w:tcW w:w="2168" w:type="dxa"/>
          </w:tcPr>
          <w:p w14:paraId="63530F40" w14:textId="342A5127" w:rsidR="00453F71" w:rsidRPr="003B7C76" w:rsidRDefault="00453F71" w:rsidP="00453F71">
            <w:pPr>
              <w:spacing w:before="60"/>
              <w:rPr>
                <w:rFonts w:cs="Arial"/>
                <w:b/>
                <w:szCs w:val="20"/>
              </w:rPr>
            </w:pPr>
            <w:r w:rsidRPr="003B7C76">
              <w:rPr>
                <w:rFonts w:cs="Arial"/>
                <w:b/>
                <w:szCs w:val="20"/>
              </w:rPr>
              <w:t>Job Ad Reference (JAR)</w:t>
            </w:r>
          </w:p>
        </w:tc>
        <w:tc>
          <w:tcPr>
            <w:tcW w:w="2618" w:type="dxa"/>
          </w:tcPr>
          <w:p w14:paraId="047CE6F1" w14:textId="64A1DA3E" w:rsidR="00453F71" w:rsidRPr="00A539E8" w:rsidRDefault="00201064" w:rsidP="00453F71">
            <w:pPr>
              <w:spacing w:before="60"/>
              <w:rPr>
                <w:rFonts w:cs="Arial"/>
                <w:b/>
                <w:szCs w:val="20"/>
              </w:rPr>
            </w:pPr>
            <w:r w:rsidRPr="00201064">
              <w:rPr>
                <w:rFonts w:cs="Arial"/>
                <w:color w:val="000000" w:themeColor="text1"/>
                <w:szCs w:val="20"/>
              </w:rPr>
              <w:t>QLD/503020</w:t>
            </w:r>
            <w:r>
              <w:rPr>
                <w:rFonts w:cs="Arial"/>
                <w:color w:val="000000" w:themeColor="text1"/>
                <w:szCs w:val="20"/>
              </w:rPr>
              <w:t>/23</w:t>
            </w:r>
          </w:p>
        </w:tc>
        <w:tc>
          <w:tcPr>
            <w:tcW w:w="2121" w:type="dxa"/>
          </w:tcPr>
          <w:p w14:paraId="182DAA3C" w14:textId="495F2D20" w:rsidR="00453F71" w:rsidRPr="00A539E8" w:rsidRDefault="00453F71" w:rsidP="00453F71">
            <w:pPr>
              <w:spacing w:before="60"/>
              <w:rPr>
                <w:rFonts w:cs="Arial"/>
                <w:b/>
                <w:szCs w:val="20"/>
              </w:rPr>
            </w:pPr>
          </w:p>
        </w:tc>
      </w:tr>
    </w:tbl>
    <w:p w14:paraId="09C9CE14" w14:textId="77777777" w:rsidR="00C03856" w:rsidRDefault="00C03856" w:rsidP="00C03856">
      <w:pPr>
        <w:rPr>
          <w:rFonts w:ascii="Helvetica" w:hAnsi="Helvetica" w:cs="Helvetica"/>
          <w:b/>
          <w:bCs/>
          <w:color w:val="008066"/>
          <w:sz w:val="22"/>
        </w:rPr>
      </w:pPr>
    </w:p>
    <w:p w14:paraId="1DF392A2" w14:textId="77777777" w:rsidR="00C03856" w:rsidRPr="00D40A39" w:rsidRDefault="00C03856" w:rsidP="00C03856">
      <w:pPr>
        <w:spacing w:before="160"/>
        <w:rPr>
          <w:rFonts w:ascii="Helvetica" w:hAnsi="Helvetica" w:cs="Helvetica"/>
          <w:b/>
          <w:bCs/>
          <w:color w:val="008066"/>
          <w:sz w:val="22"/>
          <w:shd w:val="clear" w:color="auto" w:fill="F7F7F7"/>
        </w:rPr>
      </w:pPr>
      <w:r w:rsidRPr="00707F00">
        <w:rPr>
          <w:rStyle w:val="Heading1Char"/>
        </w:rPr>
        <w:t xml:space="preserve">The </w:t>
      </w:r>
      <w:hyperlink r:id="rId12" w:history="1">
        <w:r w:rsidRPr="00707F00">
          <w:rPr>
            <w:rStyle w:val="Heading1Char"/>
          </w:rPr>
          <w:t>Department</w:t>
        </w:r>
      </w:hyperlink>
      <w:r w:rsidRPr="00707F00">
        <w:rPr>
          <w:rStyle w:val="Heading1Char"/>
        </w:rPr>
        <w:t xml:space="preserve"> of Environment and Science</w:t>
      </w:r>
      <w:r>
        <w:rPr>
          <w:rFonts w:ascii="Helvetica" w:hAnsi="Helvetica" w:cs="Helvetica"/>
          <w:b/>
          <w:bCs/>
          <w:color w:val="008066"/>
          <w:sz w:val="22"/>
        </w:rPr>
        <w:t xml:space="preserve"> </w:t>
      </w:r>
    </w:p>
    <w:p w14:paraId="244D21A0" w14:textId="77777777" w:rsidR="00C03856" w:rsidRDefault="00C03856" w:rsidP="00C03856">
      <w:pPr>
        <w:rPr>
          <w:rFonts w:ascii="Helvetica" w:hAnsi="Helvetica"/>
          <w:color w:val="000000"/>
        </w:rPr>
      </w:pPr>
      <w:r w:rsidRPr="00BB1E2C">
        <w:t xml:space="preserve">The Department of Environment and Science (DES) recognises the </w:t>
      </w:r>
      <w:r w:rsidRPr="004C0DEA">
        <w:t xml:space="preserve">enormous value a clean environment, innovative society and economy, and vibrant culture makes to Queenslanders’ lives. As a diverse organisation, the department brings together environment, heritage protection, national parks, </w:t>
      </w:r>
      <w:proofErr w:type="gramStart"/>
      <w:r w:rsidRPr="004C0DEA">
        <w:t>science</w:t>
      </w:r>
      <w:proofErr w:type="gramEnd"/>
      <w:r w:rsidRPr="004C0DEA">
        <w:t xml:space="preserve"> and youth affairs functions to help achieve government</w:t>
      </w:r>
      <w:r w:rsidRPr="004C0DEA">
        <w:rPr>
          <w:rFonts w:ascii="Helvetica" w:hAnsi="Helvetica"/>
          <w:color w:val="000000"/>
        </w:rPr>
        <w:t xml:space="preserve"> objectives for a better Queensland.</w:t>
      </w:r>
    </w:p>
    <w:p w14:paraId="3E0FC99F" w14:textId="77777777" w:rsidR="00C03856" w:rsidRDefault="00C03856" w:rsidP="00C03856">
      <w:pPr>
        <w:spacing w:after="0" w:line="240" w:lineRule="auto"/>
        <w:rPr>
          <w:rFonts w:cs="Arial"/>
          <w:szCs w:val="20"/>
        </w:rPr>
      </w:pPr>
      <w:r w:rsidRPr="00BB1E2C">
        <w:rPr>
          <w:rFonts w:cs="Arial"/>
          <w:szCs w:val="20"/>
        </w:rPr>
        <w:t xml:space="preserve">We are committed to building inclusive cultures in the Queensland public sector that respect and promote </w:t>
      </w:r>
      <w:hyperlink r:id="rId13" w:history="1">
        <w:r w:rsidRPr="00BB1E2C">
          <w:rPr>
            <w:rFonts w:cs="Arial"/>
            <w:szCs w:val="20"/>
          </w:rPr>
          <w:t>human rights</w:t>
        </w:r>
      </w:hyperlink>
      <w:r w:rsidRPr="00BB1E2C">
        <w:rPr>
          <w:rFonts w:cs="Arial"/>
          <w:szCs w:val="20"/>
        </w:rPr>
        <w:t xml:space="preserve"> and </w:t>
      </w:r>
      <w:hyperlink r:id="rId14" w:history="1">
        <w:r w:rsidRPr="00BB1E2C">
          <w:rPr>
            <w:rFonts w:cs="Arial"/>
            <w:szCs w:val="20"/>
          </w:rPr>
          <w:t>diversity</w:t>
        </w:r>
      </w:hyperlink>
      <w:r w:rsidRPr="00BB1E2C">
        <w:rPr>
          <w:rFonts w:cs="Arial"/>
          <w:szCs w:val="20"/>
        </w:rPr>
        <w:t xml:space="preserve">. </w:t>
      </w:r>
      <w:r w:rsidRPr="00FA5604">
        <w:rPr>
          <w:rFonts w:cs="Arial"/>
          <w:szCs w:val="20"/>
        </w:rPr>
        <w:t>DES has a culture which values results, professional growth, workforce diversity and a healthy balance between work and life commitments</w:t>
      </w:r>
      <w:r>
        <w:rPr>
          <w:rFonts w:cs="Arial"/>
          <w:szCs w:val="20"/>
        </w:rPr>
        <w:t xml:space="preserve">. </w:t>
      </w:r>
      <w:r w:rsidRPr="00FF543C">
        <w:rPr>
          <w:rFonts w:cs="Arial"/>
          <w:szCs w:val="20"/>
        </w:rPr>
        <w:t>DES encourages and supports its employees as individuals in an inclusive environment by embracing our differences and applying diverse and inclusive thinking to our business. We also work to create a culture free of gendered harassment and violence against women. As a White Ribbon accredited workplace, we actively create awareness of the issue of domestic and family violence, as well as do what we can to prevent it and support those that have been affected</w:t>
      </w:r>
      <w:r w:rsidRPr="00366C98">
        <w:rPr>
          <w:rFonts w:cs="Arial"/>
          <w:szCs w:val="20"/>
        </w:rPr>
        <w:t>.</w:t>
      </w:r>
      <w:r w:rsidRPr="00FA5604">
        <w:rPr>
          <w:rFonts w:cs="Arial"/>
          <w:szCs w:val="20"/>
        </w:rPr>
        <w:t xml:space="preserve"> DES is committed to the values of the Queensland Public Se</w:t>
      </w:r>
      <w:r>
        <w:rPr>
          <w:rFonts w:cs="Arial"/>
          <w:szCs w:val="20"/>
        </w:rPr>
        <w:t>ctor</w:t>
      </w:r>
      <w:r w:rsidRPr="00FA5604">
        <w:rPr>
          <w:rFonts w:cs="Arial"/>
          <w:szCs w:val="20"/>
        </w:rPr>
        <w:t>: customers first; ideas into action; unleash potential; be courageous; and empower people.</w:t>
      </w:r>
    </w:p>
    <w:p w14:paraId="7EB6B213" w14:textId="77777777" w:rsidR="00C03856" w:rsidRPr="00FA5604" w:rsidRDefault="00C03856" w:rsidP="00C03856">
      <w:pPr>
        <w:spacing w:after="0" w:line="240" w:lineRule="auto"/>
        <w:rPr>
          <w:rFonts w:cs="Arial"/>
          <w:szCs w:val="20"/>
        </w:rPr>
      </w:pPr>
    </w:p>
    <w:p w14:paraId="41DA7086" w14:textId="77777777" w:rsidR="00C03856" w:rsidRDefault="00C03856" w:rsidP="00C03856">
      <w:pPr>
        <w:pStyle w:val="NormalWeb"/>
        <w:spacing w:before="0" w:after="0"/>
        <w:textAlignment w:val="baseline"/>
        <w:rPr>
          <w:rFonts w:ascii="Arial" w:hAnsi="Arial" w:cs="Arial"/>
          <w:color w:val="000000"/>
          <w:sz w:val="20"/>
          <w:szCs w:val="20"/>
        </w:rPr>
      </w:pPr>
      <w:r w:rsidRPr="00EA1867">
        <w:rPr>
          <w:rFonts w:ascii="Arial" w:hAnsi="Arial" w:cs="Arial"/>
          <w:color w:val="000000"/>
          <w:sz w:val="20"/>
          <w:szCs w:val="20"/>
        </w:rPr>
        <w:t xml:space="preserve">At DES we recognise, respect and value First Nations people and cultures.  We are progressing self-determination by recognising the rights and interests of First Nations people. We are investing in a culturally connected and agile organisation, with the skills and experience we need to support better outcomes for First Nations people. We are </w:t>
      </w:r>
      <w:proofErr w:type="gramStart"/>
      <w:r w:rsidRPr="00EA1867">
        <w:rPr>
          <w:rFonts w:ascii="Arial" w:hAnsi="Arial" w:cs="Arial"/>
          <w:color w:val="000000"/>
          <w:sz w:val="20"/>
          <w:szCs w:val="20"/>
        </w:rPr>
        <w:t>taking action</w:t>
      </w:r>
      <w:proofErr w:type="gramEnd"/>
      <w:r w:rsidRPr="00EA1867">
        <w:rPr>
          <w:rFonts w:ascii="Arial" w:hAnsi="Arial" w:cs="Arial"/>
          <w:color w:val="000000"/>
          <w:sz w:val="20"/>
          <w:szCs w:val="20"/>
        </w:rPr>
        <w:t xml:space="preserve"> in fundamental areas like employment and procurement, and by building strong and sustainable partnerships with First Nations organisations and communities. We are focused on working with First Nations people to improve service design and delivery, knowing that this will deliver better outcomes for all of Queensland.  </w:t>
      </w:r>
    </w:p>
    <w:p w14:paraId="741B94A0" w14:textId="77777777" w:rsidR="00C03856" w:rsidRPr="00EA1867" w:rsidRDefault="00C03856" w:rsidP="00C03856">
      <w:pPr>
        <w:pStyle w:val="NormalWeb"/>
        <w:spacing w:before="0" w:after="0"/>
        <w:textAlignment w:val="baseline"/>
        <w:rPr>
          <w:rFonts w:ascii="Arial" w:hAnsi="Arial" w:cs="Arial"/>
          <w:color w:val="000000"/>
          <w:sz w:val="20"/>
          <w:szCs w:val="20"/>
        </w:rPr>
      </w:pPr>
    </w:p>
    <w:p w14:paraId="6121B70F" w14:textId="77777777" w:rsidR="00C03856" w:rsidRPr="00707F00" w:rsidRDefault="00C03856" w:rsidP="00C03856">
      <w:pPr>
        <w:spacing w:after="0"/>
        <w:rPr>
          <w:rFonts w:cs="Arial"/>
          <w:color w:val="000000" w:themeColor="text1"/>
          <w:szCs w:val="20"/>
        </w:rPr>
      </w:pPr>
      <w:r w:rsidRPr="00FA5604">
        <w:rPr>
          <w:rFonts w:cs="Arial"/>
          <w:szCs w:val="20"/>
        </w:rPr>
        <w:t xml:space="preserve">More information on the department’s functions, focus and the type of organisation we are, can be found on </w:t>
      </w:r>
      <w:r>
        <w:rPr>
          <w:rFonts w:cs="Arial"/>
          <w:szCs w:val="20"/>
        </w:rPr>
        <w:t>our</w:t>
      </w:r>
      <w:r w:rsidRPr="00FA5604">
        <w:rPr>
          <w:rFonts w:cs="Arial"/>
          <w:szCs w:val="20"/>
        </w:rPr>
        <w:t xml:space="preserve"> </w:t>
      </w:r>
      <w:hyperlink r:id="rId15" w:history="1">
        <w:r w:rsidRPr="00FA5604">
          <w:rPr>
            <w:rStyle w:val="Hyperlink"/>
            <w:rFonts w:cs="Arial"/>
            <w:szCs w:val="20"/>
          </w:rPr>
          <w:t>website</w:t>
        </w:r>
      </w:hyperlink>
      <w:r w:rsidRPr="00FA5604">
        <w:rPr>
          <w:rFonts w:cs="Arial"/>
          <w:szCs w:val="20"/>
        </w:rPr>
        <w:t>.</w:t>
      </w:r>
    </w:p>
    <w:p w14:paraId="65789AE1" w14:textId="1A61BCAD" w:rsidR="00C03856" w:rsidRDefault="00C03856" w:rsidP="00C03856">
      <w:pPr>
        <w:pStyle w:val="Heading1"/>
      </w:pPr>
      <w:r w:rsidRPr="00D40A39">
        <w:t>Your contribution</w:t>
      </w:r>
    </w:p>
    <w:sdt>
      <w:sdtPr>
        <w:rPr>
          <w:rStyle w:val="Style4"/>
        </w:rPr>
        <w:id w:val="-1826426635"/>
        <w:placeholder>
          <w:docPart w:val="97EC3C1EEB6E40B995F24D08F581C1C4"/>
        </w:placeholder>
      </w:sdtPr>
      <w:sdtEndPr>
        <w:rPr>
          <w:rStyle w:val="DefaultParagraphFont"/>
          <w:rFonts w:cs="Arial"/>
          <w:sz w:val="20"/>
        </w:rPr>
      </w:sdtEndPr>
      <w:sdtContent>
        <w:p w14:paraId="459140C6" w14:textId="37AE5706" w:rsidR="00201064" w:rsidRPr="007071DE" w:rsidRDefault="003E7017" w:rsidP="003E7017">
          <w:pPr>
            <w:rPr>
              <w:rFonts w:cs="Arial"/>
              <w:szCs w:val="18"/>
              <w:lang w:val="en"/>
            </w:rPr>
          </w:pPr>
          <w:r w:rsidRPr="007071DE">
            <w:rPr>
              <w:rFonts w:cs="Arial"/>
              <w:szCs w:val="18"/>
              <w:lang w:val="en"/>
            </w:rPr>
            <w:t xml:space="preserve">These </w:t>
          </w:r>
          <w:r w:rsidR="007071DE">
            <w:rPr>
              <w:rFonts w:cs="Arial"/>
              <w:szCs w:val="18"/>
              <w:lang w:val="en"/>
            </w:rPr>
            <w:t xml:space="preserve">two </w:t>
          </w:r>
          <w:r w:rsidRPr="007071DE">
            <w:rPr>
              <w:rFonts w:cs="Arial"/>
              <w:szCs w:val="18"/>
              <w:lang w:val="en"/>
            </w:rPr>
            <w:t>positions perform operational ranger duties in the Mackay area</w:t>
          </w:r>
          <w:r w:rsidR="00437118" w:rsidRPr="007071DE">
            <w:rPr>
              <w:rFonts w:cs="Arial"/>
              <w:szCs w:val="18"/>
              <w:lang w:val="en"/>
            </w:rPr>
            <w:t>,</w:t>
          </w:r>
          <w:r w:rsidRPr="007071DE">
            <w:rPr>
              <w:rFonts w:cs="Arial"/>
              <w:szCs w:val="18"/>
              <w:lang w:val="en"/>
            </w:rPr>
            <w:t xml:space="preserve"> provide on-ground supervision to field-based staff </w:t>
          </w:r>
          <w:r w:rsidR="00437118" w:rsidRPr="007071DE">
            <w:rPr>
              <w:rFonts w:cs="Arial"/>
              <w:szCs w:val="18"/>
              <w:lang w:val="en"/>
            </w:rPr>
            <w:t xml:space="preserve">and work collaboratively with others to implement the work unit’s Operational Plan and </w:t>
          </w:r>
          <w:r w:rsidR="007071DE">
            <w:rPr>
              <w:rFonts w:cs="Arial"/>
              <w:szCs w:val="18"/>
              <w:lang w:val="en"/>
            </w:rPr>
            <w:t>A</w:t>
          </w:r>
          <w:r w:rsidR="00437118" w:rsidRPr="007071DE">
            <w:rPr>
              <w:rFonts w:cs="Arial"/>
              <w:szCs w:val="18"/>
              <w:lang w:val="en"/>
            </w:rPr>
            <w:t xml:space="preserve">nnual </w:t>
          </w:r>
          <w:r w:rsidR="007071DE">
            <w:rPr>
              <w:rFonts w:cs="Arial"/>
              <w:szCs w:val="18"/>
              <w:lang w:val="en"/>
            </w:rPr>
            <w:t>W</w:t>
          </w:r>
          <w:r w:rsidR="00437118" w:rsidRPr="007071DE">
            <w:rPr>
              <w:rFonts w:cs="Arial"/>
              <w:szCs w:val="18"/>
              <w:lang w:val="en"/>
            </w:rPr>
            <w:t xml:space="preserve">ork </w:t>
          </w:r>
          <w:r w:rsidR="007071DE">
            <w:rPr>
              <w:rFonts w:cs="Arial"/>
              <w:szCs w:val="18"/>
              <w:lang w:val="en"/>
            </w:rPr>
            <w:t>P</w:t>
          </w:r>
          <w:r w:rsidR="00437118" w:rsidRPr="007071DE">
            <w:rPr>
              <w:rFonts w:cs="Arial"/>
              <w:szCs w:val="18"/>
              <w:lang w:val="en"/>
            </w:rPr>
            <w:t xml:space="preserve">lan. </w:t>
          </w:r>
          <w:r w:rsidR="007071DE">
            <w:rPr>
              <w:rFonts w:cs="Arial"/>
              <w:szCs w:val="18"/>
              <w:lang w:val="en"/>
            </w:rPr>
            <w:t>Estates within the Pioneer Work Unit include Eungella, Cape Hillsborough and Cape Palmerston national parks, Crediton and Cathu State forest</w:t>
          </w:r>
          <w:r w:rsidR="00D9422F">
            <w:rPr>
              <w:rFonts w:cs="Arial"/>
              <w:szCs w:val="18"/>
              <w:lang w:val="en"/>
            </w:rPr>
            <w:t>s</w:t>
          </w:r>
          <w:r w:rsidR="007071DE">
            <w:rPr>
              <w:rFonts w:cs="Arial"/>
              <w:szCs w:val="18"/>
              <w:lang w:val="en"/>
            </w:rPr>
            <w:t xml:space="preserve"> and </w:t>
          </w:r>
          <w:r w:rsidR="00CC0391">
            <w:rPr>
              <w:rFonts w:cs="Arial"/>
              <w:szCs w:val="18"/>
              <w:lang w:val="en"/>
            </w:rPr>
            <w:t>numerous other parks and forests</w:t>
          </w:r>
          <w:r w:rsidR="00201064">
            <w:rPr>
              <w:rFonts w:cs="Arial"/>
              <w:szCs w:val="18"/>
              <w:lang w:val="en"/>
            </w:rPr>
            <w:t>.</w:t>
          </w:r>
        </w:p>
        <w:p w14:paraId="21B8FC55" w14:textId="77777777" w:rsidR="00F532E1" w:rsidRDefault="003E7017" w:rsidP="003E7017">
          <w:pPr>
            <w:rPr>
              <w:rFonts w:cs="Arial"/>
              <w:szCs w:val="18"/>
              <w:lang w:val="en"/>
            </w:rPr>
          </w:pPr>
          <w:r w:rsidRPr="003E7017">
            <w:rPr>
              <w:rFonts w:cs="Arial"/>
              <w:szCs w:val="18"/>
              <w:lang w:val="en"/>
            </w:rPr>
            <w:t>Experience in staff supervision, workplace health and safety, natural resource management, infrastructure</w:t>
          </w:r>
        </w:p>
        <w:p w14:paraId="4BF6ED13" w14:textId="77777777" w:rsidR="00F532E1" w:rsidRDefault="00F532E1">
          <w:pPr>
            <w:rPr>
              <w:rFonts w:cs="Arial"/>
              <w:szCs w:val="18"/>
              <w:lang w:val="en"/>
            </w:rPr>
          </w:pPr>
          <w:r>
            <w:rPr>
              <w:rFonts w:cs="Arial"/>
              <w:szCs w:val="18"/>
              <w:lang w:val="en"/>
            </w:rPr>
            <w:br w:type="page"/>
          </w:r>
        </w:p>
        <w:p w14:paraId="52187E6A" w14:textId="0D828DB5" w:rsidR="00437118" w:rsidRPr="007071DE" w:rsidRDefault="003E7017" w:rsidP="003E7017">
          <w:pPr>
            <w:rPr>
              <w:rFonts w:cs="Arial"/>
              <w:szCs w:val="18"/>
              <w:lang w:val="en"/>
            </w:rPr>
          </w:pPr>
          <w:r w:rsidRPr="003E7017">
            <w:rPr>
              <w:rFonts w:cs="Arial"/>
              <w:szCs w:val="18"/>
              <w:lang w:val="en"/>
            </w:rPr>
            <w:lastRenderedPageBreak/>
            <w:t xml:space="preserve">development and maintenance, visitor management and compliance are key requirements of the role. </w:t>
          </w:r>
          <w:r w:rsidR="007071DE" w:rsidRPr="00437118">
            <w:rPr>
              <w:rFonts w:cs="Arial"/>
              <w:szCs w:val="18"/>
              <w:lang w:val="en"/>
            </w:rPr>
            <w:t>While a large</w:t>
          </w:r>
          <w:r w:rsidR="00F532E1">
            <w:rPr>
              <w:rFonts w:cs="Arial"/>
              <w:szCs w:val="18"/>
              <w:lang w:val="en"/>
            </w:rPr>
            <w:t xml:space="preserve"> </w:t>
          </w:r>
          <w:r w:rsidR="007071DE" w:rsidRPr="00437118">
            <w:rPr>
              <w:rFonts w:cs="Arial"/>
              <w:szCs w:val="18"/>
              <w:lang w:val="en"/>
            </w:rPr>
            <w:t xml:space="preserve">component of the work is field based, </w:t>
          </w:r>
          <w:r w:rsidR="007071DE" w:rsidRPr="007071DE">
            <w:rPr>
              <w:rFonts w:cs="Arial"/>
              <w:szCs w:val="18"/>
              <w:lang w:val="en"/>
            </w:rPr>
            <w:t>these positions also undertake administrative, procurement and reporting duties.</w:t>
          </w:r>
        </w:p>
        <w:p w14:paraId="10B6983B" w14:textId="0DF17548" w:rsidR="00437118" w:rsidRPr="00437118" w:rsidRDefault="007071DE" w:rsidP="00437118">
          <w:pPr>
            <w:rPr>
              <w:rFonts w:cs="Arial"/>
              <w:szCs w:val="18"/>
              <w:lang w:val="en"/>
            </w:rPr>
          </w:pPr>
          <w:r>
            <w:rPr>
              <w:rFonts w:cs="Arial"/>
              <w:szCs w:val="18"/>
              <w:lang w:val="en"/>
            </w:rPr>
            <w:t>T</w:t>
          </w:r>
          <w:r w:rsidR="00437118" w:rsidRPr="00437118">
            <w:rPr>
              <w:rFonts w:cs="Arial"/>
              <w:szCs w:val="18"/>
              <w:lang w:val="en"/>
            </w:rPr>
            <w:t>he position holder</w:t>
          </w:r>
          <w:r w:rsidRPr="007071DE">
            <w:rPr>
              <w:rFonts w:cs="Arial"/>
              <w:szCs w:val="18"/>
              <w:lang w:val="en"/>
            </w:rPr>
            <w:t>s</w:t>
          </w:r>
          <w:r w:rsidR="00437118" w:rsidRPr="00437118">
            <w:rPr>
              <w:rFonts w:cs="Arial"/>
              <w:szCs w:val="18"/>
              <w:lang w:val="en"/>
            </w:rPr>
            <w:t xml:space="preserve"> may lead or support strategic projects within the work unit. A reasonable degree of physical fitness is required</w:t>
          </w:r>
          <w:r w:rsidR="00437118" w:rsidRPr="007071DE">
            <w:rPr>
              <w:rFonts w:cs="Arial"/>
              <w:szCs w:val="18"/>
              <w:lang w:val="en"/>
            </w:rPr>
            <w:t xml:space="preserve">. </w:t>
          </w:r>
          <w:r>
            <w:rPr>
              <w:rFonts w:cs="Arial"/>
              <w:szCs w:val="18"/>
              <w:lang w:val="en"/>
            </w:rPr>
            <w:t>C</w:t>
          </w:r>
          <w:r w:rsidR="00437118" w:rsidRPr="00437118">
            <w:rPr>
              <w:rFonts w:cs="Arial"/>
              <w:szCs w:val="18"/>
              <w:lang w:val="en"/>
            </w:rPr>
            <w:t>onditions can be challenging</w:t>
          </w:r>
          <w:r w:rsidRPr="007071DE">
            <w:rPr>
              <w:rFonts w:cs="Arial"/>
              <w:szCs w:val="18"/>
              <w:lang w:val="en"/>
            </w:rPr>
            <w:t xml:space="preserve"> </w:t>
          </w:r>
          <w:r>
            <w:rPr>
              <w:rFonts w:cs="Arial"/>
              <w:szCs w:val="18"/>
              <w:lang w:val="en"/>
            </w:rPr>
            <w:t xml:space="preserve">at times </w:t>
          </w:r>
          <w:r w:rsidRPr="007071DE">
            <w:rPr>
              <w:rFonts w:cs="Arial"/>
              <w:szCs w:val="18"/>
              <w:lang w:val="en"/>
            </w:rPr>
            <w:t>–</w:t>
          </w:r>
          <w:r>
            <w:rPr>
              <w:rFonts w:cs="Arial"/>
              <w:szCs w:val="18"/>
              <w:lang w:val="en"/>
            </w:rPr>
            <w:t xml:space="preserve"> </w:t>
          </w:r>
          <w:r w:rsidR="00437118" w:rsidRPr="00437118">
            <w:rPr>
              <w:rFonts w:cs="Arial"/>
              <w:szCs w:val="18"/>
              <w:lang w:val="en"/>
            </w:rPr>
            <w:t>work</w:t>
          </w:r>
          <w:r w:rsidRPr="007071DE">
            <w:rPr>
              <w:rFonts w:cs="Arial"/>
              <w:szCs w:val="18"/>
              <w:lang w:val="en"/>
            </w:rPr>
            <w:t xml:space="preserve"> may be undertaken</w:t>
          </w:r>
          <w:r w:rsidR="00437118" w:rsidRPr="00437118">
            <w:rPr>
              <w:rFonts w:cs="Arial"/>
              <w:szCs w:val="18"/>
              <w:lang w:val="en"/>
            </w:rPr>
            <w:t xml:space="preserve"> in hot, </w:t>
          </w:r>
          <w:proofErr w:type="gramStart"/>
          <w:r w:rsidR="00437118" w:rsidRPr="00437118">
            <w:rPr>
              <w:rFonts w:cs="Arial"/>
              <w:szCs w:val="18"/>
              <w:lang w:val="en"/>
            </w:rPr>
            <w:t>cold</w:t>
          </w:r>
          <w:proofErr w:type="gramEnd"/>
          <w:r w:rsidR="00437118" w:rsidRPr="00437118">
            <w:rPr>
              <w:rFonts w:cs="Arial"/>
              <w:szCs w:val="18"/>
              <w:lang w:val="en"/>
            </w:rPr>
            <w:t xml:space="preserve"> or wet weather and </w:t>
          </w:r>
          <w:r w:rsidRPr="007071DE">
            <w:rPr>
              <w:rFonts w:cs="Arial"/>
              <w:szCs w:val="18"/>
              <w:lang w:val="en"/>
            </w:rPr>
            <w:t xml:space="preserve">it may be necessary to </w:t>
          </w:r>
          <w:r w:rsidR="00437118" w:rsidRPr="00437118">
            <w:rPr>
              <w:rFonts w:cs="Arial"/>
              <w:szCs w:val="18"/>
              <w:lang w:val="en"/>
            </w:rPr>
            <w:t>climb steep slopes and rough terrain</w:t>
          </w:r>
          <w:r>
            <w:rPr>
              <w:rFonts w:cs="Arial"/>
              <w:szCs w:val="18"/>
              <w:lang w:val="en"/>
            </w:rPr>
            <w:t xml:space="preserve"> on occasion</w:t>
          </w:r>
          <w:r w:rsidR="00437118" w:rsidRPr="00437118">
            <w:rPr>
              <w:rFonts w:cs="Arial"/>
              <w:szCs w:val="18"/>
              <w:lang w:val="en"/>
            </w:rPr>
            <w:t>.</w:t>
          </w:r>
          <w:r w:rsidR="00437118" w:rsidRPr="007071DE">
            <w:rPr>
              <w:rFonts w:cs="Arial"/>
              <w:szCs w:val="18"/>
              <w:lang w:val="en"/>
            </w:rPr>
            <w:t xml:space="preserve"> </w:t>
          </w:r>
        </w:p>
        <w:p w14:paraId="7BED64C0" w14:textId="77777777" w:rsidR="003E7017" w:rsidRPr="003E7017" w:rsidRDefault="003E7017" w:rsidP="003E7017">
          <w:pPr>
            <w:rPr>
              <w:rFonts w:cs="Arial"/>
              <w:szCs w:val="18"/>
              <w:lang w:val="en"/>
            </w:rPr>
          </w:pPr>
          <w:r w:rsidRPr="003E7017">
            <w:rPr>
              <w:rFonts w:cs="Arial"/>
              <w:szCs w:val="18"/>
              <w:lang w:val="en"/>
            </w:rPr>
            <w:t>The successful applicant will require the ability to communicate clearly and maintain a positive and supportive approach within a team environment.</w:t>
          </w:r>
        </w:p>
        <w:p w14:paraId="480708D1" w14:textId="77777777" w:rsidR="007071DE" w:rsidRPr="003E7017" w:rsidRDefault="007071DE" w:rsidP="007071DE">
          <w:pPr>
            <w:rPr>
              <w:rFonts w:cs="Arial"/>
              <w:szCs w:val="18"/>
              <w:lang w:val="en"/>
            </w:rPr>
          </w:pPr>
          <w:r w:rsidRPr="003E7017">
            <w:rPr>
              <w:rFonts w:cs="Arial"/>
              <w:szCs w:val="18"/>
              <w:lang w:val="en"/>
            </w:rPr>
            <w:t>Rangers work on a roster basis which can include regular weekend work.</w:t>
          </w:r>
          <w:r w:rsidRPr="007071DE">
            <w:rPr>
              <w:rFonts w:cs="Arial"/>
              <w:szCs w:val="18"/>
              <w:lang w:val="en"/>
            </w:rPr>
            <w:t xml:space="preserve"> T</w:t>
          </w:r>
          <w:r w:rsidRPr="003E7017">
            <w:rPr>
              <w:rFonts w:cs="Arial"/>
              <w:szCs w:val="18"/>
              <w:lang w:val="en"/>
            </w:rPr>
            <w:t xml:space="preserve">ravel to other locations may be required from time to time.  This includes overnight stays. </w:t>
          </w:r>
        </w:p>
        <w:p w14:paraId="0B95E770" w14:textId="43000732" w:rsidR="003E7017" w:rsidRPr="003E7017" w:rsidRDefault="003E7017" w:rsidP="003E7017">
          <w:pPr>
            <w:rPr>
              <w:rFonts w:cs="Arial"/>
              <w:szCs w:val="18"/>
              <w:lang w:val="en"/>
            </w:rPr>
          </w:pPr>
          <w:r w:rsidRPr="007071DE">
            <w:rPr>
              <w:rFonts w:cs="Arial"/>
              <w:szCs w:val="18"/>
              <w:lang w:val="en"/>
            </w:rPr>
            <w:t>These positions can be based at Slade Point or Eungella National Park. No accommodation is provided for the position located at Pioneer Base, in Slade Point, Mackay.</w:t>
          </w:r>
          <w:r w:rsidR="00437118" w:rsidRPr="007071DE">
            <w:rPr>
              <w:rFonts w:cs="Arial"/>
              <w:szCs w:val="18"/>
              <w:lang w:val="en"/>
            </w:rPr>
            <w:t xml:space="preserve"> Shared accommodation can be negotiated at Eungella Ranger Base. Eungella</w:t>
          </w:r>
          <w:r w:rsidR="00437118" w:rsidRPr="003E7017">
            <w:rPr>
              <w:rFonts w:cs="Arial"/>
              <w:szCs w:val="18"/>
              <w:lang w:val="en"/>
            </w:rPr>
            <w:t xml:space="preserve"> has its own sewerage</w:t>
          </w:r>
          <w:r w:rsidR="00437118" w:rsidRPr="007071DE">
            <w:rPr>
              <w:rFonts w:cs="Arial"/>
              <w:szCs w:val="18"/>
              <w:lang w:val="en"/>
            </w:rPr>
            <w:t xml:space="preserve"> and</w:t>
          </w:r>
          <w:r w:rsidR="00437118" w:rsidRPr="003E7017">
            <w:rPr>
              <w:rFonts w:cs="Arial"/>
              <w:szCs w:val="18"/>
              <w:lang w:val="en"/>
            </w:rPr>
            <w:t xml:space="preserve"> water </w:t>
          </w:r>
          <w:proofErr w:type="gramStart"/>
          <w:r w:rsidR="00437118" w:rsidRPr="003E7017">
            <w:rPr>
              <w:rFonts w:cs="Arial"/>
              <w:szCs w:val="18"/>
              <w:lang w:val="en"/>
            </w:rPr>
            <w:t>systems</w:t>
          </w:r>
          <w:proofErr w:type="gramEnd"/>
          <w:r w:rsidR="00437118" w:rsidRPr="003E7017">
            <w:rPr>
              <w:rFonts w:cs="Arial"/>
              <w:szCs w:val="18"/>
              <w:lang w:val="en"/>
            </w:rPr>
            <w:t xml:space="preserve"> and maintenance of these systems is a regular activity undertaken by Rangers living onsite. </w:t>
          </w:r>
        </w:p>
      </w:sdtContent>
    </w:sdt>
    <w:p w14:paraId="73BCB19B" w14:textId="77777777" w:rsidR="007071DE" w:rsidRPr="0070773E" w:rsidRDefault="007071DE" w:rsidP="007071DE">
      <w:pPr>
        <w:rPr>
          <w:rFonts w:eastAsia="Times New Roman" w:cs="Arial"/>
          <w:szCs w:val="20"/>
          <w:lang w:eastAsia="en-AU"/>
        </w:rPr>
      </w:pPr>
      <w:bookmarkStart w:id="0" w:name="_Your_role"/>
      <w:bookmarkEnd w:id="0"/>
      <w:r w:rsidRPr="00094837">
        <w:rPr>
          <w:rFonts w:cs="Arial"/>
          <w:szCs w:val="18"/>
          <w:lang w:val="en"/>
        </w:rPr>
        <w:t xml:space="preserve">Rangers ensure that the Queensland’s national parks, </w:t>
      </w:r>
      <w:r>
        <w:rPr>
          <w:rFonts w:cs="Arial"/>
          <w:szCs w:val="18"/>
          <w:lang w:val="en"/>
        </w:rPr>
        <w:t>S</w:t>
      </w:r>
      <w:r w:rsidRPr="00094837">
        <w:rPr>
          <w:rFonts w:cs="Arial"/>
          <w:szCs w:val="18"/>
          <w:lang w:val="en"/>
        </w:rPr>
        <w:t xml:space="preserve">tate forests and reserves are protected, accessible and valued by all Queenslanders. </w:t>
      </w:r>
      <w:r w:rsidRPr="00094837">
        <w:rPr>
          <w:rFonts w:cs="Arial"/>
          <w:szCs w:val="18"/>
        </w:rPr>
        <w:t>Rangers work in partnership with local communities and other stakeholders to contribute to the land management, recreational and conservation outcomes across the protected areas</w:t>
      </w:r>
      <w:r>
        <w:rPr>
          <w:rFonts w:cs="Arial"/>
          <w:szCs w:val="18"/>
        </w:rPr>
        <w:t>.</w:t>
      </w:r>
      <w:r w:rsidRPr="00094837">
        <w:rPr>
          <w:rFonts w:cs="Arial"/>
          <w:szCs w:val="18"/>
        </w:rPr>
        <w:t xml:space="preserve"> </w:t>
      </w:r>
    </w:p>
    <w:p w14:paraId="28F67DC6" w14:textId="77777777" w:rsidR="007071DE" w:rsidRDefault="007071DE" w:rsidP="007071DE">
      <w:pPr>
        <w:pStyle w:val="NormalWeb"/>
        <w:spacing w:before="0" w:after="0"/>
        <w:jc w:val="both"/>
        <w:textAlignment w:val="baseline"/>
        <w:rPr>
          <w:rFonts w:ascii="Arial" w:hAnsi="Arial" w:cs="Arial"/>
          <w:sz w:val="20"/>
          <w:szCs w:val="18"/>
        </w:rPr>
      </w:pPr>
      <w:r w:rsidRPr="00094837">
        <w:rPr>
          <w:rFonts w:ascii="Arial" w:hAnsi="Arial" w:cs="Arial"/>
          <w:sz w:val="20"/>
          <w:szCs w:val="18"/>
        </w:rPr>
        <w:t xml:space="preserve">Rangers may work across five focus areas dependent on operational need, including Pest Management, Fire Management, Estate Management, Visitor Management and Assets and Safety. As such, Rangers may turn their hands to a wide range of jobs that can be safely undertaken by non-tradespersons. Refer to the </w:t>
      </w:r>
      <w:r w:rsidRPr="006B03AD">
        <w:rPr>
          <w:rFonts w:ascii="Arial" w:hAnsi="Arial" w:cs="Arial"/>
          <w:sz w:val="20"/>
          <w:szCs w:val="18"/>
          <w:u w:val="single"/>
        </w:rPr>
        <w:t>attached</w:t>
      </w:r>
      <w:r w:rsidRPr="00094837">
        <w:rPr>
          <w:rFonts w:ascii="Arial" w:hAnsi="Arial" w:cs="Arial"/>
          <w:sz w:val="20"/>
          <w:szCs w:val="18"/>
        </w:rPr>
        <w:t xml:space="preserve"> </w:t>
      </w:r>
      <w:r w:rsidRPr="006B03AD">
        <w:rPr>
          <w:rFonts w:ascii="Arial" w:hAnsi="Arial" w:cs="Arial"/>
          <w:b/>
          <w:i/>
          <w:sz w:val="20"/>
          <w:szCs w:val="18"/>
        </w:rPr>
        <w:t>Working as a Ranger—Additional Information</w:t>
      </w:r>
      <w:r w:rsidRPr="006B03AD">
        <w:rPr>
          <w:rFonts w:ascii="Arial" w:hAnsi="Arial" w:cs="Arial"/>
          <w:b/>
          <w:sz w:val="20"/>
          <w:szCs w:val="18"/>
        </w:rPr>
        <w:t xml:space="preserve"> </w:t>
      </w:r>
      <w:r w:rsidRPr="00094837">
        <w:rPr>
          <w:rFonts w:ascii="Arial" w:hAnsi="Arial" w:cs="Arial"/>
          <w:sz w:val="20"/>
          <w:szCs w:val="18"/>
        </w:rPr>
        <w:t xml:space="preserve">for an overview of the focus areas and general working life. </w:t>
      </w:r>
    </w:p>
    <w:p w14:paraId="5EA9B110" w14:textId="77777777" w:rsidR="00C03856" w:rsidRDefault="00C03856" w:rsidP="00C03856">
      <w:pPr>
        <w:pStyle w:val="Heading1"/>
      </w:pPr>
      <w:r w:rsidRPr="00D40A39">
        <w:t>Your role</w:t>
      </w:r>
    </w:p>
    <w:p w14:paraId="7A8A0106" w14:textId="77777777" w:rsidR="0030263F" w:rsidRPr="008C6078" w:rsidRDefault="0030263F" w:rsidP="0030263F">
      <w:pPr>
        <w:rPr>
          <w:rFonts w:cs="Arial"/>
          <w:color w:val="000000" w:themeColor="text1"/>
        </w:rPr>
      </w:pPr>
      <w:r w:rsidRPr="008C6078">
        <w:rPr>
          <w:rFonts w:cs="Arial"/>
        </w:rPr>
        <w:t xml:space="preserve">As the Ranger </w:t>
      </w:r>
      <w:r w:rsidRPr="008C6078">
        <w:rPr>
          <w:rFonts w:cs="Arial"/>
          <w:color w:val="000000" w:themeColor="text1"/>
        </w:rPr>
        <w:t xml:space="preserve">you will: </w:t>
      </w:r>
    </w:p>
    <w:p w14:paraId="1B5636F2" w14:textId="77777777" w:rsidR="0030263F" w:rsidRDefault="0030263F" w:rsidP="0030263F">
      <w:pPr>
        <w:pStyle w:val="ListParagraph"/>
        <w:numPr>
          <w:ilvl w:val="0"/>
          <w:numId w:val="36"/>
        </w:numPr>
        <w:rPr>
          <w:noProof/>
        </w:rPr>
      </w:pPr>
      <w:r w:rsidRPr="00443DEB">
        <w:rPr>
          <w:noProof/>
        </w:rPr>
        <w:t>Carry out park management duties including plant operation and maintenance, natural and cultural resource management, project management, fire management, weed and pest control and the development and     maintenance of park infrastructure.</w:t>
      </w:r>
    </w:p>
    <w:p w14:paraId="5586ADD1" w14:textId="77777777" w:rsidR="0030263F" w:rsidRDefault="0030263F" w:rsidP="0030263F">
      <w:pPr>
        <w:pStyle w:val="ListParagraph"/>
        <w:numPr>
          <w:ilvl w:val="0"/>
          <w:numId w:val="36"/>
        </w:numPr>
        <w:rPr>
          <w:noProof/>
        </w:rPr>
      </w:pPr>
      <w:r w:rsidRPr="00443DEB">
        <w:rPr>
          <w:noProof/>
        </w:rPr>
        <w:t>Assist with the development and implementation of annual work programs for recreational and infrastructure development including the allocation of resources within a limited budget.</w:t>
      </w:r>
    </w:p>
    <w:p w14:paraId="2AC704D7" w14:textId="77777777" w:rsidR="0030263F" w:rsidRDefault="0030263F" w:rsidP="0030263F">
      <w:pPr>
        <w:pStyle w:val="ListParagraph"/>
        <w:numPr>
          <w:ilvl w:val="0"/>
          <w:numId w:val="36"/>
        </w:numPr>
        <w:rPr>
          <w:noProof/>
        </w:rPr>
      </w:pPr>
      <w:r w:rsidRPr="00443DEB">
        <w:rPr>
          <w:noProof/>
        </w:rPr>
        <w:t>Perform compliance and enforcement tasks on suspected breaches of relevant acts and permit compliance. Assist senior staff and staff from other Agencies with investigations as required.</w:t>
      </w:r>
    </w:p>
    <w:p w14:paraId="301184BF" w14:textId="77777777" w:rsidR="0030263F" w:rsidRPr="00443DEB" w:rsidRDefault="0030263F" w:rsidP="0030263F">
      <w:pPr>
        <w:pStyle w:val="ListParagraph"/>
        <w:numPr>
          <w:ilvl w:val="0"/>
          <w:numId w:val="36"/>
        </w:numPr>
        <w:rPr>
          <w:noProof/>
        </w:rPr>
      </w:pPr>
      <w:r w:rsidRPr="00443DEB">
        <w:rPr>
          <w:noProof/>
        </w:rPr>
        <w:t>Perform general public contact duties including answering enquiries and providing advice, park patrols and undertake liaison with various stakeholders as required.</w:t>
      </w:r>
    </w:p>
    <w:p w14:paraId="2B1E68A8" w14:textId="77777777" w:rsidR="0030263F" w:rsidRPr="00443DEB" w:rsidRDefault="0030263F" w:rsidP="0030263F">
      <w:pPr>
        <w:pStyle w:val="ListParagraph"/>
        <w:keepNext/>
        <w:numPr>
          <w:ilvl w:val="0"/>
          <w:numId w:val="21"/>
        </w:numPr>
        <w:spacing w:after="0"/>
        <w:rPr>
          <w:noProof/>
        </w:rPr>
      </w:pPr>
      <w:r w:rsidRPr="00443DEB">
        <w:rPr>
          <w:noProof/>
        </w:rPr>
        <w:t xml:space="preserve">Follow and assist in emergency response procedures including natural disaster contingency plans, wildfire response procedures, search and rescue procedures and medical emergency procedures. </w:t>
      </w:r>
    </w:p>
    <w:p w14:paraId="48A1C3A1" w14:textId="77777777" w:rsidR="0030263F" w:rsidRPr="00443DEB" w:rsidRDefault="0030263F" w:rsidP="0030263F">
      <w:pPr>
        <w:pStyle w:val="ListParagraph"/>
        <w:keepNext/>
        <w:numPr>
          <w:ilvl w:val="0"/>
          <w:numId w:val="21"/>
        </w:numPr>
        <w:spacing w:after="0"/>
        <w:rPr>
          <w:noProof/>
        </w:rPr>
      </w:pPr>
      <w:r w:rsidRPr="00443DEB">
        <w:rPr>
          <w:noProof/>
        </w:rPr>
        <w:t>Participate in a team and assist with the supervision of subordinate staff, students and volunteers and implement and monitor workplace health and safety, staff performance management measures and equal employment opportunity principles and practices.</w:t>
      </w:r>
    </w:p>
    <w:p w14:paraId="00DAE616" w14:textId="77777777" w:rsidR="0030263F" w:rsidRPr="00443DEB" w:rsidRDefault="0030263F" w:rsidP="0030263F">
      <w:pPr>
        <w:pStyle w:val="ListParagraph"/>
        <w:keepNext/>
        <w:numPr>
          <w:ilvl w:val="0"/>
          <w:numId w:val="21"/>
        </w:numPr>
        <w:spacing w:after="0"/>
      </w:pPr>
      <w:r w:rsidRPr="00443DEB">
        <w:rPr>
          <w:noProof/>
        </w:rPr>
        <w:t>Undertake administrative duties such as compiling and maintaining maintenance records and procurement of goods and services.</w:t>
      </w:r>
    </w:p>
    <w:p w14:paraId="68B9915D" w14:textId="77777777" w:rsidR="0030263F" w:rsidRPr="00443DEB" w:rsidRDefault="0030263F" w:rsidP="0030263F">
      <w:pPr>
        <w:pStyle w:val="ListParagraph"/>
        <w:numPr>
          <w:ilvl w:val="0"/>
          <w:numId w:val="21"/>
        </w:numPr>
        <w:spacing w:before="160"/>
      </w:pPr>
      <w:r w:rsidRPr="00443DEB">
        <w:t xml:space="preserve">Foster a workplace culture that supports and promotes the interests of First Nations people and actively engage through our work to contribute to better outcomes for First Nations people. </w:t>
      </w:r>
    </w:p>
    <w:p w14:paraId="1A744BBB" w14:textId="77777777" w:rsidR="0030263F" w:rsidRPr="0030263F" w:rsidRDefault="0030263F" w:rsidP="0030263F"/>
    <w:p w14:paraId="38045196" w14:textId="77777777" w:rsidR="00C03856" w:rsidRDefault="00C03856" w:rsidP="00C03856">
      <w:pPr>
        <w:pStyle w:val="Heading1"/>
      </w:pPr>
      <w:r w:rsidRPr="00D40A39">
        <w:t>What we are looking for</w:t>
      </w:r>
    </w:p>
    <w:p w14:paraId="3D2E2A48" w14:textId="77777777" w:rsidR="00A21786" w:rsidRPr="008B3610" w:rsidRDefault="00A21786" w:rsidP="00A21786">
      <w:pPr>
        <w:spacing w:before="60"/>
        <w:rPr>
          <w:rFonts w:cs="Arial"/>
          <w:szCs w:val="20"/>
        </w:rPr>
      </w:pPr>
      <w:r w:rsidRPr="008B3610">
        <w:rPr>
          <w:rFonts w:cs="Arial"/>
          <w:szCs w:val="20"/>
        </w:rPr>
        <w:t xml:space="preserve">We’re looking for the best suited applicant for the role. We’ll do this by assessing your eligibility and your ability to undertake the requirements of the role (including, where relevant, the way you carried out previous roles). We’ll also consider your potential to make contributions to the </w:t>
      </w:r>
      <w:r>
        <w:rPr>
          <w:rFonts w:cs="Arial"/>
          <w:szCs w:val="20"/>
        </w:rPr>
        <w:t>department</w:t>
      </w:r>
      <w:r w:rsidRPr="008B3610">
        <w:rPr>
          <w:rFonts w:cs="Arial"/>
          <w:szCs w:val="20"/>
        </w:rPr>
        <w:t xml:space="preserve"> and how your engagement would support our comm</w:t>
      </w:r>
      <w:r>
        <w:rPr>
          <w:rFonts w:cs="Arial"/>
          <w:szCs w:val="20"/>
        </w:rPr>
        <w:t>itment</w:t>
      </w:r>
      <w:r w:rsidRPr="008B3610">
        <w:rPr>
          <w:rFonts w:cs="Arial"/>
          <w:szCs w:val="20"/>
        </w:rPr>
        <w:t xml:space="preserve"> to equity, diversity, </w:t>
      </w:r>
      <w:proofErr w:type="gramStart"/>
      <w:r w:rsidRPr="008B3610">
        <w:rPr>
          <w:rFonts w:cs="Arial"/>
          <w:szCs w:val="20"/>
        </w:rPr>
        <w:t>respect</w:t>
      </w:r>
      <w:proofErr w:type="gramEnd"/>
      <w:r w:rsidRPr="008B3610">
        <w:rPr>
          <w:rFonts w:cs="Arial"/>
          <w:szCs w:val="20"/>
        </w:rPr>
        <w:t xml:space="preserve"> and inclusion.  </w:t>
      </w:r>
    </w:p>
    <w:p w14:paraId="2F18F3A2" w14:textId="77777777" w:rsidR="00A21786" w:rsidRPr="00173446" w:rsidRDefault="00A21786" w:rsidP="00A21786">
      <w:pPr>
        <w:spacing w:before="60"/>
        <w:rPr>
          <w:rFonts w:cs="Arial"/>
          <w:szCs w:val="20"/>
        </w:rPr>
      </w:pPr>
      <w:r w:rsidRPr="008B3610">
        <w:rPr>
          <w:rFonts w:cs="Arial"/>
          <w:szCs w:val="20"/>
        </w:rPr>
        <w:t>This position requires</w:t>
      </w:r>
      <w:r>
        <w:rPr>
          <w:rFonts w:cs="Arial"/>
          <w:szCs w:val="20"/>
        </w:rPr>
        <w:t xml:space="preserve"> an applicant who</w:t>
      </w:r>
      <w:r w:rsidRPr="008B3610">
        <w:rPr>
          <w:rFonts w:cs="Arial"/>
          <w:szCs w:val="20"/>
        </w:rPr>
        <w:t>:</w:t>
      </w:r>
    </w:p>
    <w:p w14:paraId="6B4761C5" w14:textId="77777777" w:rsidR="00A21786" w:rsidRPr="00443DEB" w:rsidRDefault="00A21786" w:rsidP="00A21786">
      <w:pPr>
        <w:pStyle w:val="ListParagraph"/>
        <w:keepNext/>
        <w:numPr>
          <w:ilvl w:val="0"/>
          <w:numId w:val="21"/>
        </w:numPr>
        <w:spacing w:after="0"/>
        <w:rPr>
          <w:noProof/>
        </w:rPr>
      </w:pPr>
      <w:r w:rsidRPr="00443DEB">
        <w:rPr>
          <w:noProof/>
        </w:rPr>
        <w:lastRenderedPageBreak/>
        <w:t xml:space="preserve">Understands the organisation’s purpose and takes time to learn policies, regulations and standard operating procedures. Thinks and plans ahead, and informs supervisor of potential issues that may impact on colleagues or work tasks. </w:t>
      </w:r>
    </w:p>
    <w:p w14:paraId="2C7EAD31" w14:textId="77777777" w:rsidR="00A21786" w:rsidRPr="00443DEB" w:rsidRDefault="00A21786" w:rsidP="00A21786">
      <w:pPr>
        <w:pStyle w:val="ListParagraph"/>
        <w:keepNext/>
        <w:numPr>
          <w:ilvl w:val="0"/>
          <w:numId w:val="21"/>
        </w:numPr>
        <w:spacing w:after="0"/>
        <w:rPr>
          <w:noProof/>
        </w:rPr>
      </w:pPr>
      <w:r w:rsidRPr="00443DEB">
        <w:rPr>
          <w:noProof/>
        </w:rPr>
        <w:t xml:space="preserve">Uses a range of tools and techniques to manage operational projects and achieve outcomes and deadlines. Analyses problems and develops logical options and solutions to address issues. Performs under limited direction from supervisor and copes effectively with changes in circumstances. </w:t>
      </w:r>
    </w:p>
    <w:p w14:paraId="12C6F690" w14:textId="77777777" w:rsidR="00A21786" w:rsidRPr="00443DEB" w:rsidRDefault="00A21786" w:rsidP="00A21786">
      <w:pPr>
        <w:pStyle w:val="ListParagraph"/>
        <w:keepNext/>
        <w:numPr>
          <w:ilvl w:val="0"/>
          <w:numId w:val="21"/>
        </w:numPr>
        <w:spacing w:after="0"/>
        <w:rPr>
          <w:noProof/>
        </w:rPr>
      </w:pPr>
      <w:r w:rsidRPr="00443DEB">
        <w:rPr>
          <w:noProof/>
        </w:rPr>
        <w:t>Builds and sustains relationships with team members, customers and stakeholders. Provides courteous, prompt and professional service to customers. Supports and guides team members in achieving goals especially during busy or difficult working periods.</w:t>
      </w:r>
    </w:p>
    <w:p w14:paraId="75EDA9E8" w14:textId="77777777" w:rsidR="00A21786" w:rsidRPr="00443DEB" w:rsidRDefault="00A21786" w:rsidP="00A21786">
      <w:pPr>
        <w:pStyle w:val="ListParagraph"/>
        <w:keepNext/>
        <w:numPr>
          <w:ilvl w:val="0"/>
          <w:numId w:val="21"/>
        </w:numPr>
        <w:spacing w:after="0"/>
        <w:rPr>
          <w:noProof/>
        </w:rPr>
      </w:pPr>
      <w:r w:rsidRPr="00443DEB">
        <w:rPr>
          <w:noProof/>
        </w:rPr>
        <w:t>Behaves in an honest, ethical and professional way. Understands the principles behind compliance and enforcement legislation and other regulatory frameworks that apply to Parks. Actively manages own safety, contributes to and promotes safety of others.</w:t>
      </w:r>
    </w:p>
    <w:p w14:paraId="399C20F1" w14:textId="77777777" w:rsidR="00A21786" w:rsidRPr="00443DEB" w:rsidRDefault="00A21786" w:rsidP="00A21786">
      <w:pPr>
        <w:pStyle w:val="ListParagraph"/>
        <w:keepNext/>
        <w:numPr>
          <w:ilvl w:val="0"/>
          <w:numId w:val="21"/>
        </w:numPr>
        <w:spacing w:after="0"/>
        <w:rPr>
          <w:noProof/>
        </w:rPr>
      </w:pPr>
      <w:r w:rsidRPr="00443DEB">
        <w:rPr>
          <w:noProof/>
        </w:rPr>
        <w:t xml:space="preserve">Proactively engages with customers to enhance their park experience and ensure compliance. Seeks to understand customer needs and responds through effective use of resources, skills and techniques. </w:t>
      </w:r>
    </w:p>
    <w:p w14:paraId="35A89A8A" w14:textId="77777777" w:rsidR="00A21786" w:rsidRPr="00443DEB" w:rsidRDefault="00A21786" w:rsidP="00A21786">
      <w:pPr>
        <w:pStyle w:val="ListParagraph"/>
        <w:keepNext/>
        <w:numPr>
          <w:ilvl w:val="0"/>
          <w:numId w:val="21"/>
        </w:numPr>
        <w:spacing w:after="0"/>
      </w:pPr>
      <w:r w:rsidRPr="00443DEB">
        <w:rPr>
          <w:noProof/>
        </w:rPr>
        <w:t>Has knowledge and understanding of the principles of conservation and natural resource management as they relate to workplace health and safety, finance, compliance and emergency response. Understands a range of basic level trade skills with the ability to safely undertake general construction, repairs, and maintenance (where a tradesperson is not required). Applies skills in using basic computer applications and equipment relevant to the job.</w:t>
      </w:r>
    </w:p>
    <w:p w14:paraId="203D6392" w14:textId="77777777" w:rsidR="00A21786" w:rsidRDefault="00A21786" w:rsidP="00A21786">
      <w:pPr>
        <w:pStyle w:val="BulletPDTemplate"/>
        <w:numPr>
          <w:ilvl w:val="0"/>
          <w:numId w:val="21"/>
        </w:numPr>
        <w:rPr>
          <w:rFonts w:eastAsiaTheme="minorHAnsi"/>
        </w:rPr>
      </w:pPr>
      <w:r w:rsidRPr="008B3610">
        <w:rPr>
          <w:rFonts w:eastAsiaTheme="minorHAnsi"/>
        </w:rPr>
        <w:t xml:space="preserve">Contribution to workplace equity and diversity that enriches our culture of innovation, </w:t>
      </w:r>
      <w:proofErr w:type="gramStart"/>
      <w:r w:rsidRPr="008B3610">
        <w:rPr>
          <w:rFonts w:eastAsiaTheme="minorHAnsi"/>
        </w:rPr>
        <w:t>respect</w:t>
      </w:r>
      <w:proofErr w:type="gramEnd"/>
      <w:r w:rsidRPr="008B3610">
        <w:rPr>
          <w:rFonts w:eastAsiaTheme="minorHAnsi"/>
        </w:rPr>
        <w:t xml:space="preserve"> and inclusion. </w:t>
      </w:r>
    </w:p>
    <w:p w14:paraId="33578F6B" w14:textId="77777777" w:rsidR="00A21786" w:rsidRPr="008B3610" w:rsidRDefault="00A21786" w:rsidP="00A21786">
      <w:pPr>
        <w:pStyle w:val="BulletPDTemplate"/>
        <w:numPr>
          <w:ilvl w:val="0"/>
          <w:numId w:val="0"/>
        </w:numPr>
        <w:ind w:left="360"/>
        <w:rPr>
          <w:rFonts w:eastAsiaTheme="minorHAnsi"/>
        </w:rPr>
      </w:pPr>
    </w:p>
    <w:p w14:paraId="3B5168CC" w14:textId="6E219DCB" w:rsidR="00A21786" w:rsidRPr="00A21786" w:rsidRDefault="00A21786" w:rsidP="00A21786">
      <w:r w:rsidRPr="003C0527">
        <w:t xml:space="preserve">Every staff member is expected to role </w:t>
      </w:r>
      <w:r>
        <w:t xml:space="preserve">model leadership behaviours. This role requires the </w:t>
      </w:r>
      <w:r w:rsidRPr="008C6078">
        <w:rPr>
          <w:rFonts w:cs="Arial"/>
          <w:bCs/>
          <w:noProof/>
          <w:szCs w:val="20"/>
        </w:rPr>
        <w:t>Individual contributor</w:t>
      </w:r>
      <w:r w:rsidRPr="6435A2C2">
        <w:rPr>
          <w:rFonts w:cs="Arial"/>
        </w:rPr>
        <w:t xml:space="preserve"> </w:t>
      </w:r>
      <w:r w:rsidRPr="00895C66">
        <w:rPr>
          <w:color w:val="000000" w:themeColor="text1"/>
        </w:rPr>
        <w:t>leadership</w:t>
      </w:r>
      <w:r w:rsidRPr="00347EFC">
        <w:rPr>
          <w:color w:val="000000" w:themeColor="text1"/>
        </w:rPr>
        <w:t xml:space="preserve"> capabilities </w:t>
      </w:r>
      <w:r>
        <w:t xml:space="preserve">as outlined in the </w:t>
      </w:r>
      <w:hyperlink r:id="rId16">
        <w:r w:rsidRPr="6435A2C2">
          <w:rPr>
            <w:rStyle w:val="Hyperlink"/>
            <w:rFonts w:cs="Arial"/>
          </w:rPr>
          <w:t>Leadership competencies for Queensland booklet</w:t>
        </w:r>
      </w:hyperlink>
    </w:p>
    <w:p w14:paraId="20CCDFBF" w14:textId="77777777" w:rsidR="00C03856" w:rsidRDefault="00C03856" w:rsidP="00C03856">
      <w:pPr>
        <w:pStyle w:val="Heading1"/>
      </w:pPr>
      <w:r w:rsidRPr="001359FA">
        <w:t>Mandatory requirements</w:t>
      </w:r>
    </w:p>
    <w:p w14:paraId="6EB0533D" w14:textId="77777777" w:rsidR="00C03856" w:rsidRPr="00707F00" w:rsidRDefault="00C03856" w:rsidP="00C03856">
      <w:pPr>
        <w:pStyle w:val="Heading2"/>
        <w:ind w:left="0"/>
        <w:rPr>
          <w:rFonts w:cs="Arial"/>
          <w:color w:val="C00000"/>
          <w:sz w:val="16"/>
          <w:szCs w:val="16"/>
        </w:rPr>
      </w:pPr>
      <w:r w:rsidRPr="00707F00">
        <w:t xml:space="preserve">COVID-19 </w:t>
      </w:r>
      <w:r>
        <w:t>v</w:t>
      </w:r>
      <w:r w:rsidRPr="00707F00">
        <w:t>accination</w:t>
      </w:r>
      <w:r>
        <w:t xml:space="preserve"> </w:t>
      </w:r>
    </w:p>
    <w:p w14:paraId="7D76357B" w14:textId="77777777" w:rsidR="00C03856" w:rsidRDefault="00C03856" w:rsidP="00C03856">
      <w:pPr>
        <w:spacing w:after="120"/>
      </w:pPr>
      <w:r>
        <w:t xml:space="preserve">To be eligible for employment in this position, you must provide evidence that you are fully vaccinated against COVID-19. You are considered fully vaccinated when you have had two doses of a COVID-19 vaccine recognised by the Therapeutic Goods Administration. You will need to provide a copy of your COVID-19 vaccination certificate as proof that you are fully </w:t>
      </w:r>
      <w:r w:rsidRPr="0092121C">
        <w:t>vaccinated or submit a request for exemption due to medical contraindication.</w:t>
      </w:r>
    </w:p>
    <w:p w14:paraId="59422AF8" w14:textId="77777777" w:rsidR="00C03856" w:rsidRPr="00707F00" w:rsidRDefault="00C03856" w:rsidP="00C03856">
      <w:pPr>
        <w:pStyle w:val="Heading2"/>
        <w:ind w:left="0"/>
        <w:rPr>
          <w:bCs/>
          <w:color w:val="C00000"/>
          <w:sz w:val="16"/>
          <w:szCs w:val="16"/>
        </w:rPr>
      </w:pPr>
      <w:r w:rsidRPr="00707F00">
        <w:t>Citizenship/Visa</w:t>
      </w:r>
      <w:r>
        <w:t xml:space="preserve"> </w:t>
      </w:r>
    </w:p>
    <w:p w14:paraId="5A77531E" w14:textId="77777777" w:rsidR="00C03856" w:rsidRDefault="00C03856" w:rsidP="00C03856">
      <w:pPr>
        <w:rPr>
          <w:rFonts w:cs="Arial"/>
          <w:szCs w:val="20"/>
        </w:rPr>
      </w:pPr>
      <w:r>
        <w:t>To be eligible for employment in this position</w:t>
      </w:r>
      <w:r w:rsidRPr="00682815">
        <w:rPr>
          <w:rFonts w:cs="Arial"/>
          <w:szCs w:val="20"/>
        </w:rPr>
        <w:t>, you must be an Australian citizen, have permanent residency status or a visa permitting you to work in Australia</w:t>
      </w:r>
      <w:r w:rsidRPr="001D3879">
        <w:rPr>
          <w:rFonts w:cs="Arial"/>
          <w:szCs w:val="20"/>
        </w:rPr>
        <w:t xml:space="preserve">. </w:t>
      </w:r>
      <w:r w:rsidRPr="00800DB6">
        <w:rPr>
          <w:rFonts w:cs="Arial"/>
          <w:szCs w:val="20"/>
        </w:rPr>
        <w:t xml:space="preserve">If you are not an Australian citizen you will need to provide evidence of your residency status or visa, with your right to work (including any conditions / restrictions) prior to </w:t>
      </w:r>
      <w:r>
        <w:rPr>
          <w:rFonts w:cs="Arial"/>
          <w:szCs w:val="20"/>
        </w:rPr>
        <w:t>engagement</w:t>
      </w:r>
      <w:r w:rsidRPr="00800DB6">
        <w:rPr>
          <w:rFonts w:cs="Arial"/>
          <w:szCs w:val="20"/>
        </w:rPr>
        <w:t>.</w:t>
      </w:r>
      <w:r w:rsidRPr="001D3879">
        <w:rPr>
          <w:rFonts w:cs="Arial"/>
          <w:szCs w:val="20"/>
        </w:rPr>
        <w:t xml:space="preserve"> You are required to notify the department if your right</w:t>
      </w:r>
      <w:r w:rsidRPr="004742D2">
        <w:rPr>
          <w:rFonts w:cs="Arial"/>
          <w:szCs w:val="20"/>
        </w:rPr>
        <w:t xml:space="preserve"> to work in Australia ceases.</w:t>
      </w:r>
    </w:p>
    <w:p w14:paraId="2EBC9CBC" w14:textId="77777777" w:rsidR="00C03856" w:rsidRDefault="00C03856" w:rsidP="00C03856">
      <w:pPr>
        <w:pStyle w:val="Heading2"/>
        <w:ind w:left="0"/>
      </w:pPr>
      <w:r w:rsidRPr="00707F00">
        <w:t>Qualifications</w:t>
      </w:r>
      <w:r>
        <w:t xml:space="preserve"> </w:t>
      </w:r>
    </w:p>
    <w:p w14:paraId="659874F4" w14:textId="0C401EC2" w:rsidR="00C03856" w:rsidRPr="003B7C76" w:rsidRDefault="00C03856" w:rsidP="003B7C76">
      <w:r>
        <w:rPr>
          <w:noProof/>
        </w:rPr>
        <w:t xml:space="preserve">There are no mandatory qualifications required to undertake this position, however formal qualifications in </w:t>
      </w:r>
      <w:r w:rsidR="003B7C76" w:rsidRPr="003B7C76">
        <w:rPr>
          <w:noProof/>
        </w:rPr>
        <w:t>Conservation and Land Management</w:t>
      </w:r>
      <w:r w:rsidRPr="003B7C76">
        <w:rPr>
          <w:noProof/>
        </w:rPr>
        <w:t xml:space="preserve"> </w:t>
      </w:r>
      <w:r>
        <w:rPr>
          <w:noProof/>
        </w:rPr>
        <w:t>would be highly regarded.</w:t>
      </w:r>
    </w:p>
    <w:p w14:paraId="24CBA0C4" w14:textId="77777777" w:rsidR="00C03856" w:rsidRPr="000C1BC5" w:rsidRDefault="00C03856" w:rsidP="00C03856">
      <w:pPr>
        <w:pStyle w:val="Heading2"/>
        <w:ind w:left="0"/>
      </w:pPr>
      <w:r w:rsidRPr="000C1BC5">
        <w:t xml:space="preserve">Licences </w:t>
      </w:r>
    </w:p>
    <w:p w14:paraId="32E336CD" w14:textId="1758EBE3" w:rsidR="00C03856" w:rsidRDefault="00C03856" w:rsidP="00C03856">
      <w:pPr>
        <w:rPr>
          <w:rFonts w:cs="Arial"/>
          <w:color w:val="000000" w:themeColor="text1"/>
          <w:szCs w:val="20"/>
        </w:rPr>
      </w:pPr>
      <w:r w:rsidRPr="00E531B7">
        <w:rPr>
          <w:rFonts w:eastAsia="Calibri" w:cs="Arial"/>
          <w:szCs w:val="20"/>
        </w:rPr>
        <w:t>It is a mandatory requirement for the occupant of this position to hold</w:t>
      </w:r>
      <w:r>
        <w:rPr>
          <w:rFonts w:eastAsia="Calibri" w:cs="Arial"/>
          <w:szCs w:val="20"/>
        </w:rPr>
        <w:t xml:space="preserve"> </w:t>
      </w:r>
      <w:r w:rsidRPr="00E531B7">
        <w:rPr>
          <w:rFonts w:eastAsia="Calibri" w:cs="Arial"/>
          <w:szCs w:val="20"/>
        </w:rPr>
        <w:t xml:space="preserve">an unrestricted manual driver’s </w:t>
      </w:r>
      <w:r w:rsidRPr="008B3610">
        <w:rPr>
          <w:rFonts w:eastAsia="Calibri" w:cs="Arial"/>
          <w:szCs w:val="20"/>
        </w:rPr>
        <w:t>licence</w:t>
      </w:r>
      <w:r w:rsidR="003B7C76">
        <w:rPr>
          <w:rFonts w:eastAsia="Calibri" w:cs="Arial"/>
          <w:szCs w:val="20"/>
        </w:rPr>
        <w:t xml:space="preserve"> or be prepared to obtain one if you do not</w:t>
      </w:r>
      <w:r w:rsidRPr="008B3610">
        <w:rPr>
          <w:rFonts w:eastAsia="Calibri" w:cs="Arial"/>
          <w:szCs w:val="20"/>
        </w:rPr>
        <w:t xml:space="preserve">. </w:t>
      </w:r>
      <w:r w:rsidRPr="008B3610">
        <w:rPr>
          <w:rFonts w:cs="Arial"/>
          <w:szCs w:val="20"/>
        </w:rPr>
        <w:t xml:space="preserve">You will need to provide a copy of your driver’s licence, with the original sighted prior to </w:t>
      </w:r>
      <w:r>
        <w:rPr>
          <w:rFonts w:cs="Arial"/>
          <w:szCs w:val="20"/>
        </w:rPr>
        <w:t>engagement</w:t>
      </w:r>
      <w:r w:rsidRPr="008B3610">
        <w:rPr>
          <w:rFonts w:cs="Arial"/>
          <w:szCs w:val="20"/>
        </w:rPr>
        <w:t xml:space="preserve">. </w:t>
      </w:r>
      <w:r>
        <w:rPr>
          <w:rFonts w:cs="Arial"/>
          <w:szCs w:val="20"/>
        </w:rPr>
        <w:t>Employees</w:t>
      </w:r>
      <w:r w:rsidRPr="008B3610">
        <w:rPr>
          <w:rFonts w:cs="Arial"/>
          <w:color w:val="000000" w:themeColor="text1"/>
          <w:szCs w:val="20"/>
        </w:rPr>
        <w:t xml:space="preserve"> are</w:t>
      </w:r>
      <w:r w:rsidRPr="00E531B7">
        <w:rPr>
          <w:rFonts w:cs="Arial"/>
          <w:color w:val="000000" w:themeColor="text1"/>
          <w:szCs w:val="20"/>
        </w:rPr>
        <w:t xml:space="preserve"> required to drive government vehicles, including four-wheel drives as a part of their day-to-day and field work.</w:t>
      </w:r>
    </w:p>
    <w:p w14:paraId="6D948D7A" w14:textId="77777777" w:rsidR="00C03856" w:rsidRPr="00707F00" w:rsidRDefault="00C03856" w:rsidP="00C03856">
      <w:pPr>
        <w:pStyle w:val="Heading2"/>
        <w:ind w:left="0"/>
        <w:rPr>
          <w:b w:val="0"/>
          <w:bCs/>
          <w:color w:val="C00000"/>
          <w:sz w:val="16"/>
          <w:szCs w:val="16"/>
        </w:rPr>
      </w:pPr>
      <w:r w:rsidRPr="00707F00">
        <w:t>Medical requirements</w:t>
      </w:r>
      <w:r>
        <w:rPr>
          <w:rFonts w:cs="Helvetica"/>
          <w:bCs/>
          <w:sz w:val="22"/>
        </w:rPr>
        <w:t xml:space="preserve"> </w:t>
      </w:r>
    </w:p>
    <w:p w14:paraId="77046426" w14:textId="689EBE7B" w:rsidR="00C03856" w:rsidRPr="00B70E5F" w:rsidRDefault="00C03856" w:rsidP="00C03856">
      <w:pPr>
        <w:spacing w:after="120"/>
        <w:rPr>
          <w:rFonts w:cs="Arial"/>
          <w:color w:val="000000" w:themeColor="text1"/>
          <w:szCs w:val="20"/>
        </w:rPr>
      </w:pPr>
      <w:r w:rsidRPr="00B70E5F">
        <w:rPr>
          <w:rFonts w:cs="Arial"/>
          <w:color w:val="000000" w:themeColor="text1"/>
          <w:szCs w:val="20"/>
        </w:rPr>
        <w:t xml:space="preserve">To enable the department to discharge its primary duty of care under </w:t>
      </w:r>
      <w:r>
        <w:rPr>
          <w:rFonts w:cs="Arial"/>
          <w:color w:val="000000" w:themeColor="text1"/>
          <w:szCs w:val="20"/>
        </w:rPr>
        <w:t xml:space="preserve">section </w:t>
      </w:r>
      <w:r w:rsidRPr="00B70E5F">
        <w:rPr>
          <w:rFonts w:cs="Arial"/>
          <w:color w:val="000000" w:themeColor="text1"/>
          <w:szCs w:val="20"/>
        </w:rPr>
        <w:t xml:space="preserve">19 of the </w:t>
      </w:r>
      <w:hyperlink r:id="rId17" w:history="1">
        <w:r w:rsidRPr="004D2600">
          <w:rPr>
            <w:rStyle w:val="Hyperlink"/>
            <w:rFonts w:cs="Arial"/>
            <w:i/>
            <w:iCs/>
            <w:szCs w:val="20"/>
          </w:rPr>
          <w:t>Work</w:t>
        </w:r>
        <w:r w:rsidRPr="004D2600">
          <w:rPr>
            <w:rStyle w:val="Hyperlink"/>
            <w:rFonts w:cs="Arial"/>
            <w:szCs w:val="20"/>
          </w:rPr>
          <w:t xml:space="preserve"> </w:t>
        </w:r>
        <w:r w:rsidRPr="004D2600">
          <w:rPr>
            <w:rStyle w:val="Hyperlink"/>
            <w:rFonts w:cs="Arial"/>
            <w:i/>
            <w:iCs/>
            <w:szCs w:val="20"/>
          </w:rPr>
          <w:t>Health and Safety Act 2011</w:t>
        </w:r>
      </w:hyperlink>
      <w:r w:rsidRPr="00B70E5F">
        <w:rPr>
          <w:rFonts w:cs="Arial"/>
          <w:color w:val="000000" w:themeColor="text1"/>
          <w:szCs w:val="20"/>
        </w:rPr>
        <w:t xml:space="preserve">, as far as reasonably practicable, </w:t>
      </w:r>
      <w:r>
        <w:rPr>
          <w:rFonts w:cs="Arial"/>
          <w:color w:val="000000" w:themeColor="text1"/>
          <w:szCs w:val="20"/>
        </w:rPr>
        <w:t xml:space="preserve">the department </w:t>
      </w:r>
      <w:r w:rsidRPr="00B70E5F">
        <w:rPr>
          <w:rFonts w:cs="Arial"/>
          <w:color w:val="000000" w:themeColor="text1"/>
          <w:szCs w:val="20"/>
        </w:rPr>
        <w:t xml:space="preserve">provides vaccinations for those who may be exposed to vaccine preventable diseases. </w:t>
      </w:r>
      <w:r>
        <w:rPr>
          <w:rFonts w:cs="Arial"/>
          <w:color w:val="000000" w:themeColor="text1"/>
          <w:szCs w:val="20"/>
        </w:rPr>
        <w:t xml:space="preserve">The person engaged in this </w:t>
      </w:r>
      <w:r w:rsidRPr="00B70E5F">
        <w:rPr>
          <w:rFonts w:cs="Arial"/>
          <w:color w:val="000000" w:themeColor="text1"/>
          <w:szCs w:val="20"/>
        </w:rPr>
        <w:t>role</w:t>
      </w:r>
      <w:r>
        <w:rPr>
          <w:rFonts w:cs="Arial"/>
          <w:color w:val="000000" w:themeColor="text1"/>
          <w:szCs w:val="20"/>
        </w:rPr>
        <w:t xml:space="preserve"> will </w:t>
      </w:r>
      <w:r w:rsidRPr="00B70E5F">
        <w:rPr>
          <w:rFonts w:cs="Arial"/>
          <w:color w:val="000000" w:themeColor="text1"/>
          <w:szCs w:val="20"/>
        </w:rPr>
        <w:t xml:space="preserve">potentially be exposed to vaccine preventable diseases throughout the course of their work, such as zoonotic diseases, </w:t>
      </w:r>
      <w:r>
        <w:rPr>
          <w:rFonts w:cs="Arial"/>
          <w:color w:val="000000" w:themeColor="text1"/>
          <w:szCs w:val="20"/>
        </w:rPr>
        <w:t xml:space="preserve">and </w:t>
      </w:r>
      <w:r w:rsidRPr="00B70E5F">
        <w:rPr>
          <w:rFonts w:cs="Arial"/>
          <w:color w:val="000000" w:themeColor="text1"/>
          <w:szCs w:val="20"/>
        </w:rPr>
        <w:t xml:space="preserve">may be required to provide either evidence of vaccination, proof that </w:t>
      </w:r>
      <w:r>
        <w:rPr>
          <w:rFonts w:cs="Arial"/>
          <w:color w:val="000000" w:themeColor="text1"/>
          <w:szCs w:val="20"/>
        </w:rPr>
        <w:t>you a</w:t>
      </w:r>
      <w:r w:rsidRPr="00B70E5F">
        <w:rPr>
          <w:rFonts w:cs="Arial"/>
          <w:color w:val="000000" w:themeColor="text1"/>
          <w:szCs w:val="20"/>
        </w:rPr>
        <w:t xml:space="preserve">re not susceptible to these vaccine preventable </w:t>
      </w:r>
      <w:r w:rsidR="008C1BC4" w:rsidRPr="00B70E5F">
        <w:rPr>
          <w:rFonts w:cs="Arial"/>
          <w:color w:val="000000" w:themeColor="text1"/>
          <w:szCs w:val="20"/>
        </w:rPr>
        <w:t>diseases or</w:t>
      </w:r>
      <w:r w:rsidRPr="00B70E5F">
        <w:rPr>
          <w:rFonts w:cs="Arial"/>
          <w:color w:val="000000" w:themeColor="text1"/>
          <w:szCs w:val="20"/>
        </w:rPr>
        <w:t xml:space="preserve"> meet the requirement by attending vaccination</w:t>
      </w:r>
      <w:r>
        <w:rPr>
          <w:rFonts w:cs="Arial"/>
          <w:color w:val="000000" w:themeColor="text1"/>
          <w:szCs w:val="20"/>
        </w:rPr>
        <w:t>s</w:t>
      </w:r>
      <w:r w:rsidRPr="00B70E5F">
        <w:rPr>
          <w:rFonts w:cs="Arial"/>
          <w:color w:val="000000" w:themeColor="text1"/>
          <w:szCs w:val="20"/>
        </w:rPr>
        <w:t xml:space="preserve"> arranged by </w:t>
      </w:r>
      <w:r>
        <w:rPr>
          <w:rFonts w:cs="Arial"/>
          <w:color w:val="000000" w:themeColor="text1"/>
          <w:szCs w:val="20"/>
        </w:rPr>
        <w:t>the department</w:t>
      </w:r>
      <w:r w:rsidRPr="00B70E5F">
        <w:rPr>
          <w:rFonts w:cs="Arial"/>
          <w:color w:val="000000" w:themeColor="text1"/>
          <w:szCs w:val="20"/>
        </w:rPr>
        <w:t>.</w:t>
      </w:r>
    </w:p>
    <w:p w14:paraId="7E82F61E" w14:textId="77777777" w:rsidR="00C03856" w:rsidRPr="00707F00" w:rsidRDefault="00C03856" w:rsidP="00C03856">
      <w:pPr>
        <w:pStyle w:val="Heading2"/>
        <w:ind w:left="0"/>
        <w:rPr>
          <w:b w:val="0"/>
          <w:bCs/>
          <w:color w:val="C00000"/>
          <w:sz w:val="16"/>
          <w:szCs w:val="16"/>
        </w:rPr>
      </w:pPr>
      <w:r w:rsidRPr="00707F00">
        <w:t>Disclosure of pre-existing condition</w:t>
      </w:r>
      <w:r>
        <w:rPr>
          <w:rFonts w:cs="Helvetica"/>
          <w:bCs/>
          <w:sz w:val="22"/>
        </w:rPr>
        <w:t xml:space="preserve"> </w:t>
      </w:r>
    </w:p>
    <w:p w14:paraId="0128E7E5" w14:textId="77777777" w:rsidR="00C03856" w:rsidRDefault="00C03856" w:rsidP="00C03856">
      <w:pPr>
        <w:spacing w:after="120"/>
        <w:rPr>
          <w:rFonts w:cs="Arial"/>
          <w:color w:val="000000"/>
          <w:szCs w:val="20"/>
        </w:rPr>
      </w:pPr>
      <w:r w:rsidRPr="00027EB5">
        <w:rPr>
          <w:rFonts w:cs="Arial"/>
          <w:color w:val="000000" w:themeColor="text1"/>
          <w:szCs w:val="20"/>
        </w:rPr>
        <w:t>Upon written request</w:t>
      </w:r>
      <w:r w:rsidRPr="00682815">
        <w:rPr>
          <w:rFonts w:cs="Arial"/>
          <w:color w:val="000000"/>
          <w:szCs w:val="20"/>
        </w:rPr>
        <w:t>, an applicant is to disclose prior to their engagement any pre-existing illness or injury that could impact their ability to perform</w:t>
      </w:r>
      <w:r>
        <w:rPr>
          <w:rFonts w:cs="Arial"/>
          <w:color w:val="000000"/>
          <w:szCs w:val="20"/>
        </w:rPr>
        <w:t xml:space="preserve"> the</w:t>
      </w:r>
      <w:r w:rsidRPr="00682815">
        <w:rPr>
          <w:rFonts w:cs="Arial"/>
          <w:color w:val="000000"/>
          <w:szCs w:val="20"/>
        </w:rPr>
        <w:t xml:space="preserve"> duties of the role or has potential to aggravate a pre-existing illness or injury. It is important to note, that false or misleading disclosure under section 5</w:t>
      </w:r>
      <w:r>
        <w:rPr>
          <w:rFonts w:cs="Arial"/>
          <w:color w:val="000000"/>
          <w:szCs w:val="20"/>
        </w:rPr>
        <w:t>71</w:t>
      </w:r>
      <w:r w:rsidRPr="00682815">
        <w:rPr>
          <w:rFonts w:cs="Arial"/>
          <w:color w:val="000000"/>
          <w:szCs w:val="20"/>
        </w:rPr>
        <w:t xml:space="preserve">C of the </w:t>
      </w:r>
      <w:hyperlink r:id="rId18" w:anchor="ch.14-pt.1-div.1" w:history="1">
        <w:r w:rsidRPr="00682815">
          <w:rPr>
            <w:rStyle w:val="Hyperlink"/>
            <w:rFonts w:cs="Arial"/>
            <w:i/>
            <w:iCs/>
            <w:szCs w:val="20"/>
          </w:rPr>
          <w:t>Workers’ Compensation and Rehabilitation Act 2003</w:t>
        </w:r>
      </w:hyperlink>
      <w:r w:rsidRPr="00682815">
        <w:rPr>
          <w:rFonts w:cs="Arial"/>
          <w:color w:val="000000"/>
          <w:szCs w:val="20"/>
        </w:rPr>
        <w:t xml:space="preserve"> will result in a prospective employee not being entitled to compensation or to seek damages for any event that aggravates the pre-existing injury or medical condition.</w:t>
      </w:r>
    </w:p>
    <w:p w14:paraId="39B67E5D" w14:textId="77777777" w:rsidR="00497A50" w:rsidRDefault="00497A50">
      <w:pPr>
        <w:rPr>
          <w:rFonts w:ascii="Helvetica" w:hAnsi="Helvetica"/>
          <w:b/>
          <w:color w:val="008066"/>
        </w:rPr>
      </w:pPr>
      <w:r>
        <w:br w:type="page"/>
      </w:r>
    </w:p>
    <w:p w14:paraId="339C2620" w14:textId="5E63E78A" w:rsidR="00C03856" w:rsidRPr="008205BB" w:rsidRDefault="00C03856" w:rsidP="00C03856">
      <w:pPr>
        <w:pStyle w:val="Heading2"/>
        <w:ind w:left="0"/>
        <w:rPr>
          <w:b w:val="0"/>
          <w:bCs/>
          <w:color w:val="C00000"/>
          <w:sz w:val="16"/>
          <w:szCs w:val="16"/>
        </w:rPr>
      </w:pPr>
      <w:r w:rsidRPr="008205BB">
        <w:lastRenderedPageBreak/>
        <w:t>Aboriginal and/or Torres Strait Islander</w:t>
      </w:r>
      <w:r w:rsidRPr="001D3879">
        <w:t xml:space="preserve"> Priority Consideration </w:t>
      </w:r>
      <w:r w:rsidRPr="008205BB">
        <w:rPr>
          <w:b w:val="0"/>
          <w:bCs/>
          <w:color w:val="C00000"/>
          <w:sz w:val="16"/>
          <w:szCs w:val="16"/>
        </w:rPr>
        <w:t xml:space="preserve"> </w:t>
      </w:r>
    </w:p>
    <w:p w14:paraId="086F6502" w14:textId="77777777" w:rsidR="00C03856" w:rsidRDefault="00C03856" w:rsidP="00087BC8">
      <w:pPr>
        <w:spacing w:before="160" w:after="40"/>
        <w:ind w:left="142"/>
        <w:rPr>
          <w:rFonts w:cs="Arial"/>
          <w:color w:val="000000" w:themeColor="text1"/>
          <w:szCs w:val="20"/>
        </w:rPr>
      </w:pPr>
      <w:r>
        <w:rPr>
          <w:rFonts w:cs="Arial"/>
          <w:color w:val="000000" w:themeColor="text1"/>
          <w:szCs w:val="20"/>
        </w:rPr>
        <w:t xml:space="preserve">Aboriginal and/or Torres Strait Islander priority consideration applies to this role. </w:t>
      </w:r>
      <w:r w:rsidRPr="008205BB">
        <w:rPr>
          <w:rFonts w:cs="Arial"/>
          <w:color w:val="000000" w:themeColor="text1"/>
          <w:szCs w:val="20"/>
        </w:rPr>
        <w:t xml:space="preserve">As an equal opportunity measure under section 105 of the </w:t>
      </w:r>
      <w:hyperlink r:id="rId19" w:history="1">
        <w:r w:rsidRPr="008205BB">
          <w:rPr>
            <w:rStyle w:val="Hyperlink"/>
            <w:rFonts w:cs="Arial"/>
            <w:i/>
            <w:iCs/>
            <w:szCs w:val="20"/>
          </w:rPr>
          <w:t>Anti-Discrimination Act 1991 (QLD)</w:t>
        </w:r>
      </w:hyperlink>
      <w:r w:rsidRPr="008205BB">
        <w:rPr>
          <w:rFonts w:cs="Arial"/>
          <w:color w:val="000000" w:themeColor="text1"/>
          <w:szCs w:val="20"/>
        </w:rPr>
        <w:t>, priority consideration will be given to Aboriginal persons and Torres Strait Islander persons. Aboriginal applicants and Torres Strait Islander applicants who meet the minimum requirements for this role will be invited to participate in the next selection activity</w:t>
      </w:r>
      <w:r w:rsidRPr="001D3879">
        <w:rPr>
          <w:rFonts w:cs="Arial"/>
          <w:color w:val="000000" w:themeColor="text1"/>
          <w:szCs w:val="20"/>
        </w:rPr>
        <w:t xml:space="preserve">. </w:t>
      </w:r>
    </w:p>
    <w:p w14:paraId="3482A6DD" w14:textId="77777777" w:rsidR="00C03856" w:rsidRDefault="00C03856" w:rsidP="00087BC8">
      <w:pPr>
        <w:spacing w:before="160" w:after="40"/>
        <w:ind w:left="142"/>
        <w:rPr>
          <w:rFonts w:cs="Arial"/>
          <w:color w:val="000000" w:themeColor="text1"/>
          <w:szCs w:val="20"/>
        </w:rPr>
      </w:pPr>
      <w:r>
        <w:rPr>
          <w:rFonts w:cs="Arial"/>
          <w:color w:val="000000" w:themeColor="text1"/>
          <w:szCs w:val="20"/>
        </w:rPr>
        <w:t>An Aboriginal and/or Torres Strait Islander person is one who identifies as an Aboriginal and/or Torres Strait Islander person and either:</w:t>
      </w:r>
    </w:p>
    <w:p w14:paraId="13483B6A" w14:textId="77777777" w:rsidR="00C03856" w:rsidRDefault="00C03856" w:rsidP="00087BC8">
      <w:pPr>
        <w:pStyle w:val="ListParagraph"/>
        <w:numPr>
          <w:ilvl w:val="0"/>
          <w:numId w:val="2"/>
        </w:numPr>
        <w:spacing w:before="120" w:after="120"/>
        <w:ind w:left="426" w:hanging="284"/>
        <w:rPr>
          <w:iCs/>
          <w:szCs w:val="20"/>
        </w:rPr>
      </w:pPr>
      <w:r>
        <w:rPr>
          <w:rFonts w:cs="Arial"/>
          <w:color w:val="000000" w:themeColor="text1"/>
          <w:szCs w:val="20"/>
        </w:rPr>
        <w:t xml:space="preserve">is </w:t>
      </w:r>
      <w:r>
        <w:rPr>
          <w:iCs/>
          <w:szCs w:val="20"/>
        </w:rPr>
        <w:t>of Aboriginal and/or Torres Strait Islander descent; or</w:t>
      </w:r>
    </w:p>
    <w:p w14:paraId="551BFDCA" w14:textId="77777777" w:rsidR="00C03856" w:rsidRDefault="00C03856" w:rsidP="00087BC8">
      <w:pPr>
        <w:pStyle w:val="ListParagraph"/>
        <w:numPr>
          <w:ilvl w:val="0"/>
          <w:numId w:val="2"/>
        </w:numPr>
        <w:spacing w:before="120" w:after="120"/>
        <w:ind w:left="426" w:hanging="284"/>
        <w:rPr>
          <w:rFonts w:cs="Arial"/>
          <w:color w:val="000000" w:themeColor="text1"/>
          <w:szCs w:val="20"/>
        </w:rPr>
      </w:pPr>
      <w:r>
        <w:rPr>
          <w:iCs/>
          <w:szCs w:val="20"/>
        </w:rPr>
        <w:t>is a</w:t>
      </w:r>
      <w:r>
        <w:rPr>
          <w:rFonts w:cs="Arial"/>
          <w:color w:val="000000" w:themeColor="text1"/>
          <w:szCs w:val="20"/>
        </w:rPr>
        <w:t xml:space="preserve">ccepted as an Aboriginal and/or Torres Strait Islander by the Aboriginal and/or Torres Strait Islander community in which they live. </w:t>
      </w:r>
    </w:p>
    <w:p w14:paraId="221ECD3B" w14:textId="1D07F3D8" w:rsidR="00C03856" w:rsidRPr="00C95569" w:rsidRDefault="00C03856" w:rsidP="00087BC8">
      <w:pPr>
        <w:spacing w:before="160" w:after="40"/>
        <w:ind w:left="142"/>
        <w:rPr>
          <w:color w:val="000000" w:themeColor="text1"/>
          <w:szCs w:val="20"/>
        </w:rPr>
      </w:pPr>
      <w:r w:rsidRPr="001D3879">
        <w:rPr>
          <w:rFonts w:cs="Arial"/>
          <w:color w:val="000000" w:themeColor="text1"/>
          <w:szCs w:val="20"/>
        </w:rPr>
        <w:t xml:space="preserve">To </w:t>
      </w:r>
      <w:r w:rsidRPr="00C95569">
        <w:rPr>
          <w:rFonts w:cs="Arial"/>
          <w:color w:val="000000" w:themeColor="text1"/>
          <w:szCs w:val="20"/>
        </w:rPr>
        <w:t xml:space="preserve">enable the selection panel to confirm that you are eligible for priority consideration, the panel </w:t>
      </w:r>
      <w:r w:rsidRPr="00C95569">
        <w:rPr>
          <w:color w:val="000000" w:themeColor="text1"/>
          <w:szCs w:val="20"/>
        </w:rPr>
        <w:t xml:space="preserve">requires: </w:t>
      </w:r>
    </w:p>
    <w:p w14:paraId="12B4210F" w14:textId="3C089A8D" w:rsidR="00C03856" w:rsidRPr="008205BB" w:rsidRDefault="00C03856" w:rsidP="00087BC8">
      <w:pPr>
        <w:pStyle w:val="BulletPDTemplate"/>
        <w:ind w:left="426" w:hanging="284"/>
        <w:rPr>
          <w:color w:val="000000" w:themeColor="text1"/>
        </w:rPr>
      </w:pPr>
      <w:r w:rsidRPr="00C95569">
        <w:t xml:space="preserve">documentary evidence attesting to your Aboriginal or Torres Strait Islander descent. Full details and a Statutory Declaration template are available in the </w:t>
      </w:r>
      <w:hyperlink r:id="rId20" w:history="1">
        <w:r w:rsidRPr="00C95569">
          <w:rPr>
            <w:rStyle w:val="Hyperlink"/>
          </w:rPr>
          <w:t>Evidence of Attribute - Aboriginal and/or Torres Strait Islander Identified Roles Guideline</w:t>
        </w:r>
      </w:hyperlink>
    </w:p>
    <w:p w14:paraId="5601F12F" w14:textId="4024B1AF" w:rsidR="00624C41" w:rsidRPr="008205BB" w:rsidRDefault="00624C41" w:rsidP="00624C41">
      <w:pPr>
        <w:pStyle w:val="Heading2"/>
        <w:ind w:left="0"/>
        <w:rPr>
          <w:b w:val="0"/>
          <w:bCs/>
          <w:color w:val="C00000"/>
          <w:sz w:val="16"/>
          <w:szCs w:val="16"/>
        </w:rPr>
      </w:pPr>
      <w:r w:rsidRPr="001D3879">
        <w:t xml:space="preserve">Diverse Ability Priority Consideration </w:t>
      </w:r>
      <w:r w:rsidRPr="008205BB">
        <w:rPr>
          <w:b w:val="0"/>
          <w:bCs/>
          <w:color w:val="C00000"/>
          <w:sz w:val="16"/>
          <w:szCs w:val="16"/>
        </w:rPr>
        <w:t xml:space="preserve"> </w:t>
      </w:r>
    </w:p>
    <w:p w14:paraId="238E894B" w14:textId="449DCC1C" w:rsidR="00624C41" w:rsidRDefault="00624C41" w:rsidP="00087BC8">
      <w:pPr>
        <w:spacing w:before="160" w:after="40"/>
        <w:ind w:left="142"/>
        <w:rPr>
          <w:rFonts w:cs="Arial"/>
          <w:color w:val="000000" w:themeColor="text1"/>
          <w:szCs w:val="20"/>
        </w:rPr>
      </w:pPr>
      <w:r>
        <w:rPr>
          <w:rFonts w:cs="Arial"/>
          <w:color w:val="000000" w:themeColor="text1"/>
          <w:szCs w:val="20"/>
        </w:rPr>
        <w:t xml:space="preserve">Diverse ability consideration applies to </w:t>
      </w:r>
      <w:r w:rsidR="009B0210">
        <w:rPr>
          <w:rFonts w:cs="Arial"/>
          <w:color w:val="000000" w:themeColor="text1"/>
          <w:szCs w:val="20"/>
        </w:rPr>
        <w:t xml:space="preserve">one of </w:t>
      </w:r>
      <w:r>
        <w:rPr>
          <w:rFonts w:cs="Arial"/>
          <w:color w:val="000000" w:themeColor="text1"/>
          <w:szCs w:val="20"/>
        </w:rPr>
        <w:t>th</w:t>
      </w:r>
      <w:r w:rsidR="009B0210">
        <w:rPr>
          <w:rFonts w:cs="Arial"/>
          <w:color w:val="000000" w:themeColor="text1"/>
          <w:szCs w:val="20"/>
        </w:rPr>
        <w:t>ese</w:t>
      </w:r>
      <w:r>
        <w:rPr>
          <w:rFonts w:cs="Arial"/>
          <w:color w:val="000000" w:themeColor="text1"/>
          <w:szCs w:val="20"/>
        </w:rPr>
        <w:t xml:space="preserve"> role</w:t>
      </w:r>
      <w:r w:rsidR="009B0210">
        <w:rPr>
          <w:rFonts w:cs="Arial"/>
          <w:color w:val="000000" w:themeColor="text1"/>
          <w:szCs w:val="20"/>
        </w:rPr>
        <w:t>s</w:t>
      </w:r>
      <w:r>
        <w:rPr>
          <w:rFonts w:cs="Arial"/>
          <w:color w:val="000000" w:themeColor="text1"/>
          <w:szCs w:val="20"/>
        </w:rPr>
        <w:t xml:space="preserve">. </w:t>
      </w:r>
      <w:r w:rsidRPr="008205BB">
        <w:rPr>
          <w:rFonts w:cs="Arial"/>
          <w:color w:val="000000" w:themeColor="text1"/>
          <w:szCs w:val="20"/>
        </w:rPr>
        <w:t xml:space="preserve">As an equal opportunity measure under section 105 of the </w:t>
      </w:r>
      <w:hyperlink r:id="rId21" w:history="1">
        <w:r w:rsidRPr="008205BB">
          <w:rPr>
            <w:rStyle w:val="Hyperlink"/>
            <w:rFonts w:cs="Arial"/>
            <w:i/>
            <w:iCs/>
            <w:szCs w:val="20"/>
          </w:rPr>
          <w:t>Anti-Discrimination Act 1991 (QLD)</w:t>
        </w:r>
      </w:hyperlink>
      <w:r w:rsidRPr="008205BB">
        <w:rPr>
          <w:rFonts w:cs="Arial"/>
          <w:color w:val="000000" w:themeColor="text1"/>
          <w:szCs w:val="20"/>
        </w:rPr>
        <w:t>, priority consideration will be given to persons with disability. Diverse Ability applicants who meet the minimum requirements for this role will be invited to participate in the next selection activity.</w:t>
      </w:r>
      <w:r w:rsidRPr="001D3879">
        <w:rPr>
          <w:rFonts w:cs="Arial"/>
          <w:color w:val="000000" w:themeColor="text1"/>
          <w:szCs w:val="20"/>
        </w:rPr>
        <w:t xml:space="preserve"> </w:t>
      </w:r>
    </w:p>
    <w:p w14:paraId="31D4046F" w14:textId="21CE153A" w:rsidR="00624C41" w:rsidRPr="008205BB" w:rsidRDefault="00624C41" w:rsidP="00087BC8">
      <w:pPr>
        <w:spacing w:before="160" w:after="40"/>
        <w:ind w:left="142"/>
        <w:rPr>
          <w:rFonts w:cs="Arial"/>
          <w:szCs w:val="20"/>
        </w:rPr>
      </w:pPr>
      <w:r w:rsidRPr="001D3879">
        <w:rPr>
          <w:rFonts w:cs="Arial"/>
          <w:color w:val="000000" w:themeColor="text1"/>
        </w:rPr>
        <w:t xml:space="preserve">To enable the selection panel to confirm that you are eligible for priority consideration, the panel </w:t>
      </w:r>
      <w:r w:rsidRPr="00466805">
        <w:rPr>
          <w:rFonts w:cs="Arial"/>
          <w:color w:val="000000" w:themeColor="text1"/>
          <w:szCs w:val="20"/>
        </w:rPr>
        <w:t>requires</w:t>
      </w:r>
      <w:r w:rsidRPr="00466805">
        <w:rPr>
          <w:color w:val="000000" w:themeColor="text1"/>
          <w:szCs w:val="20"/>
        </w:rPr>
        <w:t xml:space="preserve"> </w:t>
      </w:r>
      <w:r w:rsidRPr="00466805">
        <w:rPr>
          <w:rFonts w:cs="Arial"/>
          <w:color w:val="000000" w:themeColor="text1"/>
          <w:szCs w:val="20"/>
        </w:rPr>
        <w:t>a</w:t>
      </w:r>
      <w:r w:rsidRPr="00466805">
        <w:rPr>
          <w:rFonts w:cs="Arial"/>
          <w:color w:val="FF0000"/>
          <w:szCs w:val="20"/>
        </w:rPr>
        <w:t xml:space="preserve"> </w:t>
      </w:r>
      <w:hyperlink r:id="rId22" w:history="1">
        <w:r w:rsidRPr="00466805">
          <w:rPr>
            <w:rStyle w:val="Hyperlink"/>
            <w:rFonts w:cs="Arial"/>
            <w:szCs w:val="20"/>
          </w:rPr>
          <w:t>Diverse Ability Declaration</w:t>
        </w:r>
      </w:hyperlink>
      <w:r w:rsidRPr="00466805">
        <w:rPr>
          <w:rFonts w:cs="Arial"/>
          <w:szCs w:val="20"/>
        </w:rPr>
        <w:t xml:space="preserve"> attesting that you are person with disability.</w:t>
      </w:r>
      <w:r w:rsidRPr="008205BB" w:rsidDel="00CB062C">
        <w:rPr>
          <w:rFonts w:cs="Arial"/>
          <w:szCs w:val="20"/>
        </w:rPr>
        <w:t xml:space="preserve"> </w:t>
      </w:r>
    </w:p>
    <w:p w14:paraId="6B72FFD8" w14:textId="77777777" w:rsidR="00C03856" w:rsidRPr="00D40A39" w:rsidRDefault="00C03856" w:rsidP="00C03856">
      <w:pPr>
        <w:pStyle w:val="Heading1"/>
      </w:pPr>
      <w:r w:rsidRPr="00D40A39">
        <w:t>Benefits and conditions</w:t>
      </w:r>
    </w:p>
    <w:p w14:paraId="35CDE3B3" w14:textId="77777777" w:rsidR="00C03856" w:rsidRPr="00A31AB6" w:rsidRDefault="00C03856" w:rsidP="00C03856">
      <w:pPr>
        <w:rPr>
          <w:rFonts w:cs="Arial"/>
          <w:bCs/>
          <w:szCs w:val="20"/>
        </w:rPr>
      </w:pPr>
      <w:r w:rsidRPr="00A31AB6">
        <w:rPr>
          <w:rFonts w:cs="Arial"/>
          <w:bCs/>
          <w:szCs w:val="20"/>
        </w:rPr>
        <w:t xml:space="preserve">For a full list of benefits and conditions that come with this role please see our departmental website: </w:t>
      </w:r>
      <w:hyperlink r:id="rId23" w:history="1">
        <w:r>
          <w:rPr>
            <w:rStyle w:val="Hyperlink"/>
          </w:rPr>
          <w:t>https://www.des.qld.gov.au/our-department/employment/why-work-with-us/information-for-applicants</w:t>
        </w:r>
      </w:hyperlink>
    </w:p>
    <w:p w14:paraId="36A528F6" w14:textId="77777777" w:rsidR="00C03856" w:rsidRPr="00707F00" w:rsidRDefault="00C03856" w:rsidP="00C03856">
      <w:pPr>
        <w:pStyle w:val="Heading1"/>
        <w:rPr>
          <w:b w:val="0"/>
        </w:rPr>
      </w:pPr>
      <w:r w:rsidRPr="00707F00">
        <w:t xml:space="preserve">How </w:t>
      </w:r>
      <w:r w:rsidRPr="00707F00">
        <w:rPr>
          <w:rStyle w:val="Heading2Char"/>
          <w:b/>
          <w:sz w:val="28"/>
        </w:rPr>
        <w:t>to</w:t>
      </w:r>
      <w:r w:rsidRPr="00707F00">
        <w:t xml:space="preserve"> apply</w:t>
      </w:r>
    </w:p>
    <w:p w14:paraId="79214486" w14:textId="77777777" w:rsidR="00C03856" w:rsidRDefault="00C03856" w:rsidP="00C03856">
      <w:pPr>
        <w:spacing w:before="160"/>
        <w:rPr>
          <w:rFonts w:cs="Arial"/>
          <w:szCs w:val="20"/>
        </w:rPr>
      </w:pPr>
      <w:r w:rsidRPr="00731527">
        <w:rPr>
          <w:rFonts w:cs="Arial"/>
          <w:szCs w:val="20"/>
        </w:rPr>
        <w:t>The selection panel will assess your ability to perform the work required of the position based on your application and other selec</w:t>
      </w:r>
      <w:r>
        <w:rPr>
          <w:rFonts w:cs="Arial"/>
          <w:szCs w:val="20"/>
        </w:rPr>
        <w:t>t</w:t>
      </w:r>
      <w:r w:rsidRPr="00731527">
        <w:rPr>
          <w:rFonts w:cs="Arial"/>
          <w:szCs w:val="20"/>
        </w:rPr>
        <w:t>ion processes which may include an interview and/or work test. Pre-employment checks, including referee checks will be conducted.</w:t>
      </w:r>
      <w:r>
        <w:rPr>
          <w:rFonts w:cs="Arial"/>
          <w:szCs w:val="20"/>
        </w:rPr>
        <w:t xml:space="preserve"> </w:t>
      </w:r>
    </w:p>
    <w:p w14:paraId="0C4EBCBF" w14:textId="43F18581" w:rsidR="00C03856" w:rsidRPr="00F813CF" w:rsidRDefault="00C03856" w:rsidP="00C03856">
      <w:pPr>
        <w:spacing w:before="160"/>
      </w:pPr>
      <w:r w:rsidRPr="00F813CF">
        <w:rPr>
          <w:rFonts w:cs="Arial"/>
          <w:szCs w:val="20"/>
        </w:rPr>
        <w:t>To apply</w:t>
      </w:r>
      <w:r w:rsidRPr="00C95569">
        <w:rPr>
          <w:rFonts w:cs="Arial"/>
          <w:szCs w:val="20"/>
        </w:rPr>
        <w:t xml:space="preserve">, lodge an application </w:t>
      </w:r>
      <w:r w:rsidRPr="00C95569">
        <w:t xml:space="preserve">online at </w:t>
      </w:r>
      <w:hyperlink r:id="rId24" w:history="1">
        <w:r w:rsidRPr="00C95569">
          <w:rPr>
            <w:rStyle w:val="Hyperlink"/>
          </w:rPr>
          <w:t>www.smartjobs.qld.gov.au</w:t>
        </w:r>
      </w:hyperlink>
      <w:r w:rsidR="00C95569">
        <w:rPr>
          <w:rStyle w:val="Hyperlink"/>
        </w:rPr>
        <w:t xml:space="preserve"> </w:t>
      </w:r>
      <w:r w:rsidRPr="00F813CF">
        <w:t xml:space="preserve">that consists of the following: </w:t>
      </w:r>
    </w:p>
    <w:p w14:paraId="588FABFB" w14:textId="77777777" w:rsidR="00497A50" w:rsidRDefault="00497A50" w:rsidP="00497A50">
      <w:pPr>
        <w:pStyle w:val="BulletPDTemplate"/>
      </w:pPr>
      <w:r>
        <w:t xml:space="preserve">your current resume of no more than 4 pages </w:t>
      </w:r>
    </w:p>
    <w:p w14:paraId="1AC5B3FF" w14:textId="3B63E45D" w:rsidR="00497A50" w:rsidRDefault="00497A50" w:rsidP="00497A50">
      <w:pPr>
        <w:pStyle w:val="BulletPDTemplate"/>
      </w:pPr>
      <w:r>
        <w:t xml:space="preserve">a short 1- or 2-page statement that briefly describes why you are the best suited person for this role––noting, our department values equity and diversity so please include information that will help us understand how you could contribute to our workforce diversity. Your statement should </w:t>
      </w:r>
      <w:r w:rsidR="00A21786">
        <w:t xml:space="preserve">also </w:t>
      </w:r>
      <w:r>
        <w:t>demonstrate your ability or potential to fulfil the requirements under the “What we are looking for” section.</w:t>
      </w:r>
    </w:p>
    <w:p w14:paraId="6E3D43A1" w14:textId="77777777" w:rsidR="00C03856" w:rsidRPr="00F813CF" w:rsidRDefault="00C03856" w:rsidP="00C03856">
      <w:pPr>
        <w:pStyle w:val="BulletPDTemplate"/>
        <w:ind w:left="357" w:hanging="357"/>
        <w:contextualSpacing w:val="0"/>
      </w:pPr>
      <w:r w:rsidRPr="00F813CF">
        <w:t xml:space="preserve">evidence of the above listed </w:t>
      </w:r>
      <w:hyperlink w:anchor="_Mandatory_requirements" w:history="1">
        <w:r w:rsidRPr="00F813CF">
          <w:rPr>
            <w:rStyle w:val="Hyperlink"/>
            <w:b/>
            <w:bCs/>
          </w:rPr>
          <w:t>Mandatory Requirements</w:t>
        </w:r>
      </w:hyperlink>
      <w:r w:rsidRPr="00F813CF">
        <w:t xml:space="preserve"> to confirm your eligibility. </w:t>
      </w:r>
    </w:p>
    <w:p w14:paraId="3F5866C2" w14:textId="092B0B39" w:rsidR="00C03856" w:rsidRDefault="00C03856" w:rsidP="00C03856">
      <w:pPr>
        <w:pStyle w:val="BulletPDTemplate"/>
        <w:numPr>
          <w:ilvl w:val="0"/>
          <w:numId w:val="0"/>
        </w:numPr>
        <w:spacing w:before="160" w:after="160" w:line="259" w:lineRule="auto"/>
        <w:contextualSpacing w:val="0"/>
      </w:pPr>
      <w:r w:rsidRPr="00F813CF">
        <w:t xml:space="preserve">If you need any additional support or adjustments during the recruitment process to help you demonstrate your ability to meet the inherent requirements of the role, please contact </w:t>
      </w:r>
    </w:p>
    <w:p w14:paraId="3D6AF047" w14:textId="0914B35F" w:rsidR="00C03856" w:rsidRPr="00493E2D" w:rsidRDefault="00C03856" w:rsidP="00C03856">
      <w:pPr>
        <w:spacing w:before="160"/>
        <w:rPr>
          <w:rFonts w:cs="Arial"/>
          <w:color w:val="C00000"/>
          <w:sz w:val="16"/>
          <w:szCs w:val="16"/>
        </w:rPr>
      </w:pPr>
      <w:r w:rsidRPr="00493E2D">
        <w:rPr>
          <w:rFonts w:ascii="Helvetica" w:hAnsi="Helvetica" w:cs="Helvetica"/>
          <w:b/>
          <w:bCs/>
          <w:color w:val="008066"/>
          <w:sz w:val="22"/>
        </w:rPr>
        <w:t xml:space="preserve">Submitting your application </w:t>
      </w:r>
    </w:p>
    <w:p w14:paraId="4A90986D" w14:textId="77777777" w:rsidR="00C03856" w:rsidRPr="00AD6BAF" w:rsidRDefault="00C03856" w:rsidP="00C03856">
      <w:pPr>
        <w:pStyle w:val="ListParagraph"/>
        <w:numPr>
          <w:ilvl w:val="0"/>
          <w:numId w:val="29"/>
        </w:numPr>
        <w:ind w:left="357" w:hanging="357"/>
        <w:contextualSpacing w:val="0"/>
        <w:rPr>
          <w:rFonts w:eastAsiaTheme="minorHAnsi"/>
        </w:rPr>
      </w:pPr>
      <w:r w:rsidRPr="00AD6BAF">
        <w:rPr>
          <w:rFonts w:eastAsiaTheme="minorHAnsi"/>
        </w:rPr>
        <w:t xml:space="preserve">Applying online through the Smart Jobs and Careers website </w:t>
      </w:r>
      <w:hyperlink r:id="rId25" w:history="1">
        <w:r w:rsidRPr="00707F00">
          <w:rPr>
            <w:rStyle w:val="Hyperlink"/>
            <w:rFonts w:cs="Arial"/>
            <w:szCs w:val="20"/>
          </w:rPr>
          <w:t>www.smartjobs.qld.gov.au</w:t>
        </w:r>
      </w:hyperlink>
      <w:r w:rsidRPr="00AD6BAF">
        <w:rPr>
          <w:rFonts w:eastAsiaTheme="minorHAnsi"/>
        </w:rPr>
        <w:t xml:space="preserve"> is the preferred means to </w:t>
      </w:r>
      <w:proofErr w:type="gramStart"/>
      <w:r w:rsidRPr="00AD6BAF">
        <w:rPr>
          <w:rFonts w:eastAsiaTheme="minorHAnsi"/>
        </w:rPr>
        <w:t>submit an application</w:t>
      </w:r>
      <w:proofErr w:type="gramEnd"/>
      <w:r w:rsidRPr="00AD6BAF">
        <w:rPr>
          <w:rFonts w:eastAsiaTheme="minorHAnsi"/>
        </w:rPr>
        <w:t>. To do this, access the ‘apply online’ facility on the Smart Jobs and Careers website. You will need to create a ‘My SmartJob’ account before submitting your application.</w:t>
      </w:r>
    </w:p>
    <w:p w14:paraId="28347620" w14:textId="77777777" w:rsidR="00C03856" w:rsidRPr="00826545" w:rsidRDefault="00C03856" w:rsidP="00C03856">
      <w:pPr>
        <w:pStyle w:val="ListParagraph"/>
        <w:numPr>
          <w:ilvl w:val="0"/>
          <w:numId w:val="29"/>
        </w:numPr>
        <w:ind w:left="357" w:hanging="357"/>
        <w:contextualSpacing w:val="0"/>
        <w:rPr>
          <w:rFonts w:eastAsiaTheme="minorHAnsi"/>
        </w:rPr>
      </w:pPr>
      <w:r w:rsidRPr="00826545">
        <w:rPr>
          <w:rFonts w:eastAsiaTheme="minorHAnsi"/>
        </w:rPr>
        <w:t>By applying online</w:t>
      </w:r>
      <w:r>
        <w:rPr>
          <w:rFonts w:eastAsiaTheme="minorHAnsi"/>
        </w:rPr>
        <w:t>,</w:t>
      </w:r>
      <w:r w:rsidRPr="00826545">
        <w:rPr>
          <w:rFonts w:eastAsiaTheme="minorHAnsi"/>
        </w:rPr>
        <w:t xml:space="preserve"> you can track your application through the process, maintain your personal details through registration and withdraw your application if required.</w:t>
      </w:r>
    </w:p>
    <w:p w14:paraId="7FA46C02" w14:textId="77777777" w:rsidR="00C03856" w:rsidRPr="00AD6BAF" w:rsidRDefault="00C03856" w:rsidP="00C03856">
      <w:pPr>
        <w:pStyle w:val="ListParagraph"/>
        <w:numPr>
          <w:ilvl w:val="0"/>
          <w:numId w:val="29"/>
        </w:numPr>
        <w:ind w:left="357" w:hanging="357"/>
        <w:contextualSpacing w:val="0"/>
        <w:rPr>
          <w:rFonts w:eastAsiaTheme="minorHAnsi"/>
        </w:rPr>
      </w:pPr>
      <w:r w:rsidRPr="00AD6BAF">
        <w:rPr>
          <w:rFonts w:eastAsiaTheme="minorHAnsi"/>
        </w:rPr>
        <w:t xml:space="preserve">If you experience any technical difficulties when accessing </w:t>
      </w:r>
      <w:hyperlink r:id="rId26" w:history="1">
        <w:r w:rsidRPr="00AD6BAF">
          <w:rPr>
            <w:rFonts w:eastAsiaTheme="minorHAnsi"/>
          </w:rPr>
          <w:t>www.smartjobs.qld.gov.au</w:t>
        </w:r>
      </w:hyperlink>
      <w:r w:rsidRPr="00AD6BAF">
        <w:rPr>
          <w:rFonts w:eastAsiaTheme="minorHAnsi"/>
        </w:rPr>
        <w:t xml:space="preserve"> please contact 13 QGOV (13 74 68). All calls relating to the status of your application once the job has closed should be directed to the contact officer on the </w:t>
      </w:r>
      <w:r>
        <w:rPr>
          <w:rFonts w:eastAsiaTheme="minorHAnsi"/>
        </w:rPr>
        <w:t xml:space="preserve">position </w:t>
      </w:r>
      <w:r w:rsidRPr="00AD6BAF">
        <w:rPr>
          <w:rFonts w:eastAsiaTheme="minorHAnsi"/>
        </w:rPr>
        <w:t>description. If you do not have internet access and are unable to submit your application online, please contact the QSS Customer Support Team on 1300 146 370, between 9am to 5pm Monday to Friday, to enquire about alternative arrangements.</w:t>
      </w:r>
    </w:p>
    <w:p w14:paraId="61D08661" w14:textId="77777777" w:rsidR="00C03856" w:rsidRPr="00826545" w:rsidRDefault="00C03856" w:rsidP="00C03856">
      <w:pPr>
        <w:pStyle w:val="ListParagraph"/>
        <w:numPr>
          <w:ilvl w:val="0"/>
          <w:numId w:val="29"/>
        </w:numPr>
        <w:ind w:left="357" w:hanging="357"/>
        <w:contextualSpacing w:val="0"/>
        <w:rPr>
          <w:rFonts w:eastAsiaTheme="minorHAnsi"/>
        </w:rPr>
      </w:pPr>
      <w:r w:rsidRPr="00826545">
        <w:rPr>
          <w:rFonts w:eastAsiaTheme="minorHAnsi"/>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w:t>
      </w:r>
    </w:p>
    <w:p w14:paraId="17C0289C" w14:textId="77777777" w:rsidR="00C03856" w:rsidRDefault="00C03856" w:rsidP="00C03856">
      <w:pPr>
        <w:pStyle w:val="ListParagraph"/>
        <w:numPr>
          <w:ilvl w:val="0"/>
          <w:numId w:val="29"/>
        </w:numPr>
        <w:ind w:left="357" w:hanging="357"/>
        <w:contextualSpacing w:val="0"/>
        <w:rPr>
          <w:rFonts w:eastAsiaTheme="minorHAnsi"/>
        </w:rPr>
      </w:pPr>
      <w:r w:rsidRPr="00826545">
        <w:rPr>
          <w:rFonts w:eastAsiaTheme="minorHAnsi"/>
        </w:rPr>
        <w:t>Hand delivered applications will not be accepted.</w:t>
      </w:r>
    </w:p>
    <w:p w14:paraId="41E29554" w14:textId="77777777" w:rsidR="00C03856" w:rsidRPr="00574592" w:rsidRDefault="00C03856" w:rsidP="00C03856">
      <w:pPr>
        <w:spacing w:before="160"/>
        <w:rPr>
          <w:rFonts w:cs="Arial"/>
          <w:color w:val="C00000"/>
          <w:sz w:val="16"/>
          <w:szCs w:val="16"/>
        </w:rPr>
      </w:pPr>
      <w:r w:rsidRPr="00D40A39">
        <w:rPr>
          <w:rFonts w:ascii="Helvetica" w:hAnsi="Helvetica" w:cs="Helvetica"/>
          <w:b/>
          <w:bCs/>
          <w:color w:val="008066"/>
          <w:sz w:val="22"/>
        </w:rPr>
        <w:lastRenderedPageBreak/>
        <w:t xml:space="preserve">Additional </w:t>
      </w:r>
      <w:r>
        <w:rPr>
          <w:rFonts w:ascii="Helvetica" w:hAnsi="Helvetica" w:cs="Helvetica"/>
          <w:b/>
          <w:bCs/>
          <w:color w:val="008066"/>
          <w:sz w:val="22"/>
        </w:rPr>
        <w:t>i</w:t>
      </w:r>
      <w:r w:rsidRPr="00D40A39">
        <w:rPr>
          <w:rFonts w:ascii="Helvetica" w:hAnsi="Helvetica" w:cs="Helvetica"/>
          <w:b/>
          <w:bCs/>
          <w:color w:val="008066"/>
          <w:sz w:val="22"/>
        </w:rPr>
        <w:t>nformatio</w:t>
      </w:r>
      <w:r>
        <w:rPr>
          <w:rFonts w:ascii="Helvetica" w:hAnsi="Helvetica" w:cs="Helvetica"/>
          <w:b/>
          <w:bCs/>
          <w:color w:val="008066"/>
          <w:sz w:val="22"/>
        </w:rPr>
        <w:t xml:space="preserve">n </w:t>
      </w:r>
    </w:p>
    <w:p w14:paraId="2C879B3F" w14:textId="77777777" w:rsidR="00C03856" w:rsidRPr="00CF453D" w:rsidRDefault="00C03856" w:rsidP="00C03856">
      <w:pPr>
        <w:pStyle w:val="BulletPDTemplate"/>
        <w:contextualSpacing w:val="0"/>
      </w:pPr>
      <w:r w:rsidRPr="009B14B0">
        <w:t xml:space="preserve">Criminal history checks may be undertaken on the recommended applicant(s). A criminal </w:t>
      </w:r>
      <w:r w:rsidRPr="00CF453D">
        <w:t xml:space="preserve">conviction or charge will not automatically exclude an applicant from </w:t>
      </w:r>
      <w:r>
        <w:t xml:space="preserve">being </w:t>
      </w:r>
      <w:r w:rsidRPr="00CF453D">
        <w:t>consider</w:t>
      </w:r>
      <w:r>
        <w:t>ed</w:t>
      </w:r>
      <w:r w:rsidRPr="00CF453D">
        <w:t xml:space="preserve"> for </w:t>
      </w:r>
      <w:r>
        <w:t xml:space="preserve">employment </w:t>
      </w:r>
      <w:r w:rsidRPr="00CF453D">
        <w:t xml:space="preserve">with the </w:t>
      </w:r>
      <w:r>
        <w:t>department</w:t>
      </w:r>
      <w:r w:rsidRPr="00CF453D">
        <w:t xml:space="preserve">. If information is received that may exclude you from further consideration, you will be given an opportunity to </w:t>
      </w:r>
      <w:proofErr w:type="gramStart"/>
      <w:r w:rsidRPr="00CF453D">
        <w:t>respond</w:t>
      </w:r>
      <w:proofErr w:type="gramEnd"/>
      <w:r w:rsidRPr="00CF453D">
        <w:t xml:space="preserve"> and</w:t>
      </w:r>
      <w:r w:rsidRPr="009B14B0">
        <w:t xml:space="preserve"> </w:t>
      </w:r>
      <w:r w:rsidRPr="00CF453D">
        <w:t>your response will be taken into account in the evaluation process.</w:t>
      </w:r>
    </w:p>
    <w:p w14:paraId="695B90A8" w14:textId="77777777" w:rsidR="00C03856" w:rsidRPr="00CF453D" w:rsidRDefault="00C03856" w:rsidP="00C03856">
      <w:pPr>
        <w:pStyle w:val="BulletPDTemplate"/>
        <w:contextualSpacing w:val="0"/>
      </w:pPr>
      <w:r w:rsidRPr="009B14B0">
        <w:t xml:space="preserve">If you are the recommended applicant, you will be required to disclose any serious disciplinary </w:t>
      </w:r>
      <w:r w:rsidRPr="00CF453D">
        <w:t xml:space="preserve">action taken against you in public sector employment. </w:t>
      </w:r>
    </w:p>
    <w:p w14:paraId="78C975E3" w14:textId="77777777" w:rsidR="00C03856" w:rsidRDefault="00C03856" w:rsidP="00C03856">
      <w:pPr>
        <w:pStyle w:val="BulletPDTemplate"/>
        <w:contextualSpacing w:val="0"/>
        <w:rPr>
          <w:rFonts w:eastAsiaTheme="minorHAnsi"/>
        </w:rPr>
      </w:pPr>
      <w:r w:rsidRPr="009B14B0">
        <w:t xml:space="preserve">If you are the successful applicant, the department will work with you to ensure reasonable </w:t>
      </w:r>
      <w:r w:rsidRPr="009B14B0">
        <w:rPr>
          <w:rFonts w:eastAsiaTheme="minorHAnsi"/>
        </w:rPr>
        <w:t>adjustments are made in the workplace to enable you to work safely and productively.</w:t>
      </w:r>
    </w:p>
    <w:p w14:paraId="63BC8524" w14:textId="77777777" w:rsidR="00C03856" w:rsidRDefault="00C03856" w:rsidP="00C03856">
      <w:pPr>
        <w:pStyle w:val="BulletPDTemplate"/>
        <w:contextualSpacing w:val="0"/>
      </w:pPr>
      <w:r w:rsidRPr="00E00395">
        <w:t>A probationary period of three months will apply to external appointees.</w:t>
      </w:r>
    </w:p>
    <w:p w14:paraId="524CA3B3" w14:textId="77777777" w:rsidR="00C03856" w:rsidRPr="00E00395" w:rsidRDefault="00C03856" w:rsidP="00C03856">
      <w:pPr>
        <w:pStyle w:val="BulletPDTemplate"/>
        <w:contextualSpacing w:val="0"/>
      </w:pPr>
      <w:r w:rsidRPr="00E00395">
        <w:t xml:space="preserve">All newly </w:t>
      </w:r>
      <w:r>
        <w:t>employed</w:t>
      </w:r>
      <w:r w:rsidRPr="00E00395">
        <w:t xml:space="preserve"> public se</w:t>
      </w:r>
      <w:r>
        <w:t>ctor</w:t>
      </w:r>
      <w:r w:rsidRPr="00E00395">
        <w:t xml:space="preserve"> employees are obliged to provide their chief executive with a disclosure of employment as a lobbyist in the previous two years.</w:t>
      </w:r>
    </w:p>
    <w:p w14:paraId="6130D9E6" w14:textId="77777777" w:rsidR="00C03856" w:rsidRDefault="00C03856" w:rsidP="00C03856">
      <w:pPr>
        <w:pStyle w:val="BulletPDTemplate"/>
        <w:spacing w:after="160"/>
        <w:ind w:left="357" w:hanging="357"/>
        <w:contextualSpacing w:val="0"/>
        <w:rPr>
          <w:rFonts w:eastAsiaTheme="minorHAnsi"/>
        </w:rPr>
      </w:pPr>
      <w:r w:rsidRPr="006008E4">
        <w:t>Applications will remain current and may be considered for identical/similar vacancies, provided</w:t>
      </w:r>
      <w:r>
        <w:t xml:space="preserve"> employment commences </w:t>
      </w:r>
      <w:r w:rsidRPr="006008E4">
        <w:rPr>
          <w:rFonts w:eastAsiaTheme="minorHAnsi"/>
        </w:rPr>
        <w:t>within 12 months of the closing date of the original vacancy.</w:t>
      </w:r>
    </w:p>
    <w:p w14:paraId="15CF523F" w14:textId="77777777" w:rsidR="00C03856" w:rsidRDefault="00C03856" w:rsidP="00C03856">
      <w:pPr>
        <w:rPr>
          <w:iCs/>
          <w:color w:val="000000" w:themeColor="text1"/>
        </w:rPr>
      </w:pPr>
    </w:p>
    <w:p w14:paraId="59B6DFBF" w14:textId="77777777" w:rsidR="00D25399" w:rsidRDefault="00D25399" w:rsidP="00D25399">
      <w:pPr>
        <w:pStyle w:val="Heading1"/>
      </w:pPr>
      <w:r>
        <w:t>Working as a Ranger- Additional information</w:t>
      </w:r>
    </w:p>
    <w:p w14:paraId="3A79ECEE" w14:textId="77777777" w:rsidR="00A21786" w:rsidRPr="000E38AF" w:rsidRDefault="00A21786" w:rsidP="00A21786">
      <w:pPr>
        <w:rPr>
          <w:iCs/>
          <w:noProof/>
          <w:color w:val="000000" w:themeColor="text1"/>
        </w:rPr>
      </w:pPr>
      <w:r w:rsidRPr="000E38AF">
        <w:rPr>
          <w:iCs/>
          <w:noProof/>
          <w:color w:val="000000" w:themeColor="text1"/>
        </w:rPr>
        <w:t>Working as a OO4 Ranger</w:t>
      </w:r>
      <w:r>
        <w:rPr>
          <w:iCs/>
          <w:noProof/>
          <w:color w:val="000000" w:themeColor="text1"/>
        </w:rPr>
        <w:t>:</w:t>
      </w:r>
    </w:p>
    <w:p w14:paraId="72834CCF" w14:textId="77777777" w:rsidR="00A21786" w:rsidRPr="000E38AF" w:rsidRDefault="00A21786" w:rsidP="00A21786">
      <w:pPr>
        <w:rPr>
          <w:iCs/>
          <w:noProof/>
          <w:color w:val="000000" w:themeColor="text1"/>
        </w:rPr>
      </w:pPr>
      <w:r w:rsidRPr="000E38AF">
        <w:rPr>
          <w:iCs/>
          <w:noProof/>
          <w:color w:val="000000" w:themeColor="text1"/>
        </w:rPr>
        <w:t xml:space="preserve">Characteristics of the work </w:t>
      </w:r>
    </w:p>
    <w:p w14:paraId="3226A60C"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Work is performed independently with guidance from superiors received for those aspects of work which involve new or complex techniques or relate to areas outside the position’s normal knowledge base. </w:t>
      </w:r>
    </w:p>
    <w:p w14:paraId="0FBCF626"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Duties are performed with limited supervision delivering a variety of task outcomes which require a sound knowledge of standards, practices and procedures and the application of skills obtained through training and experience and/or formal vocational development. </w:t>
      </w:r>
    </w:p>
    <w:p w14:paraId="5F3BD6D6"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Interpretation of guideline material and documented precedents and the application of judgement may be required in the determining of solutions to problems. </w:t>
      </w:r>
    </w:p>
    <w:p w14:paraId="15ADB114"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Some tasks may be of a complex nature and operate equipment which requires specific levels of skills, training and experience at an advanced trade-equivalent level and not subject to licensing required of other trade categories. </w:t>
      </w:r>
    </w:p>
    <w:p w14:paraId="436EFDDE"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Work outcomes and the quality standard of work are produced and involve the judgement in deciding how tasks are performed and completed. </w:t>
      </w:r>
    </w:p>
    <w:p w14:paraId="140E10EE"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Employees may manage or supervise the allocation of work and the work of others. </w:t>
      </w:r>
    </w:p>
    <w:p w14:paraId="7AAC47C9"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Initiative in accomplishing objectives may be required to be exercised either on an individual basis or in a multi-disciplinary unit. </w:t>
      </w:r>
    </w:p>
    <w:p w14:paraId="3E4AD53E" w14:textId="77777777" w:rsidR="00A21786" w:rsidRPr="00443DEB" w:rsidRDefault="00A21786" w:rsidP="00A21786">
      <w:pPr>
        <w:pStyle w:val="ListParagraph"/>
        <w:numPr>
          <w:ilvl w:val="0"/>
          <w:numId w:val="37"/>
        </w:numPr>
        <w:rPr>
          <w:iCs/>
          <w:noProof/>
          <w:color w:val="000000" w:themeColor="text1"/>
        </w:rPr>
      </w:pPr>
      <w:r w:rsidRPr="00443DEB">
        <w:rPr>
          <w:iCs/>
          <w:noProof/>
          <w:color w:val="000000" w:themeColor="text1"/>
        </w:rPr>
        <w:t xml:space="preserve">The position may be likened to that of a ‘leading hand’ in the delivery of manual tasks and projects. </w:t>
      </w:r>
    </w:p>
    <w:p w14:paraId="57E382AA" w14:textId="77777777" w:rsidR="00A21786" w:rsidRPr="00443DEB" w:rsidRDefault="00A21786" w:rsidP="00A21786">
      <w:pPr>
        <w:rPr>
          <w:rFonts w:ascii="Helvetica" w:eastAsiaTheme="majorEastAsia" w:hAnsi="Helvetica" w:cstheme="majorBidi"/>
          <w:b/>
          <w:color w:val="008066"/>
          <w:sz w:val="28"/>
          <w:szCs w:val="32"/>
        </w:rPr>
      </w:pPr>
      <w:r w:rsidRPr="00443DEB">
        <w:rPr>
          <w:rFonts w:ascii="Helvetica" w:eastAsiaTheme="majorEastAsia" w:hAnsi="Helvetica" w:cstheme="majorBidi"/>
          <w:b/>
          <w:color w:val="008066"/>
          <w:sz w:val="28"/>
          <w:szCs w:val="32"/>
        </w:rPr>
        <w:t xml:space="preserve">Type of work </w:t>
      </w:r>
    </w:p>
    <w:p w14:paraId="4E18971D" w14:textId="77777777" w:rsidR="00A21786" w:rsidRPr="000E38AF" w:rsidRDefault="00A21786" w:rsidP="00A21786">
      <w:pPr>
        <w:rPr>
          <w:iCs/>
          <w:noProof/>
          <w:color w:val="000000" w:themeColor="text1"/>
        </w:rPr>
      </w:pPr>
      <w:r w:rsidRPr="000E38AF">
        <w:rPr>
          <w:iCs/>
          <w:noProof/>
          <w:color w:val="000000" w:themeColor="text1"/>
        </w:rPr>
        <w:t xml:space="preserve">These positions generally act quite autonomously and are responsible for the standard of work performed and delivery of outcomes. As such, they will assist with developing project plans by working out project schedules, project resourcing and typically leading the execution of work on-the-ground. This includes the selection and use of appropriate techniques and equipment and involves the application of high levels of theoretical knowledge and demonstrated practical physical skills. Physical conditions may be challenging including working in heat or cold and climbing steep slopes and rough terrain. Exercising good communication and interpersonal skills to achieve outcomes with customers, colleagues and stakeholders is an important component of this role. </w:t>
      </w:r>
    </w:p>
    <w:p w14:paraId="206A07D5" w14:textId="77777777" w:rsidR="00A21786" w:rsidRPr="000E38AF" w:rsidRDefault="00A21786" w:rsidP="00A21786">
      <w:pPr>
        <w:rPr>
          <w:iCs/>
          <w:noProof/>
          <w:color w:val="000000" w:themeColor="text1"/>
        </w:rPr>
      </w:pPr>
      <w:r w:rsidRPr="000E38AF">
        <w:rPr>
          <w:iCs/>
          <w:noProof/>
          <w:color w:val="000000" w:themeColor="text1"/>
        </w:rPr>
        <w:t>Duties may include, but are not limited to, an employee being required t</w:t>
      </w:r>
      <w:r>
        <w:rPr>
          <w:iCs/>
          <w:noProof/>
          <w:color w:val="000000" w:themeColor="text1"/>
        </w:rPr>
        <w:t xml:space="preserve">o undertake duties outlined in  </w:t>
      </w:r>
      <w:hyperlink w:anchor="_Your_role" w:history="1">
        <w:r w:rsidRPr="00443DEB">
          <w:rPr>
            <w:rStyle w:val="Hyperlink"/>
            <w:iCs/>
            <w:noProof/>
          </w:rPr>
          <w:t>“Your role”.</w:t>
        </w:r>
      </w:hyperlink>
      <w:r w:rsidRPr="000E38AF">
        <w:rPr>
          <w:iCs/>
          <w:noProof/>
          <w:color w:val="000000" w:themeColor="text1"/>
        </w:rPr>
        <w:tab/>
        <w:t xml:space="preserve"> </w:t>
      </w:r>
    </w:p>
    <w:p w14:paraId="1EBB371F" w14:textId="77777777" w:rsidR="00A21786" w:rsidRPr="00443DEB" w:rsidRDefault="00A21786" w:rsidP="00A21786">
      <w:pPr>
        <w:rPr>
          <w:rFonts w:ascii="Helvetica" w:eastAsiaTheme="majorEastAsia" w:hAnsi="Helvetica" w:cstheme="majorBidi"/>
          <w:b/>
          <w:color w:val="008066"/>
          <w:sz w:val="28"/>
          <w:szCs w:val="32"/>
        </w:rPr>
      </w:pPr>
      <w:r w:rsidRPr="00443DEB">
        <w:rPr>
          <w:rFonts w:ascii="Helvetica" w:eastAsiaTheme="majorEastAsia" w:hAnsi="Helvetica" w:cstheme="majorBidi"/>
          <w:b/>
          <w:color w:val="008066"/>
          <w:sz w:val="28"/>
          <w:szCs w:val="32"/>
        </w:rPr>
        <w:t xml:space="preserve">Behaviours and values </w:t>
      </w:r>
    </w:p>
    <w:p w14:paraId="0F3E5158"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Works productively both independently and as a member of a team or as a supervisor to ensure set tasks, projects or outcomes are delivered. </w:t>
      </w:r>
    </w:p>
    <w:p w14:paraId="64C34F78"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Behaves in accordance with the Code of Conduct at all times. </w:t>
      </w:r>
    </w:p>
    <w:p w14:paraId="33CC98C5"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Displays sound customer service skills through demonstrated interpersonal skills and a demonstrated desire to help, educate and promote parks. </w:t>
      </w:r>
    </w:p>
    <w:p w14:paraId="4B0D7FCD"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Demonstrates the ability to safely undertake duties according to procedures and policies as well as through appropriate risk management approaches as required. Actively trains and monitors others in safe working practices. </w:t>
      </w:r>
    </w:p>
    <w:p w14:paraId="5FECCB30"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Works productively to complete work objectives as planned or in response to emerging needs, either independently or as an effective member of a team. </w:t>
      </w:r>
    </w:p>
    <w:p w14:paraId="1A3BE9F9"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lastRenderedPageBreak/>
        <w:t xml:space="preserve">Follows established work processes and practices and demonstrates sound administrative and project management skills. </w:t>
      </w:r>
    </w:p>
    <w:p w14:paraId="078BC0C4"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Proactively seeks information through a variety of sources to build on current knowledge and maintain currency of that knowledge in natural resource management and conservation. Willingly shares knowledge with others. </w:t>
      </w:r>
    </w:p>
    <w:p w14:paraId="176EC160"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Embraces and promotes nature-based recreation and an outdoor lifestyle. </w:t>
      </w:r>
    </w:p>
    <w:p w14:paraId="0EFD2CC3"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Successfully solves work problems in a timely manner and keeps supervisor informed. </w:t>
      </w:r>
    </w:p>
    <w:p w14:paraId="21AAE0C0"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Prioritises activities to meet customer and team needs. </w:t>
      </w:r>
    </w:p>
    <w:p w14:paraId="337CEA29"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Embraces change in a positive and enthusiastic way and positively promotes change to others. </w:t>
      </w:r>
    </w:p>
    <w:p w14:paraId="5A2FFA83"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Approaches needs of team and organisation in a responsive, flexible and cooperative manner. </w:t>
      </w:r>
    </w:p>
    <w:p w14:paraId="7DAA68B3" w14:textId="77777777" w:rsidR="00A21786" w:rsidRDefault="00A21786" w:rsidP="00A21786">
      <w:pPr>
        <w:pStyle w:val="ListParagraph"/>
        <w:numPr>
          <w:ilvl w:val="0"/>
          <w:numId w:val="29"/>
        </w:numPr>
        <w:rPr>
          <w:iCs/>
          <w:noProof/>
          <w:color w:val="000000" w:themeColor="text1"/>
        </w:rPr>
      </w:pPr>
      <w:r w:rsidRPr="00443DEB">
        <w:rPr>
          <w:iCs/>
          <w:noProof/>
          <w:color w:val="000000" w:themeColor="text1"/>
        </w:rPr>
        <w:t>Takes pride and shows willingness and enthusiasm in promoting and sharing our parks with visitors.</w:t>
      </w:r>
    </w:p>
    <w:p w14:paraId="0D7F9790" w14:textId="77777777" w:rsidR="00A21786" w:rsidRPr="00443DEB" w:rsidRDefault="00A21786" w:rsidP="00A21786">
      <w:pPr>
        <w:pStyle w:val="ListParagraph"/>
        <w:numPr>
          <w:ilvl w:val="0"/>
          <w:numId w:val="29"/>
        </w:numPr>
        <w:rPr>
          <w:iCs/>
          <w:noProof/>
          <w:color w:val="000000" w:themeColor="text1"/>
        </w:rPr>
      </w:pPr>
      <w:r w:rsidRPr="00443DEB">
        <w:rPr>
          <w:iCs/>
          <w:noProof/>
          <w:color w:val="000000" w:themeColor="text1"/>
        </w:rPr>
        <w:t xml:space="preserve">Demonstrates the ability to learn and apply a strong knowledge of natural resource management, nature-based recreation and related issues in accordance with relevant legislation and organisational policies and procedures and as they relate to workplace health and safety, finance, compliance, and emergency response. </w:t>
      </w:r>
    </w:p>
    <w:p w14:paraId="1781C676" w14:textId="77777777" w:rsidR="00C03856" w:rsidRDefault="00C03856" w:rsidP="00C03856">
      <w:pPr>
        <w:rPr>
          <w:iCs/>
          <w:color w:val="000000" w:themeColor="text1"/>
        </w:rPr>
      </w:pPr>
    </w:p>
    <w:p w14:paraId="68A76193" w14:textId="77777777" w:rsidR="00C03856" w:rsidRDefault="00C03856" w:rsidP="00C03856">
      <w:pPr>
        <w:rPr>
          <w:iCs/>
          <w:color w:val="000000" w:themeColor="text1"/>
        </w:rPr>
      </w:pPr>
    </w:p>
    <w:p w14:paraId="785733E4" w14:textId="77777777" w:rsidR="00C03856" w:rsidRDefault="00C03856" w:rsidP="00C03856">
      <w:pPr>
        <w:rPr>
          <w:iCs/>
          <w:color w:val="000000" w:themeColor="text1"/>
        </w:rPr>
      </w:pPr>
    </w:p>
    <w:p w14:paraId="446EBCD2" w14:textId="77777777" w:rsidR="00C03856" w:rsidRDefault="00C03856" w:rsidP="00C03856">
      <w:pPr>
        <w:rPr>
          <w:iCs/>
          <w:color w:val="000000" w:themeColor="text1"/>
        </w:rPr>
      </w:pPr>
    </w:p>
    <w:p w14:paraId="674E9C07" w14:textId="77777777" w:rsidR="00C03856" w:rsidRDefault="00C03856" w:rsidP="00C03856">
      <w:pPr>
        <w:rPr>
          <w:iCs/>
          <w:color w:val="000000" w:themeColor="text1"/>
        </w:rPr>
      </w:pPr>
    </w:p>
    <w:p w14:paraId="0D387CD9" w14:textId="442F81A0" w:rsidR="00C03856" w:rsidRDefault="00C03856" w:rsidP="00C03856">
      <w:pPr>
        <w:rPr>
          <w:iCs/>
          <w:color w:val="000000" w:themeColor="text1"/>
        </w:rPr>
      </w:pPr>
    </w:p>
    <w:sectPr w:rsidR="00C03856" w:rsidSect="00707F00">
      <w:footerReference w:type="default" r:id="rId27"/>
      <w:headerReference w:type="first" r:id="rId28"/>
      <w:footerReference w:type="first" r:id="rId29"/>
      <w:pgSz w:w="11906" w:h="16838"/>
      <w:pgMar w:top="426" w:right="720" w:bottom="709" w:left="720" w:header="284" w:footer="1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A6192" w14:textId="77777777" w:rsidR="00533A54" w:rsidRDefault="00533A54" w:rsidP="00FA5604">
      <w:pPr>
        <w:spacing w:after="0" w:line="240" w:lineRule="auto"/>
      </w:pPr>
      <w:r>
        <w:separator/>
      </w:r>
    </w:p>
    <w:p w14:paraId="2D2DE7FF" w14:textId="77777777" w:rsidR="00533A54" w:rsidRDefault="00533A54"/>
  </w:endnote>
  <w:endnote w:type="continuationSeparator" w:id="0">
    <w:p w14:paraId="427C98B7" w14:textId="77777777" w:rsidR="00533A54" w:rsidRDefault="00533A54" w:rsidP="00FA5604">
      <w:pPr>
        <w:spacing w:after="0" w:line="240" w:lineRule="auto"/>
      </w:pPr>
      <w:r>
        <w:continuationSeparator/>
      </w:r>
    </w:p>
    <w:p w14:paraId="40FB7002" w14:textId="77777777" w:rsidR="00533A54" w:rsidRDefault="00533A54"/>
  </w:endnote>
  <w:endnote w:type="continuationNotice" w:id="1">
    <w:p w14:paraId="1A324425" w14:textId="77777777" w:rsidR="00533A54" w:rsidRDefault="00533A54">
      <w:pPr>
        <w:spacing w:after="0" w:line="240" w:lineRule="auto"/>
      </w:pPr>
    </w:p>
    <w:p w14:paraId="156CEC7A" w14:textId="77777777" w:rsidR="00533A54" w:rsidRDefault="00533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ED6A9" w14:textId="14E77156" w:rsidR="00381B54" w:rsidRPr="00E56D0F" w:rsidRDefault="00381B54" w:rsidP="00243485">
    <w:pPr>
      <w:pStyle w:val="Footer"/>
      <w:jc w:val="right"/>
      <w:rPr>
        <w:rFonts w:cs="Arial"/>
        <w:color w:val="008066"/>
        <w:szCs w:val="20"/>
      </w:rPr>
    </w:pPr>
    <w:r w:rsidRPr="00E56D0F">
      <w:rPr>
        <w:rFonts w:cs="Arial"/>
        <w:color w:val="008066"/>
        <w:szCs w:val="20"/>
      </w:rPr>
      <w:t xml:space="preserve">| Page </w:t>
    </w:r>
    <w:r w:rsidRPr="00E56D0F">
      <w:rPr>
        <w:rFonts w:cs="Arial"/>
        <w:color w:val="008066"/>
        <w:szCs w:val="20"/>
      </w:rPr>
      <w:fldChar w:fldCharType="begin"/>
    </w:r>
    <w:r w:rsidRPr="00E56D0F">
      <w:rPr>
        <w:rFonts w:cs="Arial"/>
        <w:color w:val="008066"/>
        <w:szCs w:val="20"/>
      </w:rPr>
      <w:instrText xml:space="preserve"> PAGE </w:instrText>
    </w:r>
    <w:r w:rsidRPr="00E56D0F">
      <w:rPr>
        <w:rFonts w:cs="Arial"/>
        <w:color w:val="008066"/>
        <w:szCs w:val="20"/>
      </w:rPr>
      <w:fldChar w:fldCharType="separate"/>
    </w:r>
    <w:r w:rsidRPr="00E56D0F">
      <w:rPr>
        <w:rFonts w:cs="Arial"/>
        <w:color w:val="008066"/>
        <w:szCs w:val="20"/>
      </w:rPr>
      <w:t>2</w:t>
    </w:r>
    <w:r w:rsidRPr="00E56D0F">
      <w:rPr>
        <w:rFonts w:cs="Arial"/>
        <w:color w:val="008066"/>
        <w:szCs w:val="20"/>
      </w:rPr>
      <w:fldChar w:fldCharType="end"/>
    </w:r>
    <w:r w:rsidRPr="00E56D0F">
      <w:rPr>
        <w:rFonts w:cs="Arial"/>
        <w:color w:val="008066"/>
        <w:szCs w:val="20"/>
      </w:rPr>
      <w:t xml:space="preserve"> of </w:t>
    </w:r>
    <w:r w:rsidRPr="00E56D0F">
      <w:rPr>
        <w:rFonts w:cs="Arial"/>
        <w:color w:val="008066"/>
        <w:szCs w:val="20"/>
      </w:rPr>
      <w:fldChar w:fldCharType="begin"/>
    </w:r>
    <w:r w:rsidRPr="00E56D0F">
      <w:rPr>
        <w:rFonts w:cs="Arial"/>
        <w:color w:val="008066"/>
        <w:szCs w:val="20"/>
      </w:rPr>
      <w:instrText xml:space="preserve"> NUMPAGES </w:instrText>
    </w:r>
    <w:r w:rsidRPr="00E56D0F">
      <w:rPr>
        <w:rFonts w:cs="Arial"/>
        <w:color w:val="008066"/>
        <w:szCs w:val="20"/>
      </w:rPr>
      <w:fldChar w:fldCharType="separate"/>
    </w:r>
    <w:r w:rsidRPr="00E56D0F">
      <w:rPr>
        <w:rFonts w:cs="Arial"/>
        <w:color w:val="008066"/>
        <w:szCs w:val="20"/>
      </w:rPr>
      <w:t>5</w:t>
    </w:r>
    <w:r w:rsidRPr="00E56D0F">
      <w:rPr>
        <w:rFonts w:cs="Arial"/>
        <w:color w:val="008066"/>
        <w:szCs w:val="20"/>
      </w:rPr>
      <w:fldChar w:fldCharType="end"/>
    </w:r>
  </w:p>
  <w:p w14:paraId="044979C2" w14:textId="18F31DA8" w:rsidR="00F549BC" w:rsidRDefault="00F549BC" w:rsidP="00F549BC">
    <w:pPr>
      <w:pStyle w:val="Footer"/>
      <w:rPr>
        <w:sz w:val="18"/>
        <w:szCs w:val="20"/>
      </w:rPr>
    </w:pPr>
    <w:r>
      <w:rPr>
        <w:sz w:val="18"/>
        <w:szCs w:val="20"/>
      </w:rPr>
      <w:t xml:space="preserve">QPWS &amp; P Version 11 </w:t>
    </w:r>
    <w:r w:rsidR="00FD7D38">
      <w:rPr>
        <w:sz w:val="18"/>
        <w:szCs w:val="20"/>
      </w:rPr>
      <w:t xml:space="preserve">- </w:t>
    </w:r>
    <w:r>
      <w:rPr>
        <w:sz w:val="18"/>
        <w:szCs w:val="20"/>
      </w:rPr>
      <w:t>March 2023</w:t>
    </w:r>
  </w:p>
  <w:p w14:paraId="2F845788" w14:textId="77777777" w:rsidR="00381B54" w:rsidRDefault="00381B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212E" w14:textId="04D5678F" w:rsidR="00F549BC" w:rsidRPr="00F549BC" w:rsidRDefault="00F549BC" w:rsidP="00F549BC">
    <w:pPr>
      <w:pStyle w:val="Footer"/>
      <w:rPr>
        <w:color w:val="FFFFFF" w:themeColor="background1"/>
        <w:sz w:val="18"/>
        <w:szCs w:val="20"/>
      </w:rPr>
    </w:pPr>
    <w:r w:rsidRPr="00F549BC">
      <w:rPr>
        <w:color w:val="FFFFFF" w:themeColor="background1"/>
        <w:sz w:val="18"/>
        <w:szCs w:val="20"/>
      </w:rPr>
      <w:t>QPWS &amp; P  Version 11</w:t>
    </w:r>
    <w:r w:rsidR="00FD7D38">
      <w:rPr>
        <w:color w:val="FFFFFF" w:themeColor="background1"/>
        <w:sz w:val="18"/>
        <w:szCs w:val="20"/>
      </w:rPr>
      <w:t xml:space="preserve"> -</w:t>
    </w:r>
    <w:r w:rsidRPr="00F549BC">
      <w:rPr>
        <w:color w:val="FFFFFF" w:themeColor="background1"/>
        <w:sz w:val="18"/>
        <w:szCs w:val="20"/>
      </w:rPr>
      <w:t xml:space="preserve"> March 2023</w:t>
    </w:r>
  </w:p>
  <w:p w14:paraId="3F2CA0FC" w14:textId="2E28A7F5" w:rsidR="00381B54" w:rsidRDefault="00381B54" w:rsidP="00F549BC">
    <w:pPr>
      <w:pStyle w:val="Footer"/>
      <w:ind w:firstLine="720"/>
    </w:pPr>
  </w:p>
  <w:p w14:paraId="68C0359F" w14:textId="30D609E0" w:rsidR="00381B54" w:rsidRDefault="00381B54">
    <w:pPr>
      <w:pStyle w:val="Footer"/>
    </w:pPr>
  </w:p>
  <w:p w14:paraId="1E45AC8B" w14:textId="77777777" w:rsidR="00381B54" w:rsidRDefault="0038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371F9" w14:textId="77777777" w:rsidR="00533A54" w:rsidRDefault="00533A54" w:rsidP="00FA5604">
      <w:pPr>
        <w:spacing w:after="0" w:line="240" w:lineRule="auto"/>
      </w:pPr>
      <w:r>
        <w:separator/>
      </w:r>
    </w:p>
    <w:p w14:paraId="4A985066" w14:textId="77777777" w:rsidR="00533A54" w:rsidRDefault="00533A54"/>
  </w:footnote>
  <w:footnote w:type="continuationSeparator" w:id="0">
    <w:p w14:paraId="5403A4EB" w14:textId="77777777" w:rsidR="00533A54" w:rsidRDefault="00533A54" w:rsidP="00FA5604">
      <w:pPr>
        <w:spacing w:after="0" w:line="240" w:lineRule="auto"/>
      </w:pPr>
      <w:r>
        <w:continuationSeparator/>
      </w:r>
    </w:p>
    <w:p w14:paraId="2ADAA403" w14:textId="77777777" w:rsidR="00533A54" w:rsidRDefault="00533A54"/>
  </w:footnote>
  <w:footnote w:type="continuationNotice" w:id="1">
    <w:p w14:paraId="545C8405" w14:textId="77777777" w:rsidR="00533A54" w:rsidRDefault="00533A54">
      <w:pPr>
        <w:spacing w:after="0" w:line="240" w:lineRule="auto"/>
      </w:pPr>
    </w:p>
    <w:p w14:paraId="7C41A268" w14:textId="77777777" w:rsidR="00533A54" w:rsidRDefault="00533A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A6D7" w14:textId="401DA12F" w:rsidR="00381B54" w:rsidRDefault="00381B54">
    <w:pPr>
      <w:pStyle w:val="Header"/>
    </w:pPr>
    <w:r>
      <w:rPr>
        <w:noProof/>
      </w:rPr>
      <w:drawing>
        <wp:anchor distT="0" distB="0" distL="114300" distR="114300" simplePos="0" relativeHeight="251658240" behindDoc="1" locked="0" layoutInCell="1" allowOverlap="1" wp14:anchorId="0146B804" wp14:editId="34E2838E">
          <wp:simplePos x="0" y="0"/>
          <wp:positionH relativeFrom="column">
            <wp:posOffset>-457200</wp:posOffset>
          </wp:positionH>
          <wp:positionV relativeFrom="paragraph">
            <wp:posOffset>-336418</wp:posOffset>
          </wp:positionV>
          <wp:extent cx="7719189" cy="10918371"/>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9189" cy="10918371"/>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WordHash hashCode="PAl2mPVXA0jiZ9" id="96hAbmer"/>
    <int:WordHash hashCode="D00J5D0gjV6SIj" id="F7SnMRyo"/>
    <int:WordHash hashCode="G+VfmOrG7jxbx8" id="CFJ91vUv"/>
    <int:WordHash hashCode="LxtIZJFVCo9qm1" id="xx1GDKNr"/>
    <int:WordHash hashCode="wYBAQbIVzVCihN" id="aTKgU34r"/>
    <int:WordHash hashCode="pNeJoFY/QecK1l" id="1y9NpJ1d"/>
  </int:Manifest>
  <int:Observations>
    <int:Content id="96hAbmer">
      <int:Rejection type="LegacyProofing"/>
    </int:Content>
    <int:Content id="F7SnMRyo">
      <int:Rejection type="AugLoop_Text_Critique"/>
    </int:Content>
    <int:Content id="CFJ91vUv">
      <int:Rejection type="AugLoop_Text_Critique"/>
    </int:Content>
    <int:Content id="xx1GDKNr">
      <int:Rejection type="AugLoop_Text_Critique"/>
    </int:Content>
    <int:Content id="aTKgU34r">
      <int:Rejection type="AugLoop_Text_Critique"/>
    </int:Content>
    <int:Content id="1y9NpJ1d">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1643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B0356B"/>
    <w:multiLevelType w:val="hybridMultilevel"/>
    <w:tmpl w:val="8EB082DE"/>
    <w:lvl w:ilvl="0" w:tplc="0C090001">
      <w:start w:val="1"/>
      <w:numFmt w:val="bullet"/>
      <w:lvlText w:val=""/>
      <w:lvlJc w:val="left"/>
      <w:pPr>
        <w:ind w:left="717" w:hanging="360"/>
      </w:pPr>
      <w:rPr>
        <w:rFonts w:ascii="Symbol" w:hAnsi="Symbol" w:hint="default"/>
        <w:color w:val="auto"/>
        <w:sz w:val="20"/>
        <w:szCs w:val="20"/>
      </w:rPr>
    </w:lvl>
    <w:lvl w:ilvl="1" w:tplc="0C090003">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 w15:restartNumberingAfterBreak="0">
    <w:nsid w:val="0BB37E7A"/>
    <w:multiLevelType w:val="hybridMultilevel"/>
    <w:tmpl w:val="A686FEFE"/>
    <w:lvl w:ilvl="0" w:tplc="CDE0C324">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CD4977"/>
    <w:multiLevelType w:val="hybridMultilevel"/>
    <w:tmpl w:val="4DA290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A26494F"/>
    <w:multiLevelType w:val="hybridMultilevel"/>
    <w:tmpl w:val="451EE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EF967F5"/>
    <w:multiLevelType w:val="hybridMultilevel"/>
    <w:tmpl w:val="FF70FD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16A0811"/>
    <w:multiLevelType w:val="hybridMultilevel"/>
    <w:tmpl w:val="439C03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60131E9"/>
    <w:multiLevelType w:val="hybridMultilevel"/>
    <w:tmpl w:val="E86C3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A53D9D"/>
    <w:multiLevelType w:val="hybridMultilevel"/>
    <w:tmpl w:val="E342EE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B04F56"/>
    <w:multiLevelType w:val="hybridMultilevel"/>
    <w:tmpl w:val="ADA63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39030D"/>
    <w:multiLevelType w:val="hybridMultilevel"/>
    <w:tmpl w:val="C9D0B578"/>
    <w:lvl w:ilvl="0" w:tplc="40FEE53E">
      <w:start w:val="1"/>
      <w:numFmt w:val="decimal"/>
      <w:lvlText w:val="%1."/>
      <w:lvlJc w:val="left"/>
      <w:pPr>
        <w:ind w:left="1080" w:hanging="360"/>
      </w:pPr>
      <w:rPr>
        <w:b/>
        <w:bCs/>
        <w:color w:val="44546A" w:themeColor="text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53912ED"/>
    <w:multiLevelType w:val="multilevel"/>
    <w:tmpl w:val="13A4D1EE"/>
    <w:styleLink w:val="ListBullet0"/>
    <w:lvl w:ilvl="0">
      <w:start w:val="1"/>
      <w:numFmt w:val="bullet"/>
      <w:lvlText w:val=""/>
      <w:lvlJc w:val="left"/>
      <w:pPr>
        <w:tabs>
          <w:tab w:val="num" w:pos="284"/>
        </w:tabs>
        <w:ind w:left="284" w:hanging="284"/>
      </w:pPr>
      <w:rPr>
        <w:rFonts w:ascii="Symbol" w:hAnsi="Symbol" w:hint="default"/>
        <w:b w:val="0"/>
        <w:i w:val="0"/>
        <w:color w:val="auto"/>
        <w:sz w:val="20"/>
        <w:szCs w:val="20"/>
      </w:rPr>
    </w:lvl>
    <w:lvl w:ilvl="1">
      <w:start w:val="1"/>
      <w:numFmt w:val="bullet"/>
      <w:lvlText w:val="–"/>
      <w:lvlJc w:val="left"/>
      <w:pPr>
        <w:tabs>
          <w:tab w:val="num" w:pos="567"/>
        </w:tabs>
        <w:ind w:left="567" w:hanging="283"/>
      </w:pPr>
      <w:rPr>
        <w:rFonts w:ascii="Arial" w:hAnsi="Arial" w:cs="Times New Roman" w:hint="default"/>
        <w:caps w:val="0"/>
        <w:strike w:val="0"/>
        <w:dstrike w:val="0"/>
        <w:vanish w:val="0"/>
        <w:webHidden w:val="0"/>
        <w:color w:val="auto"/>
        <w:sz w:val="20"/>
        <w:u w:val="none"/>
        <w:effect w:val="none"/>
        <w:vertAlign w:val="baseline"/>
        <w:specVanish w:val="0"/>
      </w:rPr>
    </w:lvl>
    <w:lvl w:ilvl="2">
      <w:start w:val="1"/>
      <w:numFmt w:val="bullet"/>
      <w:lvlText w:val=""/>
      <w:lvlJc w:val="left"/>
      <w:pPr>
        <w:tabs>
          <w:tab w:val="num" w:pos="851"/>
        </w:tabs>
        <w:ind w:left="851" w:hanging="284"/>
      </w:pPr>
      <w:rPr>
        <w:rFonts w:ascii="Symbol" w:hAnsi="Symbol" w:hint="default"/>
        <w:color w:val="auto"/>
        <w:sz w:val="20"/>
      </w:rPr>
    </w:lvl>
    <w:lvl w:ilvl="3">
      <w:start w:val="1"/>
      <w:numFmt w:val="bullet"/>
      <w:lvlText w:val="–"/>
      <w:lvlJc w:val="left"/>
      <w:pPr>
        <w:tabs>
          <w:tab w:val="num" w:pos="1134"/>
        </w:tabs>
        <w:ind w:left="1134" w:hanging="283"/>
      </w:pPr>
      <w:rPr>
        <w:rFonts w:ascii="Arial" w:hAnsi="Arial" w:cs="Times New Roman" w:hint="default"/>
        <w:caps w:val="0"/>
        <w:strike w:val="0"/>
        <w:dstrike w:val="0"/>
        <w:vanish w:val="0"/>
        <w:webHidden w:val="0"/>
        <w:color w:val="auto"/>
        <w:sz w:val="20"/>
        <w:u w:val="none"/>
        <w:effect w:val="none"/>
        <w:vertAlign w:val="baseline"/>
        <w:specVanish w:val="0"/>
      </w:rPr>
    </w:lvl>
    <w:lvl w:ilvl="4">
      <w:start w:val="1"/>
      <w:numFmt w:val="bullet"/>
      <w:lvlText w:val=""/>
      <w:lvlJc w:val="left"/>
      <w:pPr>
        <w:tabs>
          <w:tab w:val="num" w:pos="1418"/>
        </w:tabs>
        <w:ind w:left="1418" w:hanging="284"/>
      </w:pPr>
      <w:rPr>
        <w:rFonts w:ascii="Symbol" w:hAnsi="Symbol" w:hint="default"/>
        <w:color w:val="auto"/>
        <w:sz w:val="20"/>
      </w:rPr>
    </w:lvl>
    <w:lvl w:ilvl="5">
      <w:start w:val="1"/>
      <w:numFmt w:val="none"/>
      <w:lvlText w:val=""/>
      <w:lvlJc w:val="left"/>
      <w:pPr>
        <w:tabs>
          <w:tab w:val="num" w:pos="1701"/>
        </w:tabs>
        <w:ind w:left="1701" w:hanging="283"/>
      </w:pPr>
      <w:rPr>
        <w:caps w:val="0"/>
        <w:strike w:val="0"/>
        <w:dstrike w:val="0"/>
        <w:vanish w:val="0"/>
        <w:webHidden w:val="0"/>
        <w:color w:val="auto"/>
        <w:sz w:val="20"/>
        <w:u w:val="none"/>
        <w:effect w:val="none"/>
        <w:vertAlign w:val="baseline"/>
        <w:specVanish w:val="0"/>
      </w:rPr>
    </w:lvl>
    <w:lvl w:ilvl="6">
      <w:start w:val="1"/>
      <w:numFmt w:val="none"/>
      <w:suff w:val="nothing"/>
      <w:lvlText w:val=""/>
      <w:lvlJc w:val="left"/>
      <w:pPr>
        <w:ind w:left="0" w:firstLine="0"/>
      </w:pPr>
      <w:rPr>
        <w:color w:val="auto"/>
        <w:sz w:val="20"/>
      </w:rPr>
    </w:lvl>
    <w:lvl w:ilvl="7">
      <w:start w:val="1"/>
      <w:numFmt w:val="none"/>
      <w:suff w:val="nothing"/>
      <w:lvlText w:val="%8"/>
      <w:lvlJc w:val="left"/>
      <w:pPr>
        <w:ind w:left="0" w:firstLine="0"/>
      </w:pPr>
      <w:rPr>
        <w:color w:val="000000"/>
        <w:sz w:val="20"/>
      </w:rPr>
    </w:lvl>
    <w:lvl w:ilvl="8">
      <w:start w:val="1"/>
      <w:numFmt w:val="none"/>
      <w:suff w:val="nothing"/>
      <w:lvlText w:val=""/>
      <w:lvlJc w:val="left"/>
      <w:pPr>
        <w:ind w:left="0" w:firstLine="0"/>
      </w:pPr>
    </w:lvl>
  </w:abstractNum>
  <w:abstractNum w:abstractNumId="12" w15:restartNumberingAfterBreak="0">
    <w:nsid w:val="361C1A18"/>
    <w:multiLevelType w:val="hybridMultilevel"/>
    <w:tmpl w:val="4510C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5606AA"/>
    <w:multiLevelType w:val="hybridMultilevel"/>
    <w:tmpl w:val="95569D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38E5341"/>
    <w:multiLevelType w:val="hybridMultilevel"/>
    <w:tmpl w:val="3964F9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5464856"/>
    <w:multiLevelType w:val="hybridMultilevel"/>
    <w:tmpl w:val="B394B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A11B40"/>
    <w:multiLevelType w:val="hybridMultilevel"/>
    <w:tmpl w:val="37729F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9D70CEC"/>
    <w:multiLevelType w:val="hybridMultilevel"/>
    <w:tmpl w:val="D4F41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1F2D43"/>
    <w:multiLevelType w:val="hybridMultilevel"/>
    <w:tmpl w:val="48401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733577"/>
    <w:multiLevelType w:val="hybridMultilevel"/>
    <w:tmpl w:val="C8DEA6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5B13FD1"/>
    <w:multiLevelType w:val="hybridMultilevel"/>
    <w:tmpl w:val="D982DDD6"/>
    <w:lvl w:ilvl="0" w:tplc="0C090001">
      <w:start w:val="1"/>
      <w:numFmt w:val="bullet"/>
      <w:lvlText w:val=""/>
      <w:lvlJc w:val="left"/>
      <w:pPr>
        <w:ind w:left="360" w:hanging="360"/>
      </w:pPr>
      <w:rPr>
        <w:rFonts w:ascii="Symbol" w:hAnsi="Symbol" w:hint="default"/>
      </w:rPr>
    </w:lvl>
    <w:lvl w:ilvl="1" w:tplc="E0CEED12">
      <w:numFmt w:val="bullet"/>
      <w:lvlText w:val="•"/>
      <w:lvlJc w:val="left"/>
      <w:pPr>
        <w:ind w:left="1440" w:hanging="72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A1F1D7F"/>
    <w:multiLevelType w:val="hybridMultilevel"/>
    <w:tmpl w:val="AE8E07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C4058E5"/>
    <w:multiLevelType w:val="hybridMultilevel"/>
    <w:tmpl w:val="7C449B14"/>
    <w:lvl w:ilvl="0" w:tplc="CDE0C324">
      <w:start w:val="1"/>
      <w:numFmt w:val="bullet"/>
      <w:lvlText w:val=""/>
      <w:lvlJc w:val="left"/>
      <w:pPr>
        <w:ind w:left="2160" w:hanging="360"/>
      </w:pPr>
      <w:rPr>
        <w:rFonts w:ascii="Symbol" w:hAnsi="Symbol" w:hint="default"/>
        <w:color w:val="auto"/>
        <w:sz w:val="20"/>
        <w:szCs w:val="20"/>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3" w15:restartNumberingAfterBreak="0">
    <w:nsid w:val="5ED318AE"/>
    <w:multiLevelType w:val="hybridMultilevel"/>
    <w:tmpl w:val="0B6C87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F6B5B88"/>
    <w:multiLevelType w:val="hybridMultilevel"/>
    <w:tmpl w:val="5A7CC14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7566ED"/>
    <w:multiLevelType w:val="hybridMultilevel"/>
    <w:tmpl w:val="ADF058BA"/>
    <w:lvl w:ilvl="0" w:tplc="0C090001">
      <w:start w:val="1"/>
      <w:numFmt w:val="bullet"/>
      <w:lvlText w:val=""/>
      <w:lvlJc w:val="left"/>
      <w:pPr>
        <w:ind w:left="361" w:hanging="360"/>
      </w:pPr>
      <w:rPr>
        <w:rFonts w:ascii="Symbol" w:hAnsi="Symbol" w:hint="default"/>
        <w:color w:val="auto"/>
      </w:rPr>
    </w:lvl>
    <w:lvl w:ilvl="1" w:tplc="0C090003" w:tentative="1">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26" w15:restartNumberingAfterBreak="0">
    <w:nsid w:val="6CB06049"/>
    <w:multiLevelType w:val="hybridMultilevel"/>
    <w:tmpl w:val="14B0F7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D12BA6"/>
    <w:multiLevelType w:val="hybridMultilevel"/>
    <w:tmpl w:val="1B7485A2"/>
    <w:lvl w:ilvl="0" w:tplc="0C09000D">
      <w:start w:val="1"/>
      <w:numFmt w:val="bullet"/>
      <w:lvlText w:val=""/>
      <w:lvlJc w:val="left"/>
      <w:pPr>
        <w:ind w:left="502" w:hanging="360"/>
      </w:pPr>
      <w:rPr>
        <w:rFonts w:ascii="Wingdings" w:hAnsi="Wingdings" w:hint="default"/>
        <w:color w:val="00806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8" w15:restartNumberingAfterBreak="0">
    <w:nsid w:val="70925A26"/>
    <w:multiLevelType w:val="hybridMultilevel"/>
    <w:tmpl w:val="BFE66D10"/>
    <w:lvl w:ilvl="0" w:tplc="3754F430">
      <w:start w:val="1"/>
      <w:numFmt w:val="bullet"/>
      <w:pStyle w:val="BulletPDTemplate"/>
      <w:lvlText w:val=""/>
      <w:lvlJc w:val="left"/>
      <w:pPr>
        <w:ind w:left="361" w:hanging="360"/>
      </w:pPr>
      <w:rPr>
        <w:rFonts w:ascii="Symbol" w:hAnsi="Symbol" w:hint="default"/>
        <w:color w:val="auto"/>
      </w:rPr>
    </w:lvl>
    <w:lvl w:ilvl="1" w:tplc="0C090003">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29" w15:restartNumberingAfterBreak="0">
    <w:nsid w:val="73833B14"/>
    <w:multiLevelType w:val="hybridMultilevel"/>
    <w:tmpl w:val="6CAA56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43B48A6"/>
    <w:multiLevelType w:val="hybridMultilevel"/>
    <w:tmpl w:val="88D03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946CFE"/>
    <w:multiLevelType w:val="hybridMultilevel"/>
    <w:tmpl w:val="5B02AD76"/>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32" w15:restartNumberingAfterBreak="0">
    <w:nsid w:val="7AE85D2C"/>
    <w:multiLevelType w:val="hybridMultilevel"/>
    <w:tmpl w:val="3DCA00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22824837">
    <w:abstractNumId w:val="22"/>
  </w:num>
  <w:num w:numId="2" w16cid:durableId="128204657">
    <w:abstractNumId w:val="1"/>
  </w:num>
  <w:num w:numId="3" w16cid:durableId="169410582">
    <w:abstractNumId w:val="19"/>
  </w:num>
  <w:num w:numId="4" w16cid:durableId="297803524">
    <w:abstractNumId w:val="4"/>
  </w:num>
  <w:num w:numId="5" w16cid:durableId="1029795045">
    <w:abstractNumId w:val="0"/>
  </w:num>
  <w:num w:numId="6" w16cid:durableId="278995985">
    <w:abstractNumId w:val="12"/>
  </w:num>
  <w:num w:numId="7" w16cid:durableId="357049612">
    <w:abstractNumId w:val="26"/>
  </w:num>
  <w:num w:numId="8" w16cid:durableId="154877588">
    <w:abstractNumId w:val="17"/>
  </w:num>
  <w:num w:numId="9" w16cid:durableId="904149211">
    <w:abstractNumId w:val="31"/>
  </w:num>
  <w:num w:numId="10" w16cid:durableId="440036359">
    <w:abstractNumId w:val="28"/>
  </w:num>
  <w:num w:numId="11" w16cid:durableId="888222997">
    <w:abstractNumId w:val="25"/>
  </w:num>
  <w:num w:numId="12" w16cid:durableId="1615361120">
    <w:abstractNumId w:val="32"/>
  </w:num>
  <w:num w:numId="13" w16cid:durableId="1111507218">
    <w:abstractNumId w:val="6"/>
  </w:num>
  <w:num w:numId="14" w16cid:durableId="1203177213">
    <w:abstractNumId w:val="10"/>
  </w:num>
  <w:num w:numId="15" w16cid:durableId="1908959174">
    <w:abstractNumId w:val="30"/>
  </w:num>
  <w:num w:numId="16" w16cid:durableId="312948741">
    <w:abstractNumId w:val="3"/>
  </w:num>
  <w:num w:numId="17" w16cid:durableId="100804101">
    <w:abstractNumId w:val="7"/>
  </w:num>
  <w:num w:numId="18" w16cid:durableId="1158498963">
    <w:abstractNumId w:val="2"/>
  </w:num>
  <w:num w:numId="19" w16cid:durableId="76094718">
    <w:abstractNumId w:val="28"/>
  </w:num>
  <w:num w:numId="20" w16cid:durableId="351077317">
    <w:abstractNumId w:val="28"/>
  </w:num>
  <w:num w:numId="21" w16cid:durableId="1873223481">
    <w:abstractNumId w:val="21"/>
  </w:num>
  <w:num w:numId="22" w16cid:durableId="1968051183">
    <w:abstractNumId w:val="11"/>
  </w:num>
  <w:num w:numId="23" w16cid:durableId="2082406944">
    <w:abstractNumId w:val="11"/>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4" w16cid:durableId="1880244606">
    <w:abstractNumId w:val="28"/>
  </w:num>
  <w:num w:numId="25" w16cid:durableId="580680581">
    <w:abstractNumId w:val="28"/>
  </w:num>
  <w:num w:numId="26" w16cid:durableId="1140805324">
    <w:abstractNumId w:val="28"/>
  </w:num>
  <w:num w:numId="27" w16cid:durableId="145320609">
    <w:abstractNumId w:val="27"/>
  </w:num>
  <w:num w:numId="28" w16cid:durableId="1106736227">
    <w:abstractNumId w:val="24"/>
  </w:num>
  <w:num w:numId="29" w16cid:durableId="750157328">
    <w:abstractNumId w:val="20"/>
  </w:num>
  <w:num w:numId="30" w16cid:durableId="1455633093">
    <w:abstractNumId w:val="29"/>
  </w:num>
  <w:num w:numId="31" w16cid:durableId="470907753">
    <w:abstractNumId w:val="18"/>
  </w:num>
  <w:num w:numId="32" w16cid:durableId="665325269">
    <w:abstractNumId w:val="15"/>
  </w:num>
  <w:num w:numId="33" w16cid:durableId="35353181">
    <w:abstractNumId w:val="8"/>
  </w:num>
  <w:num w:numId="34" w16cid:durableId="1063135315">
    <w:abstractNumId w:val="9"/>
  </w:num>
  <w:num w:numId="35" w16cid:durableId="849417141">
    <w:abstractNumId w:val="16"/>
  </w:num>
  <w:num w:numId="36" w16cid:durableId="1610968462">
    <w:abstractNumId w:val="13"/>
  </w:num>
  <w:num w:numId="37" w16cid:durableId="1584337045">
    <w:abstractNumId w:val="14"/>
  </w:num>
  <w:num w:numId="38" w16cid:durableId="1858083339">
    <w:abstractNumId w:val="23"/>
  </w:num>
  <w:num w:numId="39" w16cid:durableId="122560238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04"/>
    <w:rsid w:val="00003713"/>
    <w:rsid w:val="00004D9B"/>
    <w:rsid w:val="00006273"/>
    <w:rsid w:val="00007DD5"/>
    <w:rsid w:val="0001226E"/>
    <w:rsid w:val="00014A03"/>
    <w:rsid w:val="00020B4C"/>
    <w:rsid w:val="00022698"/>
    <w:rsid w:val="00023F3B"/>
    <w:rsid w:val="00025003"/>
    <w:rsid w:val="00027EB5"/>
    <w:rsid w:val="00030AF7"/>
    <w:rsid w:val="00035738"/>
    <w:rsid w:val="00042A66"/>
    <w:rsid w:val="00042EC1"/>
    <w:rsid w:val="00044B10"/>
    <w:rsid w:val="00044E94"/>
    <w:rsid w:val="00046F62"/>
    <w:rsid w:val="0005479E"/>
    <w:rsid w:val="000635B4"/>
    <w:rsid w:val="000638E4"/>
    <w:rsid w:val="00065EB0"/>
    <w:rsid w:val="00070E1B"/>
    <w:rsid w:val="00071545"/>
    <w:rsid w:val="00071E76"/>
    <w:rsid w:val="000722AC"/>
    <w:rsid w:val="000739C6"/>
    <w:rsid w:val="00080358"/>
    <w:rsid w:val="00084563"/>
    <w:rsid w:val="0008661A"/>
    <w:rsid w:val="00086D43"/>
    <w:rsid w:val="00087BC8"/>
    <w:rsid w:val="00090552"/>
    <w:rsid w:val="00091D09"/>
    <w:rsid w:val="000A0CE8"/>
    <w:rsid w:val="000A43DA"/>
    <w:rsid w:val="000A532F"/>
    <w:rsid w:val="000A643D"/>
    <w:rsid w:val="000A70E6"/>
    <w:rsid w:val="000B1C89"/>
    <w:rsid w:val="000B3EA7"/>
    <w:rsid w:val="000B3F14"/>
    <w:rsid w:val="000B5B30"/>
    <w:rsid w:val="000C0359"/>
    <w:rsid w:val="000C0FA6"/>
    <w:rsid w:val="000C1BC5"/>
    <w:rsid w:val="000C2C18"/>
    <w:rsid w:val="000C3D53"/>
    <w:rsid w:val="000C43A0"/>
    <w:rsid w:val="000C67B8"/>
    <w:rsid w:val="000C6C27"/>
    <w:rsid w:val="000D06EC"/>
    <w:rsid w:val="000D3C0D"/>
    <w:rsid w:val="000D4832"/>
    <w:rsid w:val="000D53AB"/>
    <w:rsid w:val="000D7E11"/>
    <w:rsid w:val="000E0F0A"/>
    <w:rsid w:val="000E2D52"/>
    <w:rsid w:val="000E7301"/>
    <w:rsid w:val="000F22FD"/>
    <w:rsid w:val="000F25CF"/>
    <w:rsid w:val="000F6E2E"/>
    <w:rsid w:val="000F7273"/>
    <w:rsid w:val="0010181B"/>
    <w:rsid w:val="00101DAE"/>
    <w:rsid w:val="00102306"/>
    <w:rsid w:val="00110229"/>
    <w:rsid w:val="00110EE8"/>
    <w:rsid w:val="00113E44"/>
    <w:rsid w:val="00113F53"/>
    <w:rsid w:val="0011566C"/>
    <w:rsid w:val="00117550"/>
    <w:rsid w:val="0012185E"/>
    <w:rsid w:val="001229DD"/>
    <w:rsid w:val="00130178"/>
    <w:rsid w:val="001309D7"/>
    <w:rsid w:val="00131C54"/>
    <w:rsid w:val="00131DE6"/>
    <w:rsid w:val="001359FA"/>
    <w:rsid w:val="00137A87"/>
    <w:rsid w:val="00140240"/>
    <w:rsid w:val="0014309E"/>
    <w:rsid w:val="001448C2"/>
    <w:rsid w:val="0014598E"/>
    <w:rsid w:val="00150984"/>
    <w:rsid w:val="001538ED"/>
    <w:rsid w:val="0015479A"/>
    <w:rsid w:val="001555FD"/>
    <w:rsid w:val="00155CAF"/>
    <w:rsid w:val="001565DF"/>
    <w:rsid w:val="00164426"/>
    <w:rsid w:val="001657B5"/>
    <w:rsid w:val="001669A4"/>
    <w:rsid w:val="001704B0"/>
    <w:rsid w:val="001732C7"/>
    <w:rsid w:val="00173446"/>
    <w:rsid w:val="00176E2A"/>
    <w:rsid w:val="0017742D"/>
    <w:rsid w:val="0018202E"/>
    <w:rsid w:val="00185CD4"/>
    <w:rsid w:val="00190A18"/>
    <w:rsid w:val="001956A8"/>
    <w:rsid w:val="001A0628"/>
    <w:rsid w:val="001A1844"/>
    <w:rsid w:val="001A18AF"/>
    <w:rsid w:val="001A2641"/>
    <w:rsid w:val="001A4A1E"/>
    <w:rsid w:val="001A58A0"/>
    <w:rsid w:val="001B0D0C"/>
    <w:rsid w:val="001B67D5"/>
    <w:rsid w:val="001C1A57"/>
    <w:rsid w:val="001C2767"/>
    <w:rsid w:val="001C348B"/>
    <w:rsid w:val="001C6D92"/>
    <w:rsid w:val="001D08BD"/>
    <w:rsid w:val="001D0F77"/>
    <w:rsid w:val="001D1989"/>
    <w:rsid w:val="001D36BE"/>
    <w:rsid w:val="001D3717"/>
    <w:rsid w:val="001D3879"/>
    <w:rsid w:val="001D3BA2"/>
    <w:rsid w:val="001D4A3D"/>
    <w:rsid w:val="001D7E12"/>
    <w:rsid w:val="001E14D8"/>
    <w:rsid w:val="001E2CA5"/>
    <w:rsid w:val="001E37E9"/>
    <w:rsid w:val="001E4C7C"/>
    <w:rsid w:val="001E5897"/>
    <w:rsid w:val="001E72CB"/>
    <w:rsid w:val="001F6107"/>
    <w:rsid w:val="001F6656"/>
    <w:rsid w:val="00200A63"/>
    <w:rsid w:val="00201064"/>
    <w:rsid w:val="002037DB"/>
    <w:rsid w:val="00204C9D"/>
    <w:rsid w:val="00211F2A"/>
    <w:rsid w:val="00212358"/>
    <w:rsid w:val="00213B01"/>
    <w:rsid w:val="002145B7"/>
    <w:rsid w:val="002145F1"/>
    <w:rsid w:val="002162CC"/>
    <w:rsid w:val="00225F1E"/>
    <w:rsid w:val="00227CFA"/>
    <w:rsid w:val="002314D5"/>
    <w:rsid w:val="00232BA9"/>
    <w:rsid w:val="0023789A"/>
    <w:rsid w:val="00242A2B"/>
    <w:rsid w:val="00243485"/>
    <w:rsid w:val="00245BB5"/>
    <w:rsid w:val="002530A7"/>
    <w:rsid w:val="00256353"/>
    <w:rsid w:val="00257725"/>
    <w:rsid w:val="0026251A"/>
    <w:rsid w:val="00262BBD"/>
    <w:rsid w:val="00265700"/>
    <w:rsid w:val="002667F0"/>
    <w:rsid w:val="002705AF"/>
    <w:rsid w:val="00272C4A"/>
    <w:rsid w:val="0027407E"/>
    <w:rsid w:val="0027524D"/>
    <w:rsid w:val="00277A8F"/>
    <w:rsid w:val="00280F33"/>
    <w:rsid w:val="0028149E"/>
    <w:rsid w:val="002842E9"/>
    <w:rsid w:val="00284306"/>
    <w:rsid w:val="00284579"/>
    <w:rsid w:val="0028460D"/>
    <w:rsid w:val="002879AA"/>
    <w:rsid w:val="00293495"/>
    <w:rsid w:val="0029375E"/>
    <w:rsid w:val="0029577D"/>
    <w:rsid w:val="00295CC0"/>
    <w:rsid w:val="00295E42"/>
    <w:rsid w:val="002A056C"/>
    <w:rsid w:val="002A5C6E"/>
    <w:rsid w:val="002A6336"/>
    <w:rsid w:val="002A77BF"/>
    <w:rsid w:val="002B024C"/>
    <w:rsid w:val="002B2CB2"/>
    <w:rsid w:val="002B784C"/>
    <w:rsid w:val="002C2254"/>
    <w:rsid w:val="002C2AD0"/>
    <w:rsid w:val="002C4EE1"/>
    <w:rsid w:val="002C573B"/>
    <w:rsid w:val="002C6A63"/>
    <w:rsid w:val="002D0279"/>
    <w:rsid w:val="002D0B1E"/>
    <w:rsid w:val="002D7F5B"/>
    <w:rsid w:val="002E20B3"/>
    <w:rsid w:val="002E7BA5"/>
    <w:rsid w:val="002F13AD"/>
    <w:rsid w:val="002F27AC"/>
    <w:rsid w:val="002F3B66"/>
    <w:rsid w:val="002F3D4C"/>
    <w:rsid w:val="002F5E3E"/>
    <w:rsid w:val="0030263F"/>
    <w:rsid w:val="00307DAD"/>
    <w:rsid w:val="003110D1"/>
    <w:rsid w:val="00312736"/>
    <w:rsid w:val="00312DA9"/>
    <w:rsid w:val="00314328"/>
    <w:rsid w:val="003155EE"/>
    <w:rsid w:val="00317240"/>
    <w:rsid w:val="00323AD9"/>
    <w:rsid w:val="00323E3E"/>
    <w:rsid w:val="003242F4"/>
    <w:rsid w:val="003276C1"/>
    <w:rsid w:val="00331A27"/>
    <w:rsid w:val="00331E3A"/>
    <w:rsid w:val="00340AF1"/>
    <w:rsid w:val="00343792"/>
    <w:rsid w:val="00347EFC"/>
    <w:rsid w:val="00350885"/>
    <w:rsid w:val="0035219A"/>
    <w:rsid w:val="0035336E"/>
    <w:rsid w:val="00353394"/>
    <w:rsid w:val="003534DB"/>
    <w:rsid w:val="00354A6F"/>
    <w:rsid w:val="0036299D"/>
    <w:rsid w:val="00366C98"/>
    <w:rsid w:val="00370492"/>
    <w:rsid w:val="003707A2"/>
    <w:rsid w:val="003716EC"/>
    <w:rsid w:val="00375145"/>
    <w:rsid w:val="00375830"/>
    <w:rsid w:val="00376B71"/>
    <w:rsid w:val="0038186A"/>
    <w:rsid w:val="00381B54"/>
    <w:rsid w:val="003845C6"/>
    <w:rsid w:val="0038485B"/>
    <w:rsid w:val="003854A3"/>
    <w:rsid w:val="0038579D"/>
    <w:rsid w:val="00387C07"/>
    <w:rsid w:val="003938FF"/>
    <w:rsid w:val="003956B3"/>
    <w:rsid w:val="003A41C0"/>
    <w:rsid w:val="003A4930"/>
    <w:rsid w:val="003A620E"/>
    <w:rsid w:val="003B06BB"/>
    <w:rsid w:val="003B48AD"/>
    <w:rsid w:val="003B4CBC"/>
    <w:rsid w:val="003B536A"/>
    <w:rsid w:val="003B7C76"/>
    <w:rsid w:val="003B7DAF"/>
    <w:rsid w:val="003C0980"/>
    <w:rsid w:val="003C1C04"/>
    <w:rsid w:val="003C372E"/>
    <w:rsid w:val="003C6EBF"/>
    <w:rsid w:val="003C7561"/>
    <w:rsid w:val="003D001E"/>
    <w:rsid w:val="003D0ED4"/>
    <w:rsid w:val="003D220E"/>
    <w:rsid w:val="003D62BC"/>
    <w:rsid w:val="003E0EEF"/>
    <w:rsid w:val="003E1197"/>
    <w:rsid w:val="003E12C5"/>
    <w:rsid w:val="003E176A"/>
    <w:rsid w:val="003E4924"/>
    <w:rsid w:val="003E6C48"/>
    <w:rsid w:val="003E7017"/>
    <w:rsid w:val="003E7AD3"/>
    <w:rsid w:val="003F1494"/>
    <w:rsid w:val="003F17FB"/>
    <w:rsid w:val="003F2316"/>
    <w:rsid w:val="003F49CF"/>
    <w:rsid w:val="003F5BD1"/>
    <w:rsid w:val="004051D4"/>
    <w:rsid w:val="0040742D"/>
    <w:rsid w:val="00410DBC"/>
    <w:rsid w:val="00413CF9"/>
    <w:rsid w:val="0041400D"/>
    <w:rsid w:val="00414CE1"/>
    <w:rsid w:val="004152FC"/>
    <w:rsid w:val="00415BDF"/>
    <w:rsid w:val="004205F3"/>
    <w:rsid w:val="00421D4A"/>
    <w:rsid w:val="00423FF0"/>
    <w:rsid w:val="00424052"/>
    <w:rsid w:val="00424B7E"/>
    <w:rsid w:val="0042766B"/>
    <w:rsid w:val="00433679"/>
    <w:rsid w:val="00437002"/>
    <w:rsid w:val="00437118"/>
    <w:rsid w:val="00440CB9"/>
    <w:rsid w:val="00442D78"/>
    <w:rsid w:val="00444F1F"/>
    <w:rsid w:val="00446697"/>
    <w:rsid w:val="00447122"/>
    <w:rsid w:val="00453C4E"/>
    <w:rsid w:val="00453F71"/>
    <w:rsid w:val="004555ED"/>
    <w:rsid w:val="00456BFB"/>
    <w:rsid w:val="00464962"/>
    <w:rsid w:val="00466805"/>
    <w:rsid w:val="004742D2"/>
    <w:rsid w:val="00474BC1"/>
    <w:rsid w:val="004753D3"/>
    <w:rsid w:val="00475876"/>
    <w:rsid w:val="00482672"/>
    <w:rsid w:val="00483922"/>
    <w:rsid w:val="00485771"/>
    <w:rsid w:val="00491A78"/>
    <w:rsid w:val="00491FE4"/>
    <w:rsid w:val="0049214A"/>
    <w:rsid w:val="00493E2D"/>
    <w:rsid w:val="00497A50"/>
    <w:rsid w:val="004A1722"/>
    <w:rsid w:val="004A534F"/>
    <w:rsid w:val="004B059D"/>
    <w:rsid w:val="004B1C87"/>
    <w:rsid w:val="004B280B"/>
    <w:rsid w:val="004B7DCB"/>
    <w:rsid w:val="004C0DEA"/>
    <w:rsid w:val="004C157C"/>
    <w:rsid w:val="004C3C4E"/>
    <w:rsid w:val="004C6409"/>
    <w:rsid w:val="004D2123"/>
    <w:rsid w:val="004D2600"/>
    <w:rsid w:val="004D2E92"/>
    <w:rsid w:val="004D3ABD"/>
    <w:rsid w:val="004D42DB"/>
    <w:rsid w:val="004D523D"/>
    <w:rsid w:val="004D5F84"/>
    <w:rsid w:val="004D6442"/>
    <w:rsid w:val="004E1DA8"/>
    <w:rsid w:val="004E3C50"/>
    <w:rsid w:val="004E4812"/>
    <w:rsid w:val="004F3EDD"/>
    <w:rsid w:val="004F54F2"/>
    <w:rsid w:val="004F5AF3"/>
    <w:rsid w:val="004F5B3C"/>
    <w:rsid w:val="004F775C"/>
    <w:rsid w:val="00504B68"/>
    <w:rsid w:val="00507612"/>
    <w:rsid w:val="00507634"/>
    <w:rsid w:val="005077D3"/>
    <w:rsid w:val="00510757"/>
    <w:rsid w:val="00510B01"/>
    <w:rsid w:val="00517B62"/>
    <w:rsid w:val="005215BF"/>
    <w:rsid w:val="00522EA4"/>
    <w:rsid w:val="00522F9F"/>
    <w:rsid w:val="0052494D"/>
    <w:rsid w:val="00525C9C"/>
    <w:rsid w:val="00525FCD"/>
    <w:rsid w:val="00526222"/>
    <w:rsid w:val="0053144E"/>
    <w:rsid w:val="00532F65"/>
    <w:rsid w:val="00533A54"/>
    <w:rsid w:val="005343B1"/>
    <w:rsid w:val="00535D18"/>
    <w:rsid w:val="00536B3D"/>
    <w:rsid w:val="005400B4"/>
    <w:rsid w:val="005413C8"/>
    <w:rsid w:val="005426FF"/>
    <w:rsid w:val="00544D17"/>
    <w:rsid w:val="00550DD9"/>
    <w:rsid w:val="005516AE"/>
    <w:rsid w:val="00552DEE"/>
    <w:rsid w:val="00555E21"/>
    <w:rsid w:val="005560D3"/>
    <w:rsid w:val="00557B02"/>
    <w:rsid w:val="0056078D"/>
    <w:rsid w:val="00560970"/>
    <w:rsid w:val="00562AD6"/>
    <w:rsid w:val="005634D8"/>
    <w:rsid w:val="00566E0B"/>
    <w:rsid w:val="00566F87"/>
    <w:rsid w:val="00570408"/>
    <w:rsid w:val="00572C0C"/>
    <w:rsid w:val="00574AF1"/>
    <w:rsid w:val="00575901"/>
    <w:rsid w:val="00577ACA"/>
    <w:rsid w:val="00580062"/>
    <w:rsid w:val="0058201B"/>
    <w:rsid w:val="00583790"/>
    <w:rsid w:val="0058496D"/>
    <w:rsid w:val="005873CF"/>
    <w:rsid w:val="0058769D"/>
    <w:rsid w:val="00593CD7"/>
    <w:rsid w:val="005956F5"/>
    <w:rsid w:val="00597789"/>
    <w:rsid w:val="005A25A5"/>
    <w:rsid w:val="005A45DD"/>
    <w:rsid w:val="005A561C"/>
    <w:rsid w:val="005A69EE"/>
    <w:rsid w:val="005A6DCA"/>
    <w:rsid w:val="005B027C"/>
    <w:rsid w:val="005B13DD"/>
    <w:rsid w:val="005B5627"/>
    <w:rsid w:val="005C1FBD"/>
    <w:rsid w:val="005C2E9D"/>
    <w:rsid w:val="005C6CDB"/>
    <w:rsid w:val="005D017E"/>
    <w:rsid w:val="005D374F"/>
    <w:rsid w:val="005D653F"/>
    <w:rsid w:val="005E0837"/>
    <w:rsid w:val="005E0F18"/>
    <w:rsid w:val="005E3D11"/>
    <w:rsid w:val="005E6456"/>
    <w:rsid w:val="005E6F06"/>
    <w:rsid w:val="005E7C27"/>
    <w:rsid w:val="005F2AE4"/>
    <w:rsid w:val="005F436C"/>
    <w:rsid w:val="005F4959"/>
    <w:rsid w:val="006008E4"/>
    <w:rsid w:val="00605692"/>
    <w:rsid w:val="0060775C"/>
    <w:rsid w:val="006123E8"/>
    <w:rsid w:val="0061273F"/>
    <w:rsid w:val="006148EB"/>
    <w:rsid w:val="00616A95"/>
    <w:rsid w:val="0062326D"/>
    <w:rsid w:val="00623EC4"/>
    <w:rsid w:val="0062482F"/>
    <w:rsid w:val="00624C41"/>
    <w:rsid w:val="00625249"/>
    <w:rsid w:val="00625414"/>
    <w:rsid w:val="006304B8"/>
    <w:rsid w:val="006315BF"/>
    <w:rsid w:val="00631F1A"/>
    <w:rsid w:val="0063527B"/>
    <w:rsid w:val="00635E55"/>
    <w:rsid w:val="00640611"/>
    <w:rsid w:val="006410F9"/>
    <w:rsid w:val="00641347"/>
    <w:rsid w:val="006446DA"/>
    <w:rsid w:val="006460BA"/>
    <w:rsid w:val="006466E7"/>
    <w:rsid w:val="00646911"/>
    <w:rsid w:val="006506D8"/>
    <w:rsid w:val="00661405"/>
    <w:rsid w:val="00661415"/>
    <w:rsid w:val="0066509F"/>
    <w:rsid w:val="00671728"/>
    <w:rsid w:val="0067691D"/>
    <w:rsid w:val="00676A3F"/>
    <w:rsid w:val="00681D7F"/>
    <w:rsid w:val="00681E04"/>
    <w:rsid w:val="006820F3"/>
    <w:rsid w:val="00682416"/>
    <w:rsid w:val="00682815"/>
    <w:rsid w:val="00683D47"/>
    <w:rsid w:val="00686EBD"/>
    <w:rsid w:val="006872E8"/>
    <w:rsid w:val="00687573"/>
    <w:rsid w:val="006A3465"/>
    <w:rsid w:val="006A4C76"/>
    <w:rsid w:val="006B07D1"/>
    <w:rsid w:val="006B08EA"/>
    <w:rsid w:val="006B2993"/>
    <w:rsid w:val="006B2EE2"/>
    <w:rsid w:val="006B312F"/>
    <w:rsid w:val="006B44EE"/>
    <w:rsid w:val="006B5BAE"/>
    <w:rsid w:val="006B66DB"/>
    <w:rsid w:val="006C3650"/>
    <w:rsid w:val="006C6170"/>
    <w:rsid w:val="006C7A40"/>
    <w:rsid w:val="006D03B1"/>
    <w:rsid w:val="006D0B7A"/>
    <w:rsid w:val="006D455B"/>
    <w:rsid w:val="006D743A"/>
    <w:rsid w:val="006E2A20"/>
    <w:rsid w:val="006E5E26"/>
    <w:rsid w:val="006E5FF4"/>
    <w:rsid w:val="006E75DB"/>
    <w:rsid w:val="006F3C49"/>
    <w:rsid w:val="006F537E"/>
    <w:rsid w:val="006F768E"/>
    <w:rsid w:val="0070018C"/>
    <w:rsid w:val="00700E43"/>
    <w:rsid w:val="00701595"/>
    <w:rsid w:val="00702F5A"/>
    <w:rsid w:val="00706843"/>
    <w:rsid w:val="007071DE"/>
    <w:rsid w:val="00707642"/>
    <w:rsid w:val="00707E38"/>
    <w:rsid w:val="00707F00"/>
    <w:rsid w:val="00711C3C"/>
    <w:rsid w:val="00712115"/>
    <w:rsid w:val="00713DEA"/>
    <w:rsid w:val="007141E1"/>
    <w:rsid w:val="007152BC"/>
    <w:rsid w:val="0071636B"/>
    <w:rsid w:val="00716C37"/>
    <w:rsid w:val="00723874"/>
    <w:rsid w:val="00731527"/>
    <w:rsid w:val="00732465"/>
    <w:rsid w:val="00732CA2"/>
    <w:rsid w:val="007336C0"/>
    <w:rsid w:val="0073516D"/>
    <w:rsid w:val="00735C75"/>
    <w:rsid w:val="00736441"/>
    <w:rsid w:val="00741328"/>
    <w:rsid w:val="00741EA4"/>
    <w:rsid w:val="00750028"/>
    <w:rsid w:val="0075092C"/>
    <w:rsid w:val="007562D2"/>
    <w:rsid w:val="00756382"/>
    <w:rsid w:val="00761B44"/>
    <w:rsid w:val="00762DC9"/>
    <w:rsid w:val="00764467"/>
    <w:rsid w:val="00765D89"/>
    <w:rsid w:val="0077133E"/>
    <w:rsid w:val="00772F82"/>
    <w:rsid w:val="00780BA5"/>
    <w:rsid w:val="00781288"/>
    <w:rsid w:val="00781377"/>
    <w:rsid w:val="00787862"/>
    <w:rsid w:val="0079107A"/>
    <w:rsid w:val="0079312C"/>
    <w:rsid w:val="00796C28"/>
    <w:rsid w:val="007977CA"/>
    <w:rsid w:val="007B2603"/>
    <w:rsid w:val="007B6092"/>
    <w:rsid w:val="007B6A8A"/>
    <w:rsid w:val="007B747A"/>
    <w:rsid w:val="007C09E1"/>
    <w:rsid w:val="007C1F15"/>
    <w:rsid w:val="007C6985"/>
    <w:rsid w:val="007D00D7"/>
    <w:rsid w:val="007D2E08"/>
    <w:rsid w:val="007D4B90"/>
    <w:rsid w:val="007D4F51"/>
    <w:rsid w:val="007E43BF"/>
    <w:rsid w:val="007E62F3"/>
    <w:rsid w:val="007F0328"/>
    <w:rsid w:val="007F11BF"/>
    <w:rsid w:val="007F4BC1"/>
    <w:rsid w:val="007F5CF8"/>
    <w:rsid w:val="007F67D0"/>
    <w:rsid w:val="007F72C4"/>
    <w:rsid w:val="00800DB6"/>
    <w:rsid w:val="00800E45"/>
    <w:rsid w:val="00803515"/>
    <w:rsid w:val="00803519"/>
    <w:rsid w:val="00803EC6"/>
    <w:rsid w:val="00804A25"/>
    <w:rsid w:val="008063F9"/>
    <w:rsid w:val="00810F49"/>
    <w:rsid w:val="00812BDF"/>
    <w:rsid w:val="0081444D"/>
    <w:rsid w:val="008156F4"/>
    <w:rsid w:val="008205BB"/>
    <w:rsid w:val="00823345"/>
    <w:rsid w:val="008234AB"/>
    <w:rsid w:val="00823B80"/>
    <w:rsid w:val="008244D4"/>
    <w:rsid w:val="00833F4C"/>
    <w:rsid w:val="008364F6"/>
    <w:rsid w:val="008447FB"/>
    <w:rsid w:val="0084667F"/>
    <w:rsid w:val="00847E0C"/>
    <w:rsid w:val="00852E1F"/>
    <w:rsid w:val="0085707C"/>
    <w:rsid w:val="00862E10"/>
    <w:rsid w:val="00866522"/>
    <w:rsid w:val="0087135F"/>
    <w:rsid w:val="00871D28"/>
    <w:rsid w:val="008730BF"/>
    <w:rsid w:val="00874E3D"/>
    <w:rsid w:val="0088210B"/>
    <w:rsid w:val="00884DE2"/>
    <w:rsid w:val="00892F6C"/>
    <w:rsid w:val="008934E5"/>
    <w:rsid w:val="00893C28"/>
    <w:rsid w:val="00895C66"/>
    <w:rsid w:val="008A1B8B"/>
    <w:rsid w:val="008A78CC"/>
    <w:rsid w:val="008B0A38"/>
    <w:rsid w:val="008B24E9"/>
    <w:rsid w:val="008B3610"/>
    <w:rsid w:val="008B3941"/>
    <w:rsid w:val="008B596E"/>
    <w:rsid w:val="008B6615"/>
    <w:rsid w:val="008B7642"/>
    <w:rsid w:val="008C0E1F"/>
    <w:rsid w:val="008C1BC4"/>
    <w:rsid w:val="008C2A92"/>
    <w:rsid w:val="008C4179"/>
    <w:rsid w:val="008C7B83"/>
    <w:rsid w:val="008D00F2"/>
    <w:rsid w:val="008D076E"/>
    <w:rsid w:val="008D09B5"/>
    <w:rsid w:val="008D0C37"/>
    <w:rsid w:val="008D1E81"/>
    <w:rsid w:val="008D3D59"/>
    <w:rsid w:val="008D429F"/>
    <w:rsid w:val="008D5923"/>
    <w:rsid w:val="008E13BB"/>
    <w:rsid w:val="008E2097"/>
    <w:rsid w:val="008E37D1"/>
    <w:rsid w:val="008E750A"/>
    <w:rsid w:val="008E7B90"/>
    <w:rsid w:val="008F5FD7"/>
    <w:rsid w:val="008F674E"/>
    <w:rsid w:val="009001D3"/>
    <w:rsid w:val="0090058D"/>
    <w:rsid w:val="0090174F"/>
    <w:rsid w:val="009044F7"/>
    <w:rsid w:val="00904565"/>
    <w:rsid w:val="00906ADB"/>
    <w:rsid w:val="0090721D"/>
    <w:rsid w:val="009116E5"/>
    <w:rsid w:val="009117BD"/>
    <w:rsid w:val="00914388"/>
    <w:rsid w:val="00915C42"/>
    <w:rsid w:val="0092121C"/>
    <w:rsid w:val="00923898"/>
    <w:rsid w:val="009256AB"/>
    <w:rsid w:val="00926087"/>
    <w:rsid w:val="00927734"/>
    <w:rsid w:val="00930EE7"/>
    <w:rsid w:val="00932F51"/>
    <w:rsid w:val="0093393D"/>
    <w:rsid w:val="00934AE0"/>
    <w:rsid w:val="00937A75"/>
    <w:rsid w:val="00944AFC"/>
    <w:rsid w:val="00954F2C"/>
    <w:rsid w:val="009555C0"/>
    <w:rsid w:val="00962186"/>
    <w:rsid w:val="00963763"/>
    <w:rsid w:val="0096711D"/>
    <w:rsid w:val="00970817"/>
    <w:rsid w:val="00973433"/>
    <w:rsid w:val="009821CA"/>
    <w:rsid w:val="0098434F"/>
    <w:rsid w:val="00986C06"/>
    <w:rsid w:val="00987082"/>
    <w:rsid w:val="009919F3"/>
    <w:rsid w:val="00993551"/>
    <w:rsid w:val="00995C17"/>
    <w:rsid w:val="009B0210"/>
    <w:rsid w:val="009B0623"/>
    <w:rsid w:val="009B14B0"/>
    <w:rsid w:val="009B3027"/>
    <w:rsid w:val="009B39FB"/>
    <w:rsid w:val="009B4DE9"/>
    <w:rsid w:val="009B54F2"/>
    <w:rsid w:val="009B7974"/>
    <w:rsid w:val="009C3124"/>
    <w:rsid w:val="009C5901"/>
    <w:rsid w:val="009D4D59"/>
    <w:rsid w:val="009D65AA"/>
    <w:rsid w:val="009D6D8C"/>
    <w:rsid w:val="009E01A4"/>
    <w:rsid w:val="009E1259"/>
    <w:rsid w:val="009E206A"/>
    <w:rsid w:val="009E207B"/>
    <w:rsid w:val="009E29B6"/>
    <w:rsid w:val="009E6717"/>
    <w:rsid w:val="009E782E"/>
    <w:rsid w:val="009F164E"/>
    <w:rsid w:val="009F1C34"/>
    <w:rsid w:val="009F3F6D"/>
    <w:rsid w:val="009F75FF"/>
    <w:rsid w:val="00A00326"/>
    <w:rsid w:val="00A032A4"/>
    <w:rsid w:val="00A0682B"/>
    <w:rsid w:val="00A12215"/>
    <w:rsid w:val="00A14142"/>
    <w:rsid w:val="00A145C8"/>
    <w:rsid w:val="00A21786"/>
    <w:rsid w:val="00A21D17"/>
    <w:rsid w:val="00A24512"/>
    <w:rsid w:val="00A26D6D"/>
    <w:rsid w:val="00A30CA6"/>
    <w:rsid w:val="00A311E9"/>
    <w:rsid w:val="00A31AB6"/>
    <w:rsid w:val="00A32A8F"/>
    <w:rsid w:val="00A33FF5"/>
    <w:rsid w:val="00A3403B"/>
    <w:rsid w:val="00A36546"/>
    <w:rsid w:val="00A370E1"/>
    <w:rsid w:val="00A40FEA"/>
    <w:rsid w:val="00A43E22"/>
    <w:rsid w:val="00A5051F"/>
    <w:rsid w:val="00A50584"/>
    <w:rsid w:val="00A51BD8"/>
    <w:rsid w:val="00A52DE2"/>
    <w:rsid w:val="00A536BE"/>
    <w:rsid w:val="00A539E8"/>
    <w:rsid w:val="00A55EA7"/>
    <w:rsid w:val="00A65B21"/>
    <w:rsid w:val="00A65CF2"/>
    <w:rsid w:val="00A67974"/>
    <w:rsid w:val="00A67ED2"/>
    <w:rsid w:val="00A71A74"/>
    <w:rsid w:val="00A71F63"/>
    <w:rsid w:val="00A75C1B"/>
    <w:rsid w:val="00A837DD"/>
    <w:rsid w:val="00A837F4"/>
    <w:rsid w:val="00A95289"/>
    <w:rsid w:val="00A96437"/>
    <w:rsid w:val="00A97E87"/>
    <w:rsid w:val="00AA16D8"/>
    <w:rsid w:val="00AA406A"/>
    <w:rsid w:val="00AA6649"/>
    <w:rsid w:val="00AA7B76"/>
    <w:rsid w:val="00AB05F4"/>
    <w:rsid w:val="00AB1446"/>
    <w:rsid w:val="00AB6175"/>
    <w:rsid w:val="00AC0246"/>
    <w:rsid w:val="00AC130A"/>
    <w:rsid w:val="00AC1D18"/>
    <w:rsid w:val="00AC3091"/>
    <w:rsid w:val="00AC3CCE"/>
    <w:rsid w:val="00AC4B62"/>
    <w:rsid w:val="00AC5152"/>
    <w:rsid w:val="00AC7F39"/>
    <w:rsid w:val="00AD402B"/>
    <w:rsid w:val="00AD5A40"/>
    <w:rsid w:val="00AD5B76"/>
    <w:rsid w:val="00AE3420"/>
    <w:rsid w:val="00AE3814"/>
    <w:rsid w:val="00AE6F54"/>
    <w:rsid w:val="00AF1B47"/>
    <w:rsid w:val="00AF33D4"/>
    <w:rsid w:val="00AF4679"/>
    <w:rsid w:val="00AF4C86"/>
    <w:rsid w:val="00AF6782"/>
    <w:rsid w:val="00AF6F9E"/>
    <w:rsid w:val="00AF77DD"/>
    <w:rsid w:val="00B0045E"/>
    <w:rsid w:val="00B03857"/>
    <w:rsid w:val="00B10662"/>
    <w:rsid w:val="00B12399"/>
    <w:rsid w:val="00B13976"/>
    <w:rsid w:val="00B17062"/>
    <w:rsid w:val="00B20712"/>
    <w:rsid w:val="00B208D5"/>
    <w:rsid w:val="00B21684"/>
    <w:rsid w:val="00B26342"/>
    <w:rsid w:val="00B30C36"/>
    <w:rsid w:val="00B32F3C"/>
    <w:rsid w:val="00B33220"/>
    <w:rsid w:val="00B353B5"/>
    <w:rsid w:val="00B44ABC"/>
    <w:rsid w:val="00B44D36"/>
    <w:rsid w:val="00B463B0"/>
    <w:rsid w:val="00B50DB1"/>
    <w:rsid w:val="00B5660E"/>
    <w:rsid w:val="00B63BDA"/>
    <w:rsid w:val="00B6576A"/>
    <w:rsid w:val="00B70E5F"/>
    <w:rsid w:val="00B73293"/>
    <w:rsid w:val="00B74DA3"/>
    <w:rsid w:val="00B754E2"/>
    <w:rsid w:val="00B76E20"/>
    <w:rsid w:val="00B779E1"/>
    <w:rsid w:val="00B85F82"/>
    <w:rsid w:val="00B86438"/>
    <w:rsid w:val="00B864BD"/>
    <w:rsid w:val="00B86A8F"/>
    <w:rsid w:val="00BA2131"/>
    <w:rsid w:val="00BA259B"/>
    <w:rsid w:val="00BA5143"/>
    <w:rsid w:val="00BA59AF"/>
    <w:rsid w:val="00BA6052"/>
    <w:rsid w:val="00BB1E2C"/>
    <w:rsid w:val="00BB2299"/>
    <w:rsid w:val="00BB2A03"/>
    <w:rsid w:val="00BB39A6"/>
    <w:rsid w:val="00BB5D19"/>
    <w:rsid w:val="00BC0374"/>
    <w:rsid w:val="00BC3BC6"/>
    <w:rsid w:val="00BE167F"/>
    <w:rsid w:val="00BE3B6D"/>
    <w:rsid w:val="00BF4FDB"/>
    <w:rsid w:val="00BF678C"/>
    <w:rsid w:val="00BF799C"/>
    <w:rsid w:val="00C0067D"/>
    <w:rsid w:val="00C01F47"/>
    <w:rsid w:val="00C03856"/>
    <w:rsid w:val="00C03AC9"/>
    <w:rsid w:val="00C04A7D"/>
    <w:rsid w:val="00C06B2D"/>
    <w:rsid w:val="00C077D5"/>
    <w:rsid w:val="00C07EE5"/>
    <w:rsid w:val="00C07F8B"/>
    <w:rsid w:val="00C10211"/>
    <w:rsid w:val="00C1039A"/>
    <w:rsid w:val="00C13FD9"/>
    <w:rsid w:val="00C15230"/>
    <w:rsid w:val="00C16222"/>
    <w:rsid w:val="00C31317"/>
    <w:rsid w:val="00C3417B"/>
    <w:rsid w:val="00C42337"/>
    <w:rsid w:val="00C4553B"/>
    <w:rsid w:val="00C4578F"/>
    <w:rsid w:val="00C45A65"/>
    <w:rsid w:val="00C50A29"/>
    <w:rsid w:val="00C50DEF"/>
    <w:rsid w:val="00C524E7"/>
    <w:rsid w:val="00C53767"/>
    <w:rsid w:val="00C555CA"/>
    <w:rsid w:val="00C577E4"/>
    <w:rsid w:val="00C57B57"/>
    <w:rsid w:val="00C57BEC"/>
    <w:rsid w:val="00C61E3C"/>
    <w:rsid w:val="00C62868"/>
    <w:rsid w:val="00C6417B"/>
    <w:rsid w:val="00C70550"/>
    <w:rsid w:val="00C70766"/>
    <w:rsid w:val="00C7247A"/>
    <w:rsid w:val="00C74502"/>
    <w:rsid w:val="00C7590D"/>
    <w:rsid w:val="00C75F08"/>
    <w:rsid w:val="00C80CB9"/>
    <w:rsid w:val="00C80EB4"/>
    <w:rsid w:val="00C857F5"/>
    <w:rsid w:val="00C86893"/>
    <w:rsid w:val="00C95569"/>
    <w:rsid w:val="00CA0FC0"/>
    <w:rsid w:val="00CA29D4"/>
    <w:rsid w:val="00CA3662"/>
    <w:rsid w:val="00CA64E3"/>
    <w:rsid w:val="00CA6F3C"/>
    <w:rsid w:val="00CB0159"/>
    <w:rsid w:val="00CB062C"/>
    <w:rsid w:val="00CB20B1"/>
    <w:rsid w:val="00CB2714"/>
    <w:rsid w:val="00CC0391"/>
    <w:rsid w:val="00CC151E"/>
    <w:rsid w:val="00CC159D"/>
    <w:rsid w:val="00CC36CF"/>
    <w:rsid w:val="00CC45A6"/>
    <w:rsid w:val="00CC5028"/>
    <w:rsid w:val="00CC68F2"/>
    <w:rsid w:val="00CC6DDB"/>
    <w:rsid w:val="00CD53ED"/>
    <w:rsid w:val="00CE17FA"/>
    <w:rsid w:val="00CE4CF5"/>
    <w:rsid w:val="00CE73E6"/>
    <w:rsid w:val="00CE7B35"/>
    <w:rsid w:val="00CF3D1C"/>
    <w:rsid w:val="00CF3D7D"/>
    <w:rsid w:val="00CF41F1"/>
    <w:rsid w:val="00CF453D"/>
    <w:rsid w:val="00CF6B85"/>
    <w:rsid w:val="00CF7DEC"/>
    <w:rsid w:val="00D013EA"/>
    <w:rsid w:val="00D02C17"/>
    <w:rsid w:val="00D06009"/>
    <w:rsid w:val="00D06637"/>
    <w:rsid w:val="00D07ADD"/>
    <w:rsid w:val="00D10450"/>
    <w:rsid w:val="00D12CAF"/>
    <w:rsid w:val="00D13ACC"/>
    <w:rsid w:val="00D162F4"/>
    <w:rsid w:val="00D16364"/>
    <w:rsid w:val="00D25399"/>
    <w:rsid w:val="00D253EF"/>
    <w:rsid w:val="00D27BEA"/>
    <w:rsid w:val="00D31713"/>
    <w:rsid w:val="00D32118"/>
    <w:rsid w:val="00D32407"/>
    <w:rsid w:val="00D324B0"/>
    <w:rsid w:val="00D34324"/>
    <w:rsid w:val="00D37519"/>
    <w:rsid w:val="00D40E85"/>
    <w:rsid w:val="00D42401"/>
    <w:rsid w:val="00D43612"/>
    <w:rsid w:val="00D46044"/>
    <w:rsid w:val="00D5098B"/>
    <w:rsid w:val="00D50F09"/>
    <w:rsid w:val="00D514D4"/>
    <w:rsid w:val="00D51CF1"/>
    <w:rsid w:val="00D53E65"/>
    <w:rsid w:val="00D5423A"/>
    <w:rsid w:val="00D552CE"/>
    <w:rsid w:val="00D60740"/>
    <w:rsid w:val="00D65233"/>
    <w:rsid w:val="00D666FC"/>
    <w:rsid w:val="00D737AD"/>
    <w:rsid w:val="00D7433B"/>
    <w:rsid w:val="00D7695C"/>
    <w:rsid w:val="00D77643"/>
    <w:rsid w:val="00D80E97"/>
    <w:rsid w:val="00D80FC3"/>
    <w:rsid w:val="00D81604"/>
    <w:rsid w:val="00D81A45"/>
    <w:rsid w:val="00D823E4"/>
    <w:rsid w:val="00D84764"/>
    <w:rsid w:val="00D85D6E"/>
    <w:rsid w:val="00D93687"/>
    <w:rsid w:val="00D937C9"/>
    <w:rsid w:val="00D9422F"/>
    <w:rsid w:val="00DA23EB"/>
    <w:rsid w:val="00DA67A1"/>
    <w:rsid w:val="00DB022A"/>
    <w:rsid w:val="00DB0E9A"/>
    <w:rsid w:val="00DB23BA"/>
    <w:rsid w:val="00DB3ADD"/>
    <w:rsid w:val="00DC248D"/>
    <w:rsid w:val="00DC2D4D"/>
    <w:rsid w:val="00DC30BA"/>
    <w:rsid w:val="00DC52AA"/>
    <w:rsid w:val="00DC649D"/>
    <w:rsid w:val="00DC6799"/>
    <w:rsid w:val="00DC7775"/>
    <w:rsid w:val="00DD000D"/>
    <w:rsid w:val="00DD7EB0"/>
    <w:rsid w:val="00DE10D1"/>
    <w:rsid w:val="00DE450E"/>
    <w:rsid w:val="00DE50E4"/>
    <w:rsid w:val="00DE66BE"/>
    <w:rsid w:val="00DF2DB7"/>
    <w:rsid w:val="00DF3D53"/>
    <w:rsid w:val="00DF5A3C"/>
    <w:rsid w:val="00E01354"/>
    <w:rsid w:val="00E0691F"/>
    <w:rsid w:val="00E130A2"/>
    <w:rsid w:val="00E15D6F"/>
    <w:rsid w:val="00E16FA4"/>
    <w:rsid w:val="00E17066"/>
    <w:rsid w:val="00E246B7"/>
    <w:rsid w:val="00E266EF"/>
    <w:rsid w:val="00E3115D"/>
    <w:rsid w:val="00E33BDB"/>
    <w:rsid w:val="00E36FCB"/>
    <w:rsid w:val="00E37C36"/>
    <w:rsid w:val="00E37CA7"/>
    <w:rsid w:val="00E40034"/>
    <w:rsid w:val="00E4349C"/>
    <w:rsid w:val="00E43CB3"/>
    <w:rsid w:val="00E50347"/>
    <w:rsid w:val="00E50428"/>
    <w:rsid w:val="00E50E6C"/>
    <w:rsid w:val="00E531B7"/>
    <w:rsid w:val="00E5637C"/>
    <w:rsid w:val="00E56D0F"/>
    <w:rsid w:val="00E57764"/>
    <w:rsid w:val="00E63473"/>
    <w:rsid w:val="00E6360A"/>
    <w:rsid w:val="00E67B92"/>
    <w:rsid w:val="00E7099F"/>
    <w:rsid w:val="00E7235A"/>
    <w:rsid w:val="00E77797"/>
    <w:rsid w:val="00E80393"/>
    <w:rsid w:val="00E832BD"/>
    <w:rsid w:val="00E90625"/>
    <w:rsid w:val="00E91A9C"/>
    <w:rsid w:val="00E95A8B"/>
    <w:rsid w:val="00E95C67"/>
    <w:rsid w:val="00E95E9D"/>
    <w:rsid w:val="00EA0621"/>
    <w:rsid w:val="00EA1867"/>
    <w:rsid w:val="00EA1AC5"/>
    <w:rsid w:val="00EA39B4"/>
    <w:rsid w:val="00EA5AC0"/>
    <w:rsid w:val="00EA69D2"/>
    <w:rsid w:val="00EA704B"/>
    <w:rsid w:val="00EB3AA6"/>
    <w:rsid w:val="00EB5FF5"/>
    <w:rsid w:val="00EB76E6"/>
    <w:rsid w:val="00EC046E"/>
    <w:rsid w:val="00EC2141"/>
    <w:rsid w:val="00EC3C0C"/>
    <w:rsid w:val="00EC49A9"/>
    <w:rsid w:val="00EC4C9D"/>
    <w:rsid w:val="00EC527B"/>
    <w:rsid w:val="00ED0686"/>
    <w:rsid w:val="00EE1EE2"/>
    <w:rsid w:val="00EE25D5"/>
    <w:rsid w:val="00EE2BF5"/>
    <w:rsid w:val="00EE5094"/>
    <w:rsid w:val="00EF275C"/>
    <w:rsid w:val="00EF65D2"/>
    <w:rsid w:val="00EF7607"/>
    <w:rsid w:val="00F01FBA"/>
    <w:rsid w:val="00F02580"/>
    <w:rsid w:val="00F02BDA"/>
    <w:rsid w:val="00F02D09"/>
    <w:rsid w:val="00F04941"/>
    <w:rsid w:val="00F06DBD"/>
    <w:rsid w:val="00F07C45"/>
    <w:rsid w:val="00F131E3"/>
    <w:rsid w:val="00F14B51"/>
    <w:rsid w:val="00F14CCD"/>
    <w:rsid w:val="00F14EFF"/>
    <w:rsid w:val="00F1797C"/>
    <w:rsid w:val="00F22355"/>
    <w:rsid w:val="00F255AA"/>
    <w:rsid w:val="00F271C6"/>
    <w:rsid w:val="00F27B52"/>
    <w:rsid w:val="00F3357B"/>
    <w:rsid w:val="00F3471E"/>
    <w:rsid w:val="00F41D58"/>
    <w:rsid w:val="00F42631"/>
    <w:rsid w:val="00F46C78"/>
    <w:rsid w:val="00F46CE5"/>
    <w:rsid w:val="00F47668"/>
    <w:rsid w:val="00F50900"/>
    <w:rsid w:val="00F532E1"/>
    <w:rsid w:val="00F549BC"/>
    <w:rsid w:val="00F558FB"/>
    <w:rsid w:val="00F61627"/>
    <w:rsid w:val="00F649E5"/>
    <w:rsid w:val="00F656F7"/>
    <w:rsid w:val="00F65B38"/>
    <w:rsid w:val="00F65D6F"/>
    <w:rsid w:val="00F71A9E"/>
    <w:rsid w:val="00F71EC7"/>
    <w:rsid w:val="00F726D4"/>
    <w:rsid w:val="00F749EE"/>
    <w:rsid w:val="00F75B5B"/>
    <w:rsid w:val="00F813CF"/>
    <w:rsid w:val="00F824E5"/>
    <w:rsid w:val="00F82F3E"/>
    <w:rsid w:val="00F83DA5"/>
    <w:rsid w:val="00F84073"/>
    <w:rsid w:val="00F848EB"/>
    <w:rsid w:val="00F8647F"/>
    <w:rsid w:val="00F86EE7"/>
    <w:rsid w:val="00F904EC"/>
    <w:rsid w:val="00F90716"/>
    <w:rsid w:val="00F90A97"/>
    <w:rsid w:val="00F918B1"/>
    <w:rsid w:val="00F93158"/>
    <w:rsid w:val="00F95D21"/>
    <w:rsid w:val="00F962B3"/>
    <w:rsid w:val="00F97497"/>
    <w:rsid w:val="00FA0090"/>
    <w:rsid w:val="00FA21C9"/>
    <w:rsid w:val="00FA3B4F"/>
    <w:rsid w:val="00FA4A2E"/>
    <w:rsid w:val="00FA5604"/>
    <w:rsid w:val="00FB1E31"/>
    <w:rsid w:val="00FB271F"/>
    <w:rsid w:val="00FB4729"/>
    <w:rsid w:val="00FB6728"/>
    <w:rsid w:val="00FB78BD"/>
    <w:rsid w:val="00FB7C56"/>
    <w:rsid w:val="00FC011C"/>
    <w:rsid w:val="00FC3104"/>
    <w:rsid w:val="00FD0671"/>
    <w:rsid w:val="00FD4259"/>
    <w:rsid w:val="00FD51BB"/>
    <w:rsid w:val="00FD7D38"/>
    <w:rsid w:val="00FE35AF"/>
    <w:rsid w:val="00FE3A4D"/>
    <w:rsid w:val="00FE649F"/>
    <w:rsid w:val="00FF543C"/>
    <w:rsid w:val="0A80F3D8"/>
    <w:rsid w:val="36C45803"/>
    <w:rsid w:val="3740E773"/>
    <w:rsid w:val="4521607A"/>
    <w:rsid w:val="46C0E49B"/>
    <w:rsid w:val="4F014073"/>
    <w:rsid w:val="5024F8AE"/>
    <w:rsid w:val="547BD8E3"/>
    <w:rsid w:val="5FAACE14"/>
    <w:rsid w:val="6610911F"/>
    <w:rsid w:val="73233242"/>
    <w:rsid w:val="7B9751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E2EB5"/>
  <w15:chartTrackingRefBased/>
  <w15:docId w15:val="{9D6F7D35-27B0-4769-8C3C-A18EB3DB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B21"/>
    <w:rPr>
      <w:rFonts w:ascii="Arial" w:hAnsi="Arial"/>
      <w:sz w:val="20"/>
    </w:rPr>
  </w:style>
  <w:style w:type="paragraph" w:styleId="Heading1">
    <w:name w:val="heading 1"/>
    <w:basedOn w:val="Normal"/>
    <w:next w:val="Normal"/>
    <w:link w:val="Heading1Char"/>
    <w:uiPriority w:val="9"/>
    <w:qFormat/>
    <w:rsid w:val="001359FA"/>
    <w:pPr>
      <w:keepNext/>
      <w:keepLines/>
      <w:spacing w:before="120" w:after="120"/>
      <w:outlineLvl w:val="0"/>
    </w:pPr>
    <w:rPr>
      <w:rFonts w:ascii="Helvetica" w:eastAsiaTheme="majorEastAsia" w:hAnsi="Helvetica" w:cstheme="majorBidi"/>
      <w:b/>
      <w:color w:val="008066"/>
      <w:sz w:val="28"/>
      <w:szCs w:val="32"/>
    </w:rPr>
  </w:style>
  <w:style w:type="paragraph" w:styleId="Heading2">
    <w:name w:val="heading 2"/>
    <w:basedOn w:val="Normal"/>
    <w:next w:val="Normal"/>
    <w:link w:val="Heading2Char"/>
    <w:uiPriority w:val="9"/>
    <w:unhideWhenUsed/>
    <w:qFormat/>
    <w:rsid w:val="00F255AA"/>
    <w:pPr>
      <w:spacing w:before="160" w:after="0" w:line="240" w:lineRule="auto"/>
      <w:ind w:left="142"/>
      <w:outlineLvl w:val="1"/>
    </w:pPr>
    <w:rPr>
      <w:rFonts w:ascii="Helvetica" w:hAnsi="Helvetica"/>
      <w:b/>
      <w:color w:val="0080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604"/>
  </w:style>
  <w:style w:type="paragraph" w:styleId="Footer">
    <w:name w:val="footer"/>
    <w:basedOn w:val="Normal"/>
    <w:link w:val="FooterChar"/>
    <w:uiPriority w:val="99"/>
    <w:unhideWhenUsed/>
    <w:rsid w:val="00FA5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604"/>
  </w:style>
  <w:style w:type="table" w:styleId="TableGrid">
    <w:name w:val="Table Grid"/>
    <w:basedOn w:val="TableNormal"/>
    <w:uiPriority w:val="99"/>
    <w:rsid w:val="00FA560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604"/>
    <w:rPr>
      <w:color w:val="0563C1" w:themeColor="hyperlink"/>
      <w:u w:val="single"/>
    </w:rPr>
  </w:style>
  <w:style w:type="paragraph" w:styleId="ListParagraph">
    <w:name w:val="List Paragraph"/>
    <w:basedOn w:val="Normal"/>
    <w:qFormat/>
    <w:rsid w:val="00331A27"/>
    <w:pPr>
      <w:spacing w:after="60" w:line="240" w:lineRule="auto"/>
      <w:ind w:left="720"/>
      <w:contextualSpacing/>
    </w:pPr>
    <w:rPr>
      <w:rFonts w:eastAsiaTheme="minorEastAsia"/>
      <w:szCs w:val="24"/>
    </w:rPr>
  </w:style>
  <w:style w:type="character" w:styleId="FollowedHyperlink">
    <w:name w:val="FollowedHyperlink"/>
    <w:basedOn w:val="DefaultParagraphFont"/>
    <w:uiPriority w:val="99"/>
    <w:semiHidden/>
    <w:unhideWhenUsed/>
    <w:rsid w:val="00B70E5F"/>
    <w:rPr>
      <w:color w:val="954F72" w:themeColor="followedHyperlink"/>
      <w:u w:val="single"/>
    </w:rPr>
  </w:style>
  <w:style w:type="table" w:customStyle="1" w:styleId="TableGrid1">
    <w:name w:val="Table Grid1"/>
    <w:basedOn w:val="TableNormal"/>
    <w:next w:val="TableGrid"/>
    <w:uiPriority w:val="99"/>
    <w:rsid w:val="00B70E5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EBF"/>
    <w:rPr>
      <w:rFonts w:ascii="Segoe UI" w:hAnsi="Segoe UI" w:cs="Segoe UI"/>
      <w:sz w:val="18"/>
      <w:szCs w:val="18"/>
    </w:rPr>
  </w:style>
  <w:style w:type="paragraph" w:styleId="NormalWeb">
    <w:name w:val="Normal (Web)"/>
    <w:basedOn w:val="Normal"/>
    <w:uiPriority w:val="99"/>
    <w:unhideWhenUsed/>
    <w:rsid w:val="007C1F15"/>
    <w:pPr>
      <w:spacing w:before="120" w:after="240" w:line="240" w:lineRule="auto"/>
    </w:pPr>
    <w:rPr>
      <w:rFonts w:ascii="Times New Roman" w:eastAsia="Times New Roman" w:hAnsi="Times New Roman" w:cs="Times New Roman"/>
      <w:sz w:val="24"/>
      <w:szCs w:val="24"/>
      <w:lang w:eastAsia="en-AU"/>
    </w:rPr>
  </w:style>
  <w:style w:type="character" w:customStyle="1" w:styleId="Style1">
    <w:name w:val="Style1"/>
    <w:basedOn w:val="DefaultParagraphFont"/>
    <w:uiPriority w:val="1"/>
    <w:rsid w:val="007C1F15"/>
    <w:rPr>
      <w:rFonts w:ascii="Arial" w:hAnsi="Arial"/>
      <w:sz w:val="22"/>
    </w:rPr>
  </w:style>
  <w:style w:type="paragraph" w:styleId="ListBullet">
    <w:name w:val="List Bullet"/>
    <w:basedOn w:val="Normal"/>
    <w:rsid w:val="00A65B21"/>
    <w:pPr>
      <w:numPr>
        <w:numId w:val="5"/>
      </w:numPr>
      <w:spacing w:after="0" w:line="240" w:lineRule="auto"/>
      <w:ind w:left="357" w:hanging="357"/>
    </w:pPr>
    <w:rPr>
      <w:rFonts w:eastAsia="Times New Roman" w:cs="Times New Roman"/>
      <w:szCs w:val="24"/>
      <w:lang w:eastAsia="en-AU"/>
    </w:rPr>
  </w:style>
  <w:style w:type="paragraph" w:customStyle="1" w:styleId="ListBullet2">
    <w:name w:val="List Bullet2"/>
    <w:basedOn w:val="ListBullet"/>
    <w:rsid w:val="00F726D4"/>
    <w:pPr>
      <w:spacing w:line="220" w:lineRule="atLeast"/>
    </w:pPr>
    <w:rPr>
      <w:sz w:val="18"/>
      <w:szCs w:val="20"/>
    </w:rPr>
  </w:style>
  <w:style w:type="character" w:styleId="CommentReference">
    <w:name w:val="annotation reference"/>
    <w:basedOn w:val="DefaultParagraphFont"/>
    <w:uiPriority w:val="99"/>
    <w:semiHidden/>
    <w:unhideWhenUsed/>
    <w:rsid w:val="001B0D0C"/>
    <w:rPr>
      <w:sz w:val="16"/>
      <w:szCs w:val="16"/>
    </w:rPr>
  </w:style>
  <w:style w:type="paragraph" w:styleId="CommentText">
    <w:name w:val="annotation text"/>
    <w:basedOn w:val="Normal"/>
    <w:link w:val="CommentTextChar"/>
    <w:uiPriority w:val="99"/>
    <w:unhideWhenUsed/>
    <w:rsid w:val="001B0D0C"/>
    <w:pPr>
      <w:spacing w:line="240" w:lineRule="auto"/>
    </w:pPr>
    <w:rPr>
      <w:szCs w:val="20"/>
    </w:rPr>
  </w:style>
  <w:style w:type="character" w:customStyle="1" w:styleId="CommentTextChar">
    <w:name w:val="Comment Text Char"/>
    <w:basedOn w:val="DefaultParagraphFont"/>
    <w:link w:val="CommentText"/>
    <w:uiPriority w:val="99"/>
    <w:rsid w:val="001B0D0C"/>
    <w:rPr>
      <w:sz w:val="20"/>
      <w:szCs w:val="20"/>
    </w:rPr>
  </w:style>
  <w:style w:type="paragraph" w:styleId="CommentSubject">
    <w:name w:val="annotation subject"/>
    <w:basedOn w:val="CommentText"/>
    <w:next w:val="CommentText"/>
    <w:link w:val="CommentSubjectChar"/>
    <w:uiPriority w:val="99"/>
    <w:semiHidden/>
    <w:unhideWhenUsed/>
    <w:rsid w:val="001B0D0C"/>
    <w:rPr>
      <w:b/>
      <w:bCs/>
    </w:rPr>
  </w:style>
  <w:style w:type="character" w:customStyle="1" w:styleId="CommentSubjectChar">
    <w:name w:val="Comment Subject Char"/>
    <w:basedOn w:val="CommentTextChar"/>
    <w:link w:val="CommentSubject"/>
    <w:uiPriority w:val="99"/>
    <w:semiHidden/>
    <w:rsid w:val="001B0D0C"/>
    <w:rPr>
      <w:b/>
      <w:bCs/>
      <w:sz w:val="20"/>
      <w:szCs w:val="20"/>
    </w:rPr>
  </w:style>
  <w:style w:type="paragraph" w:styleId="Revision">
    <w:name w:val="Revision"/>
    <w:hidden/>
    <w:uiPriority w:val="99"/>
    <w:semiHidden/>
    <w:rsid w:val="005E7C27"/>
    <w:pPr>
      <w:spacing w:after="0" w:line="240" w:lineRule="auto"/>
    </w:pPr>
  </w:style>
  <w:style w:type="character" w:styleId="UnresolvedMention">
    <w:name w:val="Unresolved Mention"/>
    <w:basedOn w:val="DefaultParagraphFont"/>
    <w:uiPriority w:val="99"/>
    <w:semiHidden/>
    <w:unhideWhenUsed/>
    <w:rsid w:val="00C03AC9"/>
    <w:rPr>
      <w:color w:val="605E5C"/>
      <w:shd w:val="clear" w:color="auto" w:fill="E1DFDD"/>
    </w:rPr>
  </w:style>
  <w:style w:type="paragraph" w:styleId="FootnoteText">
    <w:name w:val="footnote text"/>
    <w:basedOn w:val="Normal"/>
    <w:link w:val="FootnoteTextChar"/>
    <w:uiPriority w:val="99"/>
    <w:semiHidden/>
    <w:unhideWhenUsed/>
    <w:rsid w:val="000638E4"/>
    <w:pPr>
      <w:spacing w:after="0" w:line="240" w:lineRule="auto"/>
    </w:pPr>
    <w:rPr>
      <w:szCs w:val="20"/>
    </w:rPr>
  </w:style>
  <w:style w:type="character" w:customStyle="1" w:styleId="FootnoteTextChar">
    <w:name w:val="Footnote Text Char"/>
    <w:basedOn w:val="DefaultParagraphFont"/>
    <w:link w:val="FootnoteText"/>
    <w:uiPriority w:val="99"/>
    <w:semiHidden/>
    <w:rsid w:val="000638E4"/>
    <w:rPr>
      <w:rFonts w:ascii="Arial" w:hAnsi="Arial"/>
      <w:sz w:val="20"/>
      <w:szCs w:val="20"/>
    </w:rPr>
  </w:style>
  <w:style w:type="character" w:styleId="FootnoteReference">
    <w:name w:val="footnote reference"/>
    <w:basedOn w:val="DefaultParagraphFont"/>
    <w:uiPriority w:val="99"/>
    <w:semiHidden/>
    <w:unhideWhenUsed/>
    <w:rsid w:val="000638E4"/>
    <w:rPr>
      <w:vertAlign w:val="superscript"/>
    </w:rPr>
  </w:style>
  <w:style w:type="character" w:styleId="PlaceholderText">
    <w:name w:val="Placeholder Text"/>
    <w:basedOn w:val="DefaultParagraphFont"/>
    <w:uiPriority w:val="99"/>
    <w:semiHidden/>
    <w:rsid w:val="002D0B1E"/>
    <w:rPr>
      <w:color w:val="808080"/>
    </w:rPr>
  </w:style>
  <w:style w:type="paragraph" w:customStyle="1" w:styleId="BulletPDTemplate">
    <w:name w:val="Bullet PD Template"/>
    <w:basedOn w:val="ListParagraph"/>
    <w:qFormat/>
    <w:rsid w:val="00A52DE2"/>
    <w:pPr>
      <w:numPr>
        <w:numId w:val="10"/>
      </w:numPr>
      <w:spacing w:after="40"/>
    </w:pPr>
    <w:rPr>
      <w:rFonts w:cs="Arial"/>
      <w:szCs w:val="20"/>
    </w:rPr>
  </w:style>
  <w:style w:type="numbering" w:customStyle="1" w:styleId="ListBullet0">
    <w:name w:val="List_Bullet"/>
    <w:uiPriority w:val="99"/>
    <w:rsid w:val="00065EB0"/>
    <w:pPr>
      <w:numPr>
        <w:numId w:val="22"/>
      </w:numPr>
    </w:pPr>
  </w:style>
  <w:style w:type="character" w:customStyle="1" w:styleId="Heading1Char">
    <w:name w:val="Heading 1 Char"/>
    <w:basedOn w:val="DefaultParagraphFont"/>
    <w:link w:val="Heading1"/>
    <w:uiPriority w:val="9"/>
    <w:rsid w:val="001359FA"/>
    <w:rPr>
      <w:rFonts w:ascii="Helvetica" w:eastAsiaTheme="majorEastAsia" w:hAnsi="Helvetica" w:cstheme="majorBidi"/>
      <w:b/>
      <w:color w:val="008066"/>
      <w:sz w:val="28"/>
      <w:szCs w:val="32"/>
    </w:rPr>
  </w:style>
  <w:style w:type="character" w:customStyle="1" w:styleId="Heading2Char">
    <w:name w:val="Heading 2 Char"/>
    <w:basedOn w:val="DefaultParagraphFont"/>
    <w:link w:val="Heading2"/>
    <w:uiPriority w:val="9"/>
    <w:rsid w:val="00F255AA"/>
    <w:rPr>
      <w:rFonts w:ascii="Helvetica" w:hAnsi="Helvetica"/>
      <w:b/>
      <w:color w:val="008066"/>
      <w:sz w:val="20"/>
    </w:rPr>
  </w:style>
  <w:style w:type="character" w:styleId="BookTitle">
    <w:name w:val="Book Title"/>
    <w:basedOn w:val="DefaultParagraphFont"/>
    <w:uiPriority w:val="33"/>
    <w:qFormat/>
    <w:rsid w:val="00D7433B"/>
    <w:rPr>
      <w:b/>
      <w:bCs/>
      <w:i/>
      <w:iCs/>
      <w:spacing w:val="5"/>
    </w:rPr>
  </w:style>
  <w:style w:type="character" w:customStyle="1" w:styleId="Style4">
    <w:name w:val="Style4"/>
    <w:basedOn w:val="DefaultParagraphFont"/>
    <w:uiPriority w:val="1"/>
    <w:rsid w:val="003B7C76"/>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9746">
      <w:bodyDiv w:val="1"/>
      <w:marLeft w:val="0"/>
      <w:marRight w:val="0"/>
      <w:marTop w:val="0"/>
      <w:marBottom w:val="0"/>
      <w:divBdr>
        <w:top w:val="none" w:sz="0" w:space="0" w:color="auto"/>
        <w:left w:val="none" w:sz="0" w:space="0" w:color="auto"/>
        <w:bottom w:val="none" w:sz="0" w:space="0" w:color="auto"/>
        <w:right w:val="none" w:sz="0" w:space="0" w:color="auto"/>
      </w:divBdr>
    </w:div>
    <w:div w:id="143133111">
      <w:bodyDiv w:val="1"/>
      <w:marLeft w:val="0"/>
      <w:marRight w:val="0"/>
      <w:marTop w:val="0"/>
      <w:marBottom w:val="0"/>
      <w:divBdr>
        <w:top w:val="none" w:sz="0" w:space="0" w:color="auto"/>
        <w:left w:val="none" w:sz="0" w:space="0" w:color="auto"/>
        <w:bottom w:val="none" w:sz="0" w:space="0" w:color="auto"/>
        <w:right w:val="none" w:sz="0" w:space="0" w:color="auto"/>
      </w:divBdr>
    </w:div>
    <w:div w:id="216167813">
      <w:bodyDiv w:val="1"/>
      <w:marLeft w:val="0"/>
      <w:marRight w:val="0"/>
      <w:marTop w:val="0"/>
      <w:marBottom w:val="0"/>
      <w:divBdr>
        <w:top w:val="none" w:sz="0" w:space="0" w:color="auto"/>
        <w:left w:val="none" w:sz="0" w:space="0" w:color="auto"/>
        <w:bottom w:val="none" w:sz="0" w:space="0" w:color="auto"/>
        <w:right w:val="none" w:sz="0" w:space="0" w:color="auto"/>
      </w:divBdr>
    </w:div>
    <w:div w:id="578752238">
      <w:bodyDiv w:val="1"/>
      <w:marLeft w:val="0"/>
      <w:marRight w:val="0"/>
      <w:marTop w:val="0"/>
      <w:marBottom w:val="0"/>
      <w:divBdr>
        <w:top w:val="none" w:sz="0" w:space="0" w:color="auto"/>
        <w:left w:val="none" w:sz="0" w:space="0" w:color="auto"/>
        <w:bottom w:val="none" w:sz="0" w:space="0" w:color="auto"/>
        <w:right w:val="none" w:sz="0" w:space="0" w:color="auto"/>
      </w:divBdr>
      <w:divsChild>
        <w:div w:id="1935019323">
          <w:marLeft w:val="0"/>
          <w:marRight w:val="0"/>
          <w:marTop w:val="0"/>
          <w:marBottom w:val="0"/>
          <w:divBdr>
            <w:top w:val="none" w:sz="0" w:space="0" w:color="auto"/>
            <w:left w:val="none" w:sz="0" w:space="0" w:color="auto"/>
            <w:bottom w:val="none" w:sz="0" w:space="0" w:color="auto"/>
            <w:right w:val="none" w:sz="0" w:space="0" w:color="auto"/>
          </w:divBdr>
        </w:div>
      </w:divsChild>
    </w:div>
    <w:div w:id="647174794">
      <w:bodyDiv w:val="1"/>
      <w:marLeft w:val="0"/>
      <w:marRight w:val="0"/>
      <w:marTop w:val="0"/>
      <w:marBottom w:val="0"/>
      <w:divBdr>
        <w:top w:val="none" w:sz="0" w:space="0" w:color="auto"/>
        <w:left w:val="none" w:sz="0" w:space="0" w:color="auto"/>
        <w:bottom w:val="none" w:sz="0" w:space="0" w:color="auto"/>
        <w:right w:val="none" w:sz="0" w:space="0" w:color="auto"/>
      </w:divBdr>
    </w:div>
    <w:div w:id="1653825266">
      <w:bodyDiv w:val="1"/>
      <w:marLeft w:val="0"/>
      <w:marRight w:val="0"/>
      <w:marTop w:val="0"/>
      <w:marBottom w:val="0"/>
      <w:divBdr>
        <w:top w:val="none" w:sz="0" w:space="0" w:color="auto"/>
        <w:left w:val="none" w:sz="0" w:space="0" w:color="auto"/>
        <w:bottom w:val="none" w:sz="0" w:space="0" w:color="auto"/>
        <w:right w:val="none" w:sz="0" w:space="0" w:color="auto"/>
      </w:divBdr>
    </w:div>
    <w:div w:id="1853954306">
      <w:bodyDiv w:val="1"/>
      <w:marLeft w:val="0"/>
      <w:marRight w:val="0"/>
      <w:marTop w:val="0"/>
      <w:marBottom w:val="0"/>
      <w:divBdr>
        <w:top w:val="none" w:sz="0" w:space="0" w:color="auto"/>
        <w:left w:val="none" w:sz="0" w:space="0" w:color="auto"/>
        <w:bottom w:val="none" w:sz="0" w:space="0" w:color="auto"/>
        <w:right w:val="none" w:sz="0" w:space="0" w:color="auto"/>
      </w:divBdr>
      <w:divsChild>
        <w:div w:id="1321731382">
          <w:marLeft w:val="0"/>
          <w:marRight w:val="0"/>
          <w:marTop w:val="0"/>
          <w:marBottom w:val="0"/>
          <w:divBdr>
            <w:top w:val="none" w:sz="0" w:space="0" w:color="auto"/>
            <w:left w:val="none" w:sz="0" w:space="0" w:color="auto"/>
            <w:bottom w:val="none" w:sz="0" w:space="0" w:color="auto"/>
            <w:right w:val="none" w:sz="0" w:space="0" w:color="auto"/>
          </w:divBdr>
          <w:divsChild>
            <w:div w:id="88965074">
              <w:marLeft w:val="0"/>
              <w:marRight w:val="0"/>
              <w:marTop w:val="0"/>
              <w:marBottom w:val="0"/>
              <w:divBdr>
                <w:top w:val="none" w:sz="0" w:space="0" w:color="auto"/>
                <w:left w:val="none" w:sz="0" w:space="0" w:color="auto"/>
                <w:bottom w:val="none" w:sz="0" w:space="0" w:color="auto"/>
                <w:right w:val="none" w:sz="0" w:space="0" w:color="auto"/>
              </w:divBdr>
              <w:divsChild>
                <w:div w:id="1694917802">
                  <w:marLeft w:val="0"/>
                  <w:marRight w:val="0"/>
                  <w:marTop w:val="0"/>
                  <w:marBottom w:val="0"/>
                  <w:divBdr>
                    <w:top w:val="none" w:sz="0" w:space="0" w:color="auto"/>
                    <w:left w:val="none" w:sz="0" w:space="0" w:color="auto"/>
                    <w:bottom w:val="none" w:sz="0" w:space="0" w:color="auto"/>
                    <w:right w:val="none" w:sz="0" w:space="0" w:color="auto"/>
                  </w:divBdr>
                  <w:divsChild>
                    <w:div w:id="859929701">
                      <w:marLeft w:val="0"/>
                      <w:marRight w:val="0"/>
                      <w:marTop w:val="0"/>
                      <w:marBottom w:val="0"/>
                      <w:divBdr>
                        <w:top w:val="none" w:sz="0" w:space="0" w:color="auto"/>
                        <w:left w:val="none" w:sz="0" w:space="0" w:color="auto"/>
                        <w:bottom w:val="none" w:sz="0" w:space="0" w:color="auto"/>
                        <w:right w:val="none" w:sz="0" w:space="0" w:color="auto"/>
                      </w:divBdr>
                      <w:divsChild>
                        <w:div w:id="2052336761">
                          <w:marLeft w:val="0"/>
                          <w:marRight w:val="0"/>
                          <w:marTop w:val="0"/>
                          <w:marBottom w:val="0"/>
                          <w:divBdr>
                            <w:top w:val="none" w:sz="0" w:space="0" w:color="auto"/>
                            <w:left w:val="none" w:sz="0" w:space="0" w:color="auto"/>
                            <w:bottom w:val="none" w:sz="0" w:space="0" w:color="auto"/>
                            <w:right w:val="none" w:sz="0" w:space="0" w:color="auto"/>
                          </w:divBdr>
                          <w:divsChild>
                            <w:div w:id="13217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964914">
      <w:bodyDiv w:val="1"/>
      <w:marLeft w:val="0"/>
      <w:marRight w:val="0"/>
      <w:marTop w:val="0"/>
      <w:marBottom w:val="0"/>
      <w:divBdr>
        <w:top w:val="none" w:sz="0" w:space="0" w:color="auto"/>
        <w:left w:val="none" w:sz="0" w:space="0" w:color="auto"/>
        <w:bottom w:val="none" w:sz="0" w:space="0" w:color="auto"/>
        <w:right w:val="none" w:sz="0" w:space="0" w:color="auto"/>
      </w:divBdr>
    </w:div>
    <w:div w:id="2005088623">
      <w:bodyDiv w:val="1"/>
      <w:marLeft w:val="0"/>
      <w:marRight w:val="0"/>
      <w:marTop w:val="0"/>
      <w:marBottom w:val="0"/>
      <w:divBdr>
        <w:top w:val="none" w:sz="0" w:space="0" w:color="auto"/>
        <w:left w:val="none" w:sz="0" w:space="0" w:color="auto"/>
        <w:bottom w:val="none" w:sz="0" w:space="0" w:color="auto"/>
        <w:right w:val="none" w:sz="0" w:space="0" w:color="auto"/>
      </w:divBdr>
    </w:div>
    <w:div w:id="208032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defense.proofpoint.com/v2/url?u=https-3A__www.forgov.qld.gov.au_humanrights&amp;d=DwMFAg&amp;c=tpTxelpKGw9ZbZ5Dlo0lybSxHDHIiYjksG4icXfalgk&amp;r=W4Gweh5POIqUFNTEU92Jny_3m0ZH7_MyCNsZ6WbxI2w&amp;m=DP2ZLFkNwNjdifpUVipAQaVEBuedVVc4i5VxMuP_IJE&amp;s=n8IaVLsBmceOUzhioUYLOvzCEJhlCoAknsTUtJUryPc&amp;e=" TargetMode="External"/><Relationship Id="rId18" Type="http://schemas.openxmlformats.org/officeDocument/2006/relationships/hyperlink" Target="https://www.legislation.qld.gov.au/view/html/inforce/current/act-2003-027" TargetMode="External"/><Relationship Id="rId26" Type="http://schemas.openxmlformats.org/officeDocument/2006/relationships/hyperlink" Target="http://www.smartjobs.qld.gov.au" TargetMode="External"/><Relationship Id="rId3" Type="http://schemas.openxmlformats.org/officeDocument/2006/relationships/customXml" Target="../customXml/item3.xml"/><Relationship Id="rId21" Type="http://schemas.openxmlformats.org/officeDocument/2006/relationships/hyperlink" Target="https://www.legislation.qld.gov.au/view/html/inforce/current/act-1991-085" TargetMode="External"/><Relationship Id="rId7" Type="http://schemas.openxmlformats.org/officeDocument/2006/relationships/settings" Target="settings.xml"/><Relationship Id="rId12" Type="http://schemas.openxmlformats.org/officeDocument/2006/relationships/hyperlink" Target="http://www.psc.qld.gov.au/about-us.aspxhttp:/www.psc.qld.gov.au/about-us.aspx" TargetMode="External"/><Relationship Id="rId17" Type="http://schemas.openxmlformats.org/officeDocument/2006/relationships/hyperlink" Target="https://www.legislation.gov.au/Details/C2021C00474" TargetMode="External"/><Relationship Id="rId25" Type="http://schemas.openxmlformats.org/officeDocument/2006/relationships/hyperlink" Target="http://www.smartjobs.qld.gov.au" TargetMode="Externa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hyperlink" Target="http://www.forgov.qld.gov.au/documents/guideline/evidence-attribute-aboriginal-andor-torres-strait-islander-identified-role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n.Hall@des.qld.gov.au" TargetMode="External"/><Relationship Id="rId24" Type="http://schemas.openxmlformats.org/officeDocument/2006/relationships/hyperlink" Target="http://www.smarjobs.qld.gov.a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es.qld.gov.au/our-department/employment" TargetMode="External"/><Relationship Id="rId23" Type="http://schemas.openxmlformats.org/officeDocument/2006/relationships/hyperlink" Target="https://www.des.qld.gov.au/our-department/employment/why-work-with-us/information-for-applicant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legislation.qld.gov.au/view/html/inforce/current/act-1991-085" TargetMode="External"/><Relationship Id="rId31" Type="http://schemas.openxmlformats.org/officeDocument/2006/relationships/glossaryDocument" Target="glossary/document.xml"/><Relationship Id="R75ae2ee2019046e4"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 TargetMode="External"/><Relationship Id="rId22" Type="http://schemas.openxmlformats.org/officeDocument/2006/relationships/hyperlink" Target="https://www.des.qld.gov.au/__data/assets/pdf_file/0022/260158/diverse-ability-declaration.pdf/_nocache"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EC3C1EEB6E40B995F24D08F581C1C4"/>
        <w:category>
          <w:name w:val="General"/>
          <w:gallery w:val="placeholder"/>
        </w:category>
        <w:types>
          <w:type w:val="bbPlcHdr"/>
        </w:types>
        <w:behaviors>
          <w:behavior w:val="content"/>
        </w:behaviors>
        <w:guid w:val="{8F1F8125-6C55-4D74-8393-BE8672D00B8A}"/>
      </w:docPartPr>
      <w:docPartBody>
        <w:p w:rsidR="004A7A05" w:rsidRDefault="00CF2CBA" w:rsidP="00CF2CBA">
          <w:pPr>
            <w:pStyle w:val="97EC3C1EEB6E40B995F24D08F581C1C4"/>
          </w:pPr>
          <w:r w:rsidRPr="009D01EE">
            <w:rPr>
              <w:rStyle w:val="PlaceholderText"/>
              <w:rFonts w:cs="Arial"/>
            </w:rPr>
            <w:t>Provide an introduction of the advertised position and how it fits into the larger team (one to two paragraphs). This is normally adapted from the ‘</w:t>
          </w:r>
          <w:r>
            <w:rPr>
              <w:rStyle w:val="PlaceholderText"/>
              <w:rFonts w:cs="Arial"/>
            </w:rPr>
            <w:t>Your Contribution’</w:t>
          </w:r>
          <w:r w:rsidRPr="009D01EE">
            <w:rPr>
              <w:rStyle w:val="PlaceholderText"/>
              <w:rFonts w:cs="Arial"/>
            </w:rPr>
            <w:t xml:space="preserve"> section of the </w:t>
          </w:r>
          <w:r>
            <w:rPr>
              <w:rStyle w:val="PlaceholderText"/>
              <w:rFonts w:cs="Arial"/>
            </w:rPr>
            <w:t>Position Description</w:t>
          </w:r>
          <w:r w:rsidRPr="009D01EE">
            <w:rPr>
              <w:rStyle w:val="PlaceholderText"/>
              <w:rFonts w:cs="Arial"/>
            </w:rPr>
            <w:t xml:space="preserve"> and must include information on travel and field work and could also include information such as office-based, industry focus.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CBA"/>
    <w:rsid w:val="004A7A05"/>
    <w:rsid w:val="00637F22"/>
    <w:rsid w:val="00661000"/>
    <w:rsid w:val="00CF2C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2CBA"/>
    <w:rPr>
      <w:color w:val="808080"/>
    </w:rPr>
  </w:style>
  <w:style w:type="paragraph" w:customStyle="1" w:styleId="97EC3C1EEB6E40B995F24D08F581C1C4">
    <w:name w:val="97EC3C1EEB6E40B995F24D08F581C1C4"/>
    <w:rsid w:val="00CF2C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9DA128D676744985F401938FA99949" ma:contentTypeVersion="2" ma:contentTypeDescription="Create a new document." ma:contentTypeScope="" ma:versionID="775ef645cb8f5e8789ecb51d354047bc">
  <xsd:schema xmlns:xsd="http://www.w3.org/2001/XMLSchema" xmlns:xs="http://www.w3.org/2001/XMLSchema" xmlns:p="http://schemas.microsoft.com/office/2006/metadata/properties" xmlns:ns2="49b94298-4e4f-4de4-8fa8-e0170e9d1281" targetNamespace="http://schemas.microsoft.com/office/2006/metadata/properties" ma:root="true" ma:fieldsID="e41ca70218d0104802c4b7a0619cd230" ns2:_="">
    <xsd:import namespace="49b94298-4e4f-4de4-8fa8-e0170e9d128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b94298-4e4f-4de4-8fa8-e0170e9d1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47284-B664-443F-BF8E-E5537DE71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b94298-4e4f-4de4-8fa8-e0170e9d1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E0FD-3A7F-476A-868A-BCB1BD2CEAED}">
  <ds:schemaRefs>
    <ds:schemaRef ds:uri="http://schemas.microsoft.com/sharepoint/v3/contenttype/forms"/>
  </ds:schemaRefs>
</ds:datastoreItem>
</file>

<file path=customXml/itemProps3.xml><?xml version="1.0" encoding="utf-8"?>
<ds:datastoreItem xmlns:ds="http://schemas.openxmlformats.org/officeDocument/2006/customXml" ds:itemID="{7C6FDEED-03C6-424C-BB82-4DBF3047ACCB}">
  <ds:schemaRefs>
    <ds:schemaRef ds:uri="http://schemas.openxmlformats.org/officeDocument/2006/bibliography"/>
  </ds:schemaRefs>
</ds:datastoreItem>
</file>

<file path=customXml/itemProps4.xml><?xml version="1.0" encoding="utf-8"?>
<ds:datastoreItem xmlns:ds="http://schemas.openxmlformats.org/officeDocument/2006/customXml" ds:itemID="{19E3CAC9-33CA-4A7E-B91E-5D070469F1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3516</Words>
  <Characters>20046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Queensland Government</Company>
  <LinksUpToDate>false</LinksUpToDate>
  <CharactersWithSpaces>23515</CharactersWithSpaces>
  <SharedDoc>false</SharedDoc>
  <HLinks>
    <vt:vector size="156" baseType="variant">
      <vt:variant>
        <vt:i4>589929</vt:i4>
      </vt:variant>
      <vt:variant>
        <vt:i4>63</vt:i4>
      </vt:variant>
      <vt:variant>
        <vt:i4>0</vt:i4>
      </vt:variant>
      <vt:variant>
        <vt:i4>5</vt:i4>
      </vt:variant>
      <vt:variant>
        <vt:lpwstr>https://desintranet.lands.resnet.qg/human-resources/recruitment-selection/planning/jems/_nocache</vt:lpwstr>
      </vt:variant>
      <vt:variant>
        <vt:lpwstr/>
      </vt:variant>
      <vt:variant>
        <vt:i4>1769503</vt:i4>
      </vt:variant>
      <vt:variant>
        <vt:i4>60</vt:i4>
      </vt:variant>
      <vt:variant>
        <vt:i4>0</vt:i4>
      </vt:variant>
      <vt:variant>
        <vt:i4>5</vt:i4>
      </vt:variant>
      <vt:variant>
        <vt:lpwstr>http://www.smartjobs.qld.gov.au/</vt:lpwstr>
      </vt:variant>
      <vt:variant>
        <vt:lpwstr/>
      </vt:variant>
      <vt:variant>
        <vt:i4>1769503</vt:i4>
      </vt:variant>
      <vt:variant>
        <vt:i4>57</vt:i4>
      </vt:variant>
      <vt:variant>
        <vt:i4>0</vt:i4>
      </vt:variant>
      <vt:variant>
        <vt:i4>5</vt:i4>
      </vt:variant>
      <vt:variant>
        <vt:lpwstr>http://www.smartjobs.qld.gov.au/</vt:lpwstr>
      </vt:variant>
      <vt:variant>
        <vt:lpwstr/>
      </vt:variant>
      <vt:variant>
        <vt:i4>6946914</vt:i4>
      </vt:variant>
      <vt:variant>
        <vt:i4>54</vt:i4>
      </vt:variant>
      <vt:variant>
        <vt:i4>0</vt:i4>
      </vt:variant>
      <vt:variant>
        <vt:i4>5</vt:i4>
      </vt:variant>
      <vt:variant>
        <vt:lpwstr/>
      </vt:variant>
      <vt:variant>
        <vt:lpwstr>_Mandatory_requirements</vt:lpwstr>
      </vt:variant>
      <vt:variant>
        <vt:i4>6881334</vt:i4>
      </vt:variant>
      <vt:variant>
        <vt:i4>51</vt:i4>
      </vt:variant>
      <vt:variant>
        <vt:i4>0</vt:i4>
      </vt:variant>
      <vt:variant>
        <vt:i4>5</vt:i4>
      </vt:variant>
      <vt:variant>
        <vt:lpwstr>http://www.smarjobs.qld.gov.au/</vt:lpwstr>
      </vt:variant>
      <vt:variant>
        <vt:lpwstr/>
      </vt:variant>
      <vt:variant>
        <vt:i4>4980748</vt:i4>
      </vt:variant>
      <vt:variant>
        <vt:i4>48</vt:i4>
      </vt:variant>
      <vt:variant>
        <vt:i4>0</vt:i4>
      </vt:variant>
      <vt:variant>
        <vt:i4>5</vt:i4>
      </vt:variant>
      <vt:variant>
        <vt:lpwstr>https://www.des.qld.gov.au/our-department/employment/why-work-with-us/information-for-applicants</vt:lpwstr>
      </vt:variant>
      <vt:variant>
        <vt:lpwstr/>
      </vt:variant>
      <vt:variant>
        <vt:i4>5373980</vt:i4>
      </vt:variant>
      <vt:variant>
        <vt:i4>45</vt:i4>
      </vt:variant>
      <vt:variant>
        <vt:i4>0</vt:i4>
      </vt:variant>
      <vt:variant>
        <vt:i4>5</vt:i4>
      </vt:variant>
      <vt:variant>
        <vt:lpwstr>https://www.des.qld.gov.au/__data/assets/pdf_file/0022/260158/diverse-ability-declaration.pdf/_nocache</vt:lpwstr>
      </vt:variant>
      <vt:variant>
        <vt:lpwstr/>
      </vt:variant>
      <vt:variant>
        <vt:i4>6226013</vt:i4>
      </vt:variant>
      <vt:variant>
        <vt:i4>42</vt:i4>
      </vt:variant>
      <vt:variant>
        <vt:i4>0</vt:i4>
      </vt:variant>
      <vt:variant>
        <vt:i4>5</vt:i4>
      </vt:variant>
      <vt:variant>
        <vt:lpwstr>https://www.legislation.qld.gov.au/view/html/inforce/current/act-1991-085</vt:lpwstr>
      </vt:variant>
      <vt:variant>
        <vt:lpwstr/>
      </vt:variant>
      <vt:variant>
        <vt:i4>983060</vt:i4>
      </vt:variant>
      <vt:variant>
        <vt:i4>39</vt:i4>
      </vt:variant>
      <vt:variant>
        <vt:i4>0</vt:i4>
      </vt:variant>
      <vt:variant>
        <vt:i4>5</vt:i4>
      </vt:variant>
      <vt:variant>
        <vt:lpwstr>http://www.forgov.qld.gov.au/documents/guideline/evidence-attribute-aboriginal-andor-torres-strait-islander-identified-roles</vt:lpwstr>
      </vt:variant>
      <vt:variant>
        <vt:lpwstr/>
      </vt:variant>
      <vt:variant>
        <vt:i4>6226013</vt:i4>
      </vt:variant>
      <vt:variant>
        <vt:i4>36</vt:i4>
      </vt:variant>
      <vt:variant>
        <vt:i4>0</vt:i4>
      </vt:variant>
      <vt:variant>
        <vt:i4>5</vt:i4>
      </vt:variant>
      <vt:variant>
        <vt:lpwstr>https://www.legislation.qld.gov.au/view/html/inforce/current/act-1991-085</vt:lpwstr>
      </vt:variant>
      <vt:variant>
        <vt:lpwstr/>
      </vt:variant>
      <vt:variant>
        <vt:i4>5373980</vt:i4>
      </vt:variant>
      <vt:variant>
        <vt:i4>33</vt:i4>
      </vt:variant>
      <vt:variant>
        <vt:i4>0</vt:i4>
      </vt:variant>
      <vt:variant>
        <vt:i4>5</vt:i4>
      </vt:variant>
      <vt:variant>
        <vt:lpwstr>https://www.des.qld.gov.au/__data/assets/pdf_file/0022/260158/diverse-ability-declaration.pdf/_nocache</vt:lpwstr>
      </vt:variant>
      <vt:variant>
        <vt:lpwstr/>
      </vt:variant>
      <vt:variant>
        <vt:i4>983060</vt:i4>
      </vt:variant>
      <vt:variant>
        <vt:i4>30</vt:i4>
      </vt:variant>
      <vt:variant>
        <vt:i4>0</vt:i4>
      </vt:variant>
      <vt:variant>
        <vt:i4>5</vt:i4>
      </vt:variant>
      <vt:variant>
        <vt:lpwstr>http://www.forgov.qld.gov.au/documents/guideline/evidence-attribute-aboriginal-andor-torres-strait-islander-identified-roles</vt:lpwstr>
      </vt:variant>
      <vt:variant>
        <vt:lpwstr/>
      </vt:variant>
      <vt:variant>
        <vt:i4>5046299</vt:i4>
      </vt:variant>
      <vt:variant>
        <vt:i4>27</vt:i4>
      </vt:variant>
      <vt:variant>
        <vt:i4>0</vt:i4>
      </vt:variant>
      <vt:variant>
        <vt:i4>5</vt:i4>
      </vt:variant>
      <vt:variant>
        <vt:lpwstr>https://www.legislation.qld.gov.au/view/html/inforce/current/act-2003-027</vt:lpwstr>
      </vt:variant>
      <vt:variant>
        <vt:lpwstr>ch.14-pt.1-div.1</vt:lpwstr>
      </vt:variant>
      <vt:variant>
        <vt:i4>7405602</vt:i4>
      </vt:variant>
      <vt:variant>
        <vt:i4>24</vt:i4>
      </vt:variant>
      <vt:variant>
        <vt:i4>0</vt:i4>
      </vt:variant>
      <vt:variant>
        <vt:i4>5</vt:i4>
      </vt:variant>
      <vt:variant>
        <vt:lpwstr>https://www.legislation.gov.au/Details/C2021C00474</vt:lpwstr>
      </vt:variant>
      <vt:variant>
        <vt:lpwstr/>
      </vt:variant>
      <vt:variant>
        <vt:i4>5373956</vt:i4>
      </vt:variant>
      <vt:variant>
        <vt:i4>21</vt:i4>
      </vt:variant>
      <vt:variant>
        <vt:i4>0</vt:i4>
      </vt:variant>
      <vt:variant>
        <vt:i4>5</vt:i4>
      </vt:variant>
      <vt:variant>
        <vt:lpwstr>https://www.qld.gov.au/law/laws-regulated-industries-and-accountability/queensland-laws-and-regulations/regulated-industries-and-licensing/blue-card-services</vt:lpwstr>
      </vt:variant>
      <vt:variant>
        <vt:lpwstr/>
      </vt:variant>
      <vt:variant>
        <vt:i4>458776</vt:i4>
      </vt:variant>
      <vt:variant>
        <vt:i4>18</vt:i4>
      </vt:variant>
      <vt:variant>
        <vt:i4>0</vt:i4>
      </vt:variant>
      <vt:variant>
        <vt:i4>5</vt:i4>
      </vt:variant>
      <vt:variant>
        <vt:lpwstr>https://desbt.qld.gov.au/training/training-careers/osqrecognition</vt:lpwstr>
      </vt:variant>
      <vt:variant>
        <vt:lpwstr/>
      </vt:variant>
      <vt:variant>
        <vt:i4>5505115</vt:i4>
      </vt:variant>
      <vt:variant>
        <vt:i4>15</vt:i4>
      </vt:variant>
      <vt:variant>
        <vt:i4>0</vt:i4>
      </vt:variant>
      <vt:variant>
        <vt:i4>5</vt:i4>
      </vt:variant>
      <vt:variant>
        <vt:lpwstr>https://www.forgov.qld.gov.au/leadership-competencies-queensland</vt:lpwstr>
      </vt:variant>
      <vt:variant>
        <vt:lpwstr/>
      </vt:variant>
      <vt:variant>
        <vt:i4>4915293</vt:i4>
      </vt:variant>
      <vt:variant>
        <vt:i4>12</vt:i4>
      </vt:variant>
      <vt:variant>
        <vt:i4>0</vt:i4>
      </vt:variant>
      <vt:variant>
        <vt:i4>5</vt:i4>
      </vt:variant>
      <vt:variant>
        <vt:lpwstr>https://www.des.qld.gov.au/our-department/employment</vt:lpwstr>
      </vt:variant>
      <vt:variant>
        <vt:lpwstr/>
      </vt:variant>
      <vt:variant>
        <vt:i4>3145730</vt:i4>
      </vt:variant>
      <vt:variant>
        <vt:i4>9</vt:i4>
      </vt:variant>
      <vt:variant>
        <vt:i4>0</vt:i4>
      </vt:variant>
      <vt:variant>
        <vt:i4>5</vt:i4>
      </vt:variant>
      <vt:variant>
        <vt:lpwstr>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vt:lpwstr>
      </vt:variant>
      <vt:variant>
        <vt:lpwstr/>
      </vt:variant>
      <vt:variant>
        <vt:i4>720991</vt:i4>
      </vt:variant>
      <vt:variant>
        <vt:i4>6</vt:i4>
      </vt:variant>
      <vt:variant>
        <vt:i4>0</vt:i4>
      </vt:variant>
      <vt:variant>
        <vt:i4>5</vt:i4>
      </vt:variant>
      <vt:variant>
        <vt:lpwstr>https://urldefense.proofpoint.com/v2/url?u=https-3A__www.forgov.qld.gov.au_humanrights&amp;d=DwMFAg&amp;c=tpTxelpKGw9ZbZ5Dlo0lybSxHDHIiYjksG4icXfalgk&amp;r=W4Gweh5POIqUFNTEU92Jny_3m0ZH7_MyCNsZ6WbxI2w&amp;m=DP2ZLFkNwNjdifpUVipAQaVEBuedVVc4i5VxMuP_IJE&amp;s=n8IaVLsBmceOUzhioUYLOvzCEJhlCoAknsTUtJUryPc&amp;e=</vt:lpwstr>
      </vt:variant>
      <vt:variant>
        <vt:lpwstr/>
      </vt:variant>
      <vt:variant>
        <vt:i4>852058</vt:i4>
      </vt:variant>
      <vt:variant>
        <vt:i4>3</vt:i4>
      </vt:variant>
      <vt:variant>
        <vt:i4>0</vt:i4>
      </vt:variant>
      <vt:variant>
        <vt:i4>5</vt:i4>
      </vt:variant>
      <vt:variant>
        <vt:lpwstr>http://www.psc.qld.gov.au/about-us.aspxhttp:/www.psc.qld.gov.au/about-us.aspx</vt:lpwstr>
      </vt:variant>
      <vt:variant>
        <vt:lpwstr/>
      </vt:variant>
      <vt:variant>
        <vt:i4>2949130</vt:i4>
      </vt:variant>
      <vt:variant>
        <vt:i4>0</vt:i4>
      </vt:variant>
      <vt:variant>
        <vt:i4>0</vt:i4>
      </vt:variant>
      <vt:variant>
        <vt:i4>5</vt:i4>
      </vt:variant>
      <vt:variant>
        <vt:lpwstr>https://desintranet.lands.resnet.qg/__data/assets/pdf_file/0003/328359/pay-rates-award-excerpts.pdf</vt:lpwstr>
      </vt:variant>
      <vt:variant>
        <vt:lpwstr/>
      </vt:variant>
      <vt:variant>
        <vt:i4>6226013</vt:i4>
      </vt:variant>
      <vt:variant>
        <vt:i4>9</vt:i4>
      </vt:variant>
      <vt:variant>
        <vt:i4>0</vt:i4>
      </vt:variant>
      <vt:variant>
        <vt:i4>5</vt:i4>
      </vt:variant>
      <vt:variant>
        <vt:lpwstr>https://www.legislation.qld.gov.au/view/html/inforce/current/act-1991-085</vt:lpwstr>
      </vt:variant>
      <vt:variant>
        <vt:lpwstr/>
      </vt:variant>
      <vt:variant>
        <vt:i4>6226013</vt:i4>
      </vt:variant>
      <vt:variant>
        <vt:i4>6</vt:i4>
      </vt:variant>
      <vt:variant>
        <vt:i4>0</vt:i4>
      </vt:variant>
      <vt:variant>
        <vt:i4>5</vt:i4>
      </vt:variant>
      <vt:variant>
        <vt:lpwstr>https://www.legislation.qld.gov.au/view/html/inforce/current/act-1991-085</vt:lpwstr>
      </vt:variant>
      <vt:variant>
        <vt:lpwstr/>
      </vt:variant>
      <vt:variant>
        <vt:i4>6226013</vt:i4>
      </vt:variant>
      <vt:variant>
        <vt:i4>3</vt:i4>
      </vt:variant>
      <vt:variant>
        <vt:i4>0</vt:i4>
      </vt:variant>
      <vt:variant>
        <vt:i4>5</vt:i4>
      </vt:variant>
      <vt:variant>
        <vt:lpwstr>https://www.legislation.qld.gov.au/view/html/inforce/current/act-1991-085</vt:lpwstr>
      </vt:variant>
      <vt:variant>
        <vt:lpwstr/>
      </vt:variant>
      <vt:variant>
        <vt:i4>6226013</vt:i4>
      </vt:variant>
      <vt:variant>
        <vt:i4>0</vt:i4>
      </vt:variant>
      <vt:variant>
        <vt:i4>0</vt:i4>
      </vt:variant>
      <vt:variant>
        <vt:i4>5</vt:i4>
      </vt:variant>
      <vt:variant>
        <vt:lpwstr>https://www.legislation.qld.gov.au/view/html/inforce/current/act-1991-085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Template to be used when creating Position Descriptions</dc:subject>
  <dc:creator>Queensland Government Department of Environment and Science</dc:creator>
  <cp:keywords>Position; Position Description; Template</cp:keywords>
  <dc:description/>
  <cp:lastModifiedBy>Christopher Lovell</cp:lastModifiedBy>
  <cp:revision>2</cp:revision>
  <cp:lastPrinted>2023-05-02T04:25:00Z</cp:lastPrinted>
  <dcterms:created xsi:type="dcterms:W3CDTF">2023-07-26T04:20:00Z</dcterms:created>
  <dcterms:modified xsi:type="dcterms:W3CDTF">2023-07-26T04:20:00Z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0x010100919DA128D676744985F401938FA99949</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JEMSID">
    <vt:lpwstr> /</vt:lpwstr>
  </property>
  <property fmtid="{D5CDD505-2E9C-101B-9397-08002B2CF9AE}" pid="8" name="_ExtendedDescription">
    <vt:lpwstr/>
  </property>
  <property fmtid="{D5CDD505-2E9C-101B-9397-08002B2CF9AE}" pid="9" name="TriggerFlowInfo">
    <vt:lpwstr/>
  </property>
  <property fmtid="{D5CDD505-2E9C-101B-9397-08002B2CF9AE}" pid="10" name="eDOCS AutoSave">
    <vt:lpwstr/>
  </property>
  <property fmtid="{D5CDD505-2E9C-101B-9397-08002B2CF9AE}" pid="11" name="GrammarlyDocumentId">
    <vt:lpwstr>3fbe530b3083afd6d04550261d59e04895f7f7ed2d4125db8277f8572526fd90</vt:lpwstr>
  </property>
  <property fmtid="{D5CDD505-2E9C-101B-9397-08002B2CF9AE}" pid="12" name="MediaServiceImageTags">
    <vt:lpwstr/>
  </property>
</Properties>
</file>