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0D72037C" w:rsidR="00E76804" w:rsidRPr="001B1027" w:rsidRDefault="004D5F86" w:rsidP="007D1778">
            <w:pPr>
              <w:ind w:left="57" w:right="-450"/>
              <w:rPr>
                <w:rFonts w:ascii="Arial" w:hAnsi="Arial"/>
                <w:szCs w:val="22"/>
              </w:rPr>
            </w:pPr>
            <w:r>
              <w:rPr>
                <w:rFonts w:ascii="Arial" w:hAnsi="Arial"/>
                <w:szCs w:val="22"/>
              </w:rPr>
              <w:t>District V</w:t>
            </w:r>
            <w:r w:rsidR="005803BF">
              <w:rPr>
                <w:rFonts w:ascii="Arial" w:hAnsi="Arial"/>
                <w:szCs w:val="22"/>
              </w:rPr>
              <w:t>eterinary Officer</w:t>
            </w:r>
            <w:r w:rsidR="003942C9">
              <w:rPr>
                <w:rFonts w:ascii="Arial" w:hAnsi="Arial"/>
                <w:szCs w:val="22"/>
              </w:rPr>
              <w:t xml:space="preserve"> (</w:t>
            </w:r>
            <w:r w:rsidR="003158F0">
              <w:rPr>
                <w:rFonts w:ascii="Arial" w:hAnsi="Arial"/>
                <w:szCs w:val="22"/>
              </w:rPr>
              <w:t>Bairnsdale</w:t>
            </w:r>
            <w:r w:rsidR="003942C9">
              <w:rPr>
                <w:rFonts w:ascii="Arial" w:hAnsi="Arial"/>
                <w:szCs w:val="22"/>
              </w:rPr>
              <w:t>)</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4075364E" w:rsidR="00E76804" w:rsidRPr="001B1027" w:rsidRDefault="003158F0" w:rsidP="007D1778">
            <w:pPr>
              <w:ind w:left="57" w:right="-450"/>
              <w:rPr>
                <w:rFonts w:ascii="Arial" w:hAnsi="Arial"/>
                <w:szCs w:val="22"/>
              </w:rPr>
            </w:pPr>
            <w:r>
              <w:rPr>
                <w:rFonts w:ascii="Arial" w:hAnsi="Arial"/>
                <w:szCs w:val="22"/>
              </w:rPr>
              <w:t>020291</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74A8BC2A" w:rsidR="00E76804" w:rsidRPr="001B1027" w:rsidRDefault="003942C9" w:rsidP="007D1778">
            <w:pPr>
              <w:ind w:left="57" w:right="-450"/>
              <w:rPr>
                <w:rFonts w:ascii="Arial" w:hAnsi="Arial"/>
                <w:szCs w:val="22"/>
              </w:rPr>
            </w:pPr>
            <w:r>
              <w:rPr>
                <w:rFonts w:ascii="Arial" w:hAnsi="Arial"/>
                <w:szCs w:val="22"/>
              </w:rPr>
              <w:t>Sci C</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7180D815" w:rsidR="00E76804" w:rsidRPr="001B1027" w:rsidRDefault="00FB2DCB" w:rsidP="007D1778">
            <w:pPr>
              <w:ind w:left="57" w:right="-450"/>
              <w:rPr>
                <w:rFonts w:ascii="Arial" w:hAnsi="Arial"/>
                <w:szCs w:val="22"/>
              </w:rPr>
            </w:pPr>
            <w:r>
              <w:rPr>
                <w:rFonts w:ascii="Arial" w:hAnsi="Arial"/>
                <w:szCs w:val="22"/>
              </w:rPr>
              <w:t>$</w:t>
            </w:r>
            <w:r w:rsidRPr="001E3D22">
              <w:rPr>
                <w:rFonts w:ascii="Arial" w:hAnsi="Arial"/>
                <w:color w:val="auto"/>
                <w:szCs w:val="22"/>
              </w:rPr>
              <w:t>10</w:t>
            </w:r>
            <w:r w:rsidR="00A123A1">
              <w:rPr>
                <w:rFonts w:ascii="Arial" w:hAnsi="Arial"/>
                <w:color w:val="auto"/>
                <w:szCs w:val="22"/>
              </w:rPr>
              <w:t>5,479-</w:t>
            </w:r>
            <w:r w:rsidRPr="001E3D22">
              <w:rPr>
                <w:rFonts w:ascii="Arial" w:hAnsi="Arial"/>
                <w:color w:val="auto"/>
                <w:szCs w:val="22"/>
              </w:rPr>
              <w:t xml:space="preserve"> </w:t>
            </w:r>
            <w:r w:rsidR="00451088" w:rsidRPr="001E3D22">
              <w:rPr>
                <w:rFonts w:ascii="Arial" w:hAnsi="Arial"/>
                <w:color w:val="auto"/>
                <w:szCs w:val="22"/>
              </w:rPr>
              <w:t>$1</w:t>
            </w:r>
            <w:r w:rsidR="00DE662C">
              <w:rPr>
                <w:rFonts w:ascii="Arial" w:hAnsi="Arial"/>
                <w:color w:val="auto"/>
                <w:szCs w:val="22"/>
              </w:rPr>
              <w:t>27,621</w:t>
            </w:r>
            <w:r w:rsidR="0097247D" w:rsidRPr="001E3D22">
              <w:rPr>
                <w:rFonts w:ascii="Arial" w:hAnsi="Arial"/>
                <w:color w:val="auto"/>
                <w:szCs w:val="22"/>
              </w:rPr>
              <w:t xml:space="preserve"> </w:t>
            </w:r>
            <w:r w:rsidR="0097247D">
              <w:rPr>
                <w:rFonts w:ascii="Arial" w:hAnsi="Arial"/>
                <w:szCs w:val="22"/>
              </w:rPr>
              <w:t xml:space="preserve">plus </w:t>
            </w:r>
            <w:r w:rsidR="005D6291">
              <w:rPr>
                <w:rFonts w:ascii="Arial" w:hAnsi="Arial"/>
                <w:szCs w:val="22"/>
              </w:rPr>
              <w:t>superannuation</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5A7B97B9" w:rsidR="00E76804" w:rsidRPr="001B1027" w:rsidRDefault="00E76804" w:rsidP="007D1778">
            <w:pPr>
              <w:tabs>
                <w:tab w:val="left" w:pos="3529"/>
              </w:tabs>
              <w:ind w:left="57" w:right="-450"/>
              <w:rPr>
                <w:rFonts w:ascii="Arial" w:hAnsi="Arial"/>
                <w:szCs w:val="22"/>
              </w:rPr>
            </w:pPr>
            <w:r w:rsidRPr="001B1027">
              <w:rPr>
                <w:rFonts w:ascii="Arial" w:hAnsi="Arial"/>
                <w:szCs w:val="22"/>
              </w:rPr>
              <w:t xml:space="preserve">Ongoing </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5E8E88B" w:rsidR="00E76804" w:rsidRPr="001B1027" w:rsidRDefault="000B5C68" w:rsidP="007D1778">
            <w:pPr>
              <w:ind w:left="57" w:right="-450"/>
              <w:rPr>
                <w:rFonts w:ascii="Arial" w:hAnsi="Arial"/>
                <w:szCs w:val="22"/>
              </w:rPr>
            </w:pPr>
            <w:r>
              <w:rPr>
                <w:rFonts w:ascii="Arial" w:hAnsi="Arial"/>
                <w:szCs w:val="22"/>
              </w:rPr>
              <w:t>Agriculture Victoria</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2D6A32F" w:rsidR="00E76804" w:rsidRPr="001B1027" w:rsidRDefault="00E831BA" w:rsidP="007D1778">
            <w:pPr>
              <w:ind w:left="57" w:right="-450"/>
              <w:rPr>
                <w:rFonts w:ascii="Arial" w:hAnsi="Arial"/>
                <w:szCs w:val="22"/>
              </w:rPr>
            </w:pPr>
            <w:r>
              <w:rPr>
                <w:rFonts w:ascii="Arial" w:hAnsi="Arial"/>
                <w:szCs w:val="22"/>
              </w:rPr>
              <w:t>Biosecurity and Agriculture Services</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3C1EA472" w:rsidR="00E76804" w:rsidRDefault="003158F0" w:rsidP="007D1778">
            <w:pPr>
              <w:ind w:left="57" w:right="-450"/>
              <w:rPr>
                <w:rFonts w:ascii="Arial" w:hAnsi="Arial"/>
                <w:szCs w:val="22"/>
              </w:rPr>
            </w:pPr>
            <w:r>
              <w:rPr>
                <w:rFonts w:ascii="Arial" w:hAnsi="Arial"/>
                <w:szCs w:val="22"/>
              </w:rPr>
              <w:t>Bairnsdale</w:t>
            </w:r>
          </w:p>
          <w:p w14:paraId="5D59E577" w14:textId="6E7BCA28" w:rsidR="00E76804" w:rsidRPr="001B1027" w:rsidRDefault="00E76804" w:rsidP="007D1778">
            <w:pPr>
              <w:ind w:left="57" w:right="-450"/>
              <w:rPr>
                <w:rFonts w:ascii="Arial" w:hAnsi="Arial"/>
                <w:szCs w:val="22"/>
              </w:rPr>
            </w:pPr>
            <w:r w:rsidRPr="00124E20">
              <w:rPr>
                <w:rFonts w:ascii="Arial" w:hAnsi="Arial"/>
                <w:szCs w:val="22"/>
              </w:rPr>
              <w:t xml:space="preserve">Hybrid work arrangement available: </w:t>
            </w:r>
            <w:r w:rsidR="001A227A">
              <w:rPr>
                <w:rFonts w:ascii="Arial" w:hAnsi="Arial"/>
                <w:szCs w:val="22"/>
              </w:rPr>
              <w:fldChar w:fldCharType="begin">
                <w:ffData>
                  <w:name w:val=""/>
                  <w:enabled/>
                  <w:calcOnExit w:val="0"/>
                  <w:checkBox>
                    <w:size w:val="26"/>
                    <w:default w:val="1"/>
                  </w:checkBox>
                </w:ffData>
              </w:fldChar>
            </w:r>
            <w:r w:rsidR="001A227A">
              <w:rPr>
                <w:rFonts w:ascii="Arial" w:hAnsi="Arial"/>
                <w:szCs w:val="22"/>
              </w:rPr>
              <w:instrText xml:space="preserve"> FORMCHECKBOX </w:instrText>
            </w:r>
            <w:r w:rsidR="00A77660">
              <w:rPr>
                <w:rFonts w:ascii="Arial" w:hAnsi="Arial"/>
                <w:szCs w:val="22"/>
              </w:rPr>
            </w:r>
            <w:r w:rsidR="00A77660">
              <w:rPr>
                <w:rFonts w:ascii="Arial" w:hAnsi="Arial"/>
                <w:szCs w:val="22"/>
              </w:rPr>
              <w:fldChar w:fldCharType="separate"/>
            </w:r>
            <w:r w:rsidR="001A227A">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A77660">
              <w:rPr>
                <w:rFonts w:ascii="Arial" w:hAnsi="Arial"/>
                <w:szCs w:val="22"/>
              </w:rPr>
            </w:r>
            <w:r w:rsidR="00A77660">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16A27E46" w:rsidR="00E76804" w:rsidRPr="001B1027" w:rsidRDefault="0031081A" w:rsidP="007D1778">
            <w:pPr>
              <w:tabs>
                <w:tab w:val="left" w:pos="469"/>
                <w:tab w:val="left" w:pos="1189"/>
              </w:tabs>
              <w:ind w:left="57" w:right="-450"/>
              <w:rPr>
                <w:rFonts w:ascii="Arial" w:hAnsi="Arial"/>
                <w:szCs w:val="22"/>
              </w:rPr>
            </w:pPr>
            <w:r>
              <w:rPr>
                <w:rFonts w:ascii="Arial" w:hAnsi="Arial"/>
                <w:szCs w:val="22"/>
              </w:rPr>
              <w:t>Regional Manager South East Region</w:t>
            </w:r>
            <w:r w:rsidR="00E76804" w:rsidRPr="001B1027">
              <w:rPr>
                <w:rFonts w:ascii="Arial" w:hAnsi="Arial"/>
                <w:szCs w:val="22"/>
              </w:rPr>
              <w:tab/>
            </w:r>
            <w:r w:rsidR="00E76804" w:rsidRPr="001B1027">
              <w:rPr>
                <w:rFonts w:ascii="Arial" w:hAnsi="Arial"/>
                <w:szCs w:val="22"/>
              </w:rPr>
              <w:tab/>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6D1C43A4" w:rsidR="00E76804" w:rsidRPr="001B1027" w:rsidRDefault="0031081A" w:rsidP="007D1778">
            <w:pPr>
              <w:tabs>
                <w:tab w:val="left" w:pos="469"/>
                <w:tab w:val="left" w:pos="1189"/>
              </w:tabs>
              <w:ind w:left="57" w:right="-450"/>
              <w:rPr>
                <w:rFonts w:ascii="Arial" w:hAnsi="Arial"/>
                <w:szCs w:val="22"/>
              </w:rPr>
            </w:pP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A77660">
              <w:rPr>
                <w:rFonts w:ascii="Arial" w:hAnsi="Arial"/>
                <w:szCs w:val="22"/>
              </w:rPr>
            </w:r>
            <w:r w:rsidR="00A77660">
              <w:rPr>
                <w:rFonts w:ascii="Arial" w:hAnsi="Arial"/>
                <w:szCs w:val="22"/>
              </w:rPr>
              <w:fldChar w:fldCharType="separate"/>
            </w:r>
            <w:r>
              <w:rPr>
                <w:rFonts w:ascii="Arial" w:hAnsi="Arial"/>
                <w:szCs w:val="22"/>
              </w:rPr>
              <w:fldChar w:fldCharType="end"/>
            </w:r>
            <w:r w:rsidR="00E76804" w:rsidRPr="001B1027">
              <w:rPr>
                <w:rFonts w:ascii="Arial" w:hAnsi="Arial"/>
                <w:szCs w:val="22"/>
              </w:rPr>
              <w:tab/>
              <w:t>Yes</w:t>
            </w:r>
            <w:r w:rsidR="00E76804" w:rsidRPr="001B1027">
              <w:rPr>
                <w:rFonts w:ascii="Arial" w:hAnsi="Arial"/>
                <w:szCs w:val="22"/>
              </w:rPr>
              <w:tab/>
            </w:r>
            <w:r w:rsidR="00E76804" w:rsidRPr="001B1027">
              <w:rPr>
                <w:rFonts w:ascii="Arial" w:hAnsi="Arial"/>
                <w:szCs w:val="22"/>
              </w:rPr>
              <w:fldChar w:fldCharType="begin">
                <w:ffData>
                  <w:name w:val=""/>
                  <w:enabled/>
                  <w:calcOnExit w:val="0"/>
                  <w:checkBox>
                    <w:size w:val="26"/>
                    <w:default w:val="0"/>
                    <w:checked w:val="0"/>
                  </w:checkBox>
                </w:ffData>
              </w:fldChar>
            </w:r>
            <w:r w:rsidR="00E76804" w:rsidRPr="001B1027">
              <w:rPr>
                <w:rFonts w:ascii="Arial" w:hAnsi="Arial"/>
                <w:szCs w:val="22"/>
              </w:rPr>
              <w:instrText xml:space="preserve"> FORMCHECKBOX </w:instrText>
            </w:r>
            <w:r w:rsidR="00A77660">
              <w:rPr>
                <w:rFonts w:ascii="Arial" w:hAnsi="Arial"/>
                <w:szCs w:val="22"/>
              </w:rPr>
            </w:r>
            <w:r w:rsidR="00A77660">
              <w:rPr>
                <w:rFonts w:ascii="Arial" w:hAnsi="Arial"/>
                <w:szCs w:val="22"/>
              </w:rPr>
              <w:fldChar w:fldCharType="separate"/>
            </w:r>
            <w:r w:rsidR="00E76804" w:rsidRPr="001B1027">
              <w:rPr>
                <w:rFonts w:ascii="Arial" w:hAnsi="Arial"/>
                <w:szCs w:val="22"/>
              </w:rPr>
              <w:fldChar w:fldCharType="end"/>
            </w:r>
            <w:r w:rsidR="00E76804" w:rsidRPr="001B1027">
              <w:rPr>
                <w:rFonts w:ascii="Arial" w:hAnsi="Arial"/>
                <w:szCs w:val="22"/>
              </w:rPr>
              <w:t xml:space="preserve">  No                </w:t>
            </w:r>
            <w:r>
              <w:rPr>
                <w:rFonts w:ascii="Arial" w:hAnsi="Arial"/>
                <w:szCs w:val="22"/>
              </w:rPr>
              <w:t xml:space="preserve">3 </w:t>
            </w:r>
            <w:r w:rsidR="00F4037C">
              <w:rPr>
                <w:rFonts w:ascii="Arial" w:hAnsi="Arial"/>
                <w:szCs w:val="22"/>
              </w:rPr>
              <w:t>direct reports</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FB6B374" w14:textId="77777777" w:rsidR="00F77EA4" w:rsidRDefault="00DE662C" w:rsidP="007D1778">
            <w:pPr>
              <w:ind w:left="57" w:right="-450"/>
              <w:rPr>
                <w:rFonts w:ascii="Arial" w:hAnsi="Arial"/>
                <w:color w:val="auto"/>
                <w:szCs w:val="22"/>
              </w:rPr>
            </w:pPr>
            <w:r>
              <w:rPr>
                <w:rFonts w:ascii="Arial" w:hAnsi="Arial"/>
                <w:color w:val="auto"/>
                <w:szCs w:val="22"/>
              </w:rPr>
              <w:t>Jae Greenwood, Regional Manager SE,</w:t>
            </w:r>
            <w:r w:rsidR="0031081A" w:rsidRPr="00DE662C">
              <w:rPr>
                <w:rFonts w:ascii="Arial" w:hAnsi="Arial"/>
                <w:color w:val="auto"/>
                <w:szCs w:val="22"/>
              </w:rPr>
              <w:t xml:space="preserve"> Animal Health &amp; Welfare</w:t>
            </w:r>
          </w:p>
          <w:p w14:paraId="7484D406" w14:textId="33529668" w:rsidR="00E76804" w:rsidRPr="001B1027" w:rsidRDefault="00DB22F5" w:rsidP="007D1778">
            <w:pPr>
              <w:ind w:left="57" w:right="-450"/>
              <w:rPr>
                <w:rFonts w:ascii="Arial" w:hAnsi="Arial"/>
                <w:szCs w:val="22"/>
              </w:rPr>
            </w:pPr>
            <w:r w:rsidRPr="00DE662C">
              <w:rPr>
                <w:rFonts w:ascii="Arial" w:hAnsi="Arial"/>
                <w:color w:val="auto"/>
                <w:szCs w:val="22"/>
              </w:rPr>
              <w:t>04</w:t>
            </w:r>
            <w:r w:rsidR="00DE662C">
              <w:rPr>
                <w:rFonts w:ascii="Arial" w:hAnsi="Arial"/>
                <w:color w:val="auto"/>
                <w:szCs w:val="22"/>
              </w:rPr>
              <w:t>38 305 939</w:t>
            </w:r>
            <w:r w:rsidR="00EC77DD" w:rsidRPr="00DE662C">
              <w:rPr>
                <w:rFonts w:ascii="Arial" w:hAnsi="Arial"/>
                <w:color w:val="auto"/>
                <w:szCs w:val="22"/>
              </w:rPr>
              <w:t xml:space="preserve"> </w:t>
            </w:r>
            <w:r w:rsidR="00F77EA4">
              <w:rPr>
                <w:rFonts w:ascii="Arial" w:hAnsi="Arial"/>
                <w:color w:val="auto"/>
                <w:szCs w:val="22"/>
              </w:rPr>
              <w:t xml:space="preserve">     </w:t>
            </w:r>
            <w:r w:rsidR="00DE662C">
              <w:rPr>
                <w:rFonts w:ascii="Arial" w:hAnsi="Arial"/>
                <w:color w:val="auto"/>
                <w:szCs w:val="22"/>
              </w:rPr>
              <w:t>jae.greenwood</w:t>
            </w:r>
            <w:r w:rsidR="00EC77DD" w:rsidRPr="00DE662C">
              <w:rPr>
                <w:rFonts w:ascii="Arial" w:hAnsi="Arial"/>
                <w:color w:val="auto"/>
                <w:szCs w:val="22"/>
              </w:rPr>
              <w:t>@agriculture.vic.gov.au</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316F4CE7" w14:textId="2C0DAC05" w:rsidR="007C331E" w:rsidRPr="0045462F" w:rsidRDefault="007C331E" w:rsidP="007C331E">
      <w:pPr>
        <w:spacing w:before="120" w:after="120"/>
      </w:pPr>
      <w:r w:rsidRPr="0045462F">
        <w:t xml:space="preserve">The District Veterinary Officer (DVO) will work as a member of the Animal Health and Welfare Unit, to ensure the delivery of major animal health projects that include disease surveillance; livestock legislation and enforcement management; emergency preparedness and response; and traceability and </w:t>
      </w:r>
      <w:r w:rsidR="00EA1B5E">
        <w:t>product integrity</w:t>
      </w:r>
      <w:r w:rsidRPr="0045462F">
        <w:t>. As the supervisor of the staff in their district, the DVO is accountable for the delivery and quality assurance of the Animal Health and Welfare program in their district. District Veterinary Officers are required to lead disease and animal welfare investigations in their district. By u</w:t>
      </w:r>
      <w:r>
        <w:t>t</w:t>
      </w:r>
      <w:r w:rsidRPr="0045462F">
        <w:t xml:space="preserve">ilising their clinical experience in the prevention, investigation, diagnosis, control, </w:t>
      </w:r>
      <w:r w:rsidR="00D1728E" w:rsidRPr="0045462F">
        <w:t>eradication,</w:t>
      </w:r>
      <w:r w:rsidRPr="0045462F">
        <w:t xml:space="preserve"> and treatment of diseases of farmed livestock in Victoria, they will contribute to better veterinary outcomes in these investigations. The successful applicant will manage staff delivering services that contribute to protecting and improving market access, work effectively as a member of a team, enjoy flexible working </w:t>
      </w:r>
      <w:r w:rsidR="00D1728E" w:rsidRPr="0045462F">
        <w:t>arrangements,</w:t>
      </w:r>
      <w:r w:rsidRPr="0045462F">
        <w:t xml:space="preserve"> and undertake a wide variety of work across the division, involving; </w:t>
      </w:r>
    </w:p>
    <w:p w14:paraId="15E606DF" w14:textId="77777777" w:rsidR="007C331E" w:rsidRPr="0045462F" w:rsidRDefault="007C331E" w:rsidP="0012214A">
      <w:pPr>
        <w:numPr>
          <w:ilvl w:val="0"/>
          <w:numId w:val="49"/>
        </w:numPr>
        <w:spacing w:before="120" w:after="60"/>
        <w:ind w:left="284" w:hanging="284"/>
      </w:pPr>
      <w:r w:rsidRPr="0045462F">
        <w:t xml:space="preserve">Management of animal welfare risks </w:t>
      </w:r>
    </w:p>
    <w:p w14:paraId="34A26165" w14:textId="77777777" w:rsidR="007C331E" w:rsidRPr="0045462F" w:rsidRDefault="007C331E" w:rsidP="0012214A">
      <w:pPr>
        <w:numPr>
          <w:ilvl w:val="0"/>
          <w:numId w:val="49"/>
        </w:numPr>
        <w:spacing w:before="60" w:after="60"/>
        <w:ind w:left="284" w:hanging="284"/>
      </w:pPr>
      <w:r w:rsidRPr="0045462F">
        <w:t xml:space="preserve">Disease surveillance </w:t>
      </w:r>
    </w:p>
    <w:p w14:paraId="547F2500" w14:textId="77777777" w:rsidR="007C331E" w:rsidRPr="0045462F" w:rsidRDefault="007C331E" w:rsidP="0012214A">
      <w:pPr>
        <w:numPr>
          <w:ilvl w:val="0"/>
          <w:numId w:val="49"/>
        </w:numPr>
        <w:spacing w:before="60" w:after="60"/>
        <w:ind w:left="284" w:hanging="284"/>
      </w:pPr>
      <w:r w:rsidRPr="0045462F">
        <w:t xml:space="preserve">Domestic and Export certification </w:t>
      </w:r>
    </w:p>
    <w:p w14:paraId="2CBB4B84" w14:textId="77777777" w:rsidR="007C331E" w:rsidRPr="0045462F" w:rsidRDefault="007C331E" w:rsidP="0012214A">
      <w:pPr>
        <w:numPr>
          <w:ilvl w:val="0"/>
          <w:numId w:val="49"/>
        </w:numPr>
        <w:spacing w:before="60" w:after="60"/>
        <w:ind w:left="284" w:hanging="284"/>
      </w:pPr>
      <w:r w:rsidRPr="0045462F">
        <w:t xml:space="preserve">National Livestock Identification System auditing </w:t>
      </w:r>
    </w:p>
    <w:p w14:paraId="284CCA9D" w14:textId="77777777" w:rsidR="007C331E" w:rsidRPr="0045462F" w:rsidRDefault="007C331E" w:rsidP="0012214A">
      <w:pPr>
        <w:numPr>
          <w:ilvl w:val="0"/>
          <w:numId w:val="49"/>
        </w:numPr>
        <w:spacing w:before="60" w:after="60"/>
        <w:ind w:left="284" w:hanging="284"/>
      </w:pPr>
      <w:r w:rsidRPr="0045462F">
        <w:t xml:space="preserve">Preparedness and response to animal disease outbreaks </w:t>
      </w:r>
    </w:p>
    <w:p w14:paraId="2505C3B3" w14:textId="77777777" w:rsidR="007C331E" w:rsidRPr="0045462F" w:rsidRDefault="007C331E" w:rsidP="0012214A">
      <w:pPr>
        <w:numPr>
          <w:ilvl w:val="0"/>
          <w:numId w:val="49"/>
        </w:numPr>
        <w:spacing w:before="60" w:after="120"/>
        <w:ind w:left="284" w:hanging="284"/>
      </w:pPr>
      <w:r w:rsidRPr="0045462F">
        <w:t xml:space="preserve">Response to animal welfare issues </w:t>
      </w:r>
    </w:p>
    <w:p w14:paraId="6DFDB72F" w14:textId="77777777" w:rsidR="00E76804" w:rsidRDefault="00E76804" w:rsidP="00E76804">
      <w:pPr>
        <w:tabs>
          <w:tab w:val="left" w:pos="10178"/>
        </w:tabs>
        <w:ind w:right="114"/>
        <w:rPr>
          <w:rFonts w:ascii="Arial" w:hAnsi="Arial"/>
          <w:noProof/>
          <w:szCs w:val="22"/>
          <w:lang w:eastAsia="zh-CN"/>
        </w:rPr>
      </w:pPr>
    </w:p>
    <w:p w14:paraId="396975F1" w14:textId="77777777"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lastRenderedPageBreak/>
        <w:t>Context</w:t>
      </w:r>
    </w:p>
    <w:p w14:paraId="4E5A1FA1"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727C3755"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22639B89"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6252A0B9" w14:textId="50F6AE34"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Policy and program development for agriculture, food safety, food security, biosecurity, </w:t>
      </w:r>
      <w:r w:rsidR="00D1728E">
        <w:t>agriculture,</w:t>
      </w:r>
      <w:r>
        <w:t xml:space="preserve"> and veterinary chemicals</w:t>
      </w:r>
    </w:p>
    <w:p w14:paraId="16ECBDC3" w14:textId="2F6FB5C4"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Domestic animal and animal welfare research, policy, </w:t>
      </w:r>
      <w:r w:rsidR="00D1728E">
        <w:t>education,</w:t>
      </w:r>
      <w:r>
        <w:t xml:space="preserve"> and compliance</w:t>
      </w:r>
    </w:p>
    <w:p w14:paraId="1338B28A" w14:textId="0DF4EAD9"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Emergency preparedness, </w:t>
      </w:r>
      <w:r w:rsidR="00D1728E">
        <w:t>response,</w:t>
      </w:r>
      <w:r>
        <w:t xml:space="preserve"> and recovery</w:t>
      </w:r>
    </w:p>
    <w:p w14:paraId="012623AA" w14:textId="3AA699E8"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Research in science and technology leading to innovative farming systems, </w:t>
      </w:r>
      <w:r w:rsidR="00D1728E">
        <w:t>products,</w:t>
      </w:r>
      <w:r>
        <w:t xml:space="preserve"> and services</w:t>
      </w:r>
    </w:p>
    <w:p w14:paraId="2F32E7D5" w14:textId="77777777"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4EF49D43" w14:textId="77777777"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1941F23D" w14:textId="77777777" w:rsidR="0025443A"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11F6D6B2" w14:textId="77777777" w:rsidR="0025443A" w:rsidRPr="009D3372" w:rsidRDefault="0025443A" w:rsidP="0025443A">
      <w:pPr>
        <w:numPr>
          <w:ilvl w:val="0"/>
          <w:numId w:val="4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Assistance to drive export activity, market access and investment attraction.</w:t>
      </w:r>
    </w:p>
    <w:p w14:paraId="4597178C"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7CFEFABB" w14:textId="77777777" w:rsidR="00B52D5B" w:rsidRPr="00B52D5B" w:rsidRDefault="00B52D5B" w:rsidP="00B52D5B">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5CE5DFA1" w14:textId="7ECA9F67" w:rsidR="00B52D5B" w:rsidRPr="00B52D5B" w:rsidRDefault="00B52D5B" w:rsidP="00B52D5B">
      <w:pPr>
        <w:pStyle w:val="ListParagraph"/>
        <w:numPr>
          <w:ilvl w:val="0"/>
          <w:numId w:val="48"/>
        </w:numPr>
        <w:tabs>
          <w:tab w:val="left" w:pos="10178"/>
        </w:tabs>
        <w:ind w:right="114"/>
        <w:rPr>
          <w:rFonts w:cs="Calibri"/>
        </w:rPr>
      </w:pPr>
      <w:r w:rsidRPr="00B52D5B">
        <w:rPr>
          <w:rFonts w:cs="Calibri"/>
        </w:rPr>
        <w:t xml:space="preserve">maintaining and improving access to domestic and international markets for Victorian products, </w:t>
      </w:r>
    </w:p>
    <w:p w14:paraId="79C0FB87" w14:textId="326C631F" w:rsidR="00B52D5B" w:rsidRPr="00B52D5B" w:rsidRDefault="00B52D5B" w:rsidP="00B52D5B">
      <w:pPr>
        <w:pStyle w:val="ListParagraph"/>
        <w:numPr>
          <w:ilvl w:val="0"/>
          <w:numId w:val="48"/>
        </w:numPr>
        <w:tabs>
          <w:tab w:val="left" w:pos="10178"/>
        </w:tabs>
        <w:ind w:right="114"/>
        <w:rPr>
          <w:rFonts w:cs="Calibri"/>
        </w:rPr>
      </w:pPr>
      <w:r w:rsidRPr="00B52D5B">
        <w:rPr>
          <w:rFonts w:cs="Calibri"/>
        </w:rPr>
        <w:t xml:space="preserve">preparing for, responding to and facilitating recovery from biosecurity and natural disaster emergencies;  </w:t>
      </w:r>
    </w:p>
    <w:p w14:paraId="7B7E544A" w14:textId="15C94C57" w:rsidR="00B52D5B" w:rsidRPr="00B52D5B" w:rsidRDefault="00B52D5B" w:rsidP="00B52D5B">
      <w:pPr>
        <w:pStyle w:val="ListParagraph"/>
        <w:numPr>
          <w:ilvl w:val="0"/>
          <w:numId w:val="48"/>
        </w:numPr>
        <w:tabs>
          <w:tab w:val="left" w:pos="10178"/>
        </w:tabs>
        <w:ind w:right="114"/>
        <w:rPr>
          <w:rFonts w:cs="Calibri"/>
        </w:rPr>
      </w:pPr>
      <w:r w:rsidRPr="00B52D5B">
        <w:rPr>
          <w:rFonts w:cs="Calibri"/>
        </w:rPr>
        <w:t>ensuring early detection and preventing the introduction and spread of plant and animal pests/diseases and invasive species;</w:t>
      </w:r>
    </w:p>
    <w:p w14:paraId="38748A9A" w14:textId="0F0E2928" w:rsidR="00B52D5B" w:rsidRPr="00B52D5B" w:rsidRDefault="00B52D5B" w:rsidP="00B52D5B">
      <w:pPr>
        <w:pStyle w:val="ListParagraph"/>
        <w:numPr>
          <w:ilvl w:val="0"/>
          <w:numId w:val="48"/>
        </w:numPr>
        <w:tabs>
          <w:tab w:val="left" w:pos="10178"/>
        </w:tabs>
        <w:ind w:right="114"/>
        <w:rPr>
          <w:rFonts w:cs="Calibri"/>
        </w:rPr>
      </w:pPr>
      <w:r w:rsidRPr="00B52D5B">
        <w:rPr>
          <w:rFonts w:cs="Calibri"/>
        </w:rPr>
        <w:t xml:space="preserve">ensuring compliance with responsibilities associated with animal welfare, chemical use, invasive species, plant and animal pest and diseases; </w:t>
      </w:r>
    </w:p>
    <w:p w14:paraId="7BD71953" w14:textId="78E5D6DC" w:rsidR="00E76804" w:rsidRPr="00B52D5B" w:rsidRDefault="00B52D5B" w:rsidP="00B52D5B">
      <w:pPr>
        <w:pStyle w:val="ListParagraph"/>
        <w:numPr>
          <w:ilvl w:val="0"/>
          <w:numId w:val="48"/>
        </w:numPr>
        <w:tabs>
          <w:tab w:val="left" w:pos="10178"/>
        </w:tabs>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18C2BA79" w14:textId="1F4AFAE2" w:rsidR="00287992" w:rsidRPr="0045462F" w:rsidRDefault="00287992" w:rsidP="00287992">
      <w:pPr>
        <w:spacing w:before="120" w:after="120"/>
      </w:pPr>
      <w:r w:rsidRPr="0045462F">
        <w:t xml:space="preserve">These accountabilities are not in priority order, </w:t>
      </w:r>
      <w:r w:rsidR="00D1728E" w:rsidRPr="0045462F">
        <w:t>however,</w:t>
      </w:r>
      <w:r w:rsidRPr="0045462F">
        <w:t xml:space="preserve"> will form the basis of an individual’s Performance Plan: </w:t>
      </w:r>
    </w:p>
    <w:p w14:paraId="017884CF" w14:textId="4C160EC0" w:rsidR="00287992" w:rsidRPr="0045462F" w:rsidRDefault="00287992" w:rsidP="00287992">
      <w:pPr>
        <w:pStyle w:val="ListParagraph"/>
        <w:numPr>
          <w:ilvl w:val="0"/>
          <w:numId w:val="45"/>
        </w:numPr>
        <w:spacing w:before="120" w:after="60"/>
        <w:ind w:left="357"/>
        <w:contextualSpacing w:val="0"/>
      </w:pPr>
      <w:r w:rsidRPr="0045462F">
        <w:t>Monitor, provide quality assurance and feedback on the delivery of the Animal Health and Welfare Program</w:t>
      </w:r>
      <w:r>
        <w:t>s</w:t>
      </w:r>
      <w:r w:rsidRPr="0045462F">
        <w:t xml:space="preserve"> within the district and report on results. </w:t>
      </w:r>
    </w:p>
    <w:p w14:paraId="078BAC4E" w14:textId="44E74D6A" w:rsidR="00287992" w:rsidRPr="0045462F" w:rsidRDefault="00287992" w:rsidP="00287992">
      <w:pPr>
        <w:pStyle w:val="ListParagraph"/>
        <w:numPr>
          <w:ilvl w:val="0"/>
          <w:numId w:val="45"/>
        </w:numPr>
        <w:spacing w:before="60" w:after="60"/>
        <w:ind w:left="357"/>
        <w:contextualSpacing w:val="0"/>
      </w:pPr>
      <w:r w:rsidRPr="0045462F">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45DDB2C" w14:textId="7891BDBC" w:rsidR="00287992" w:rsidRPr="0045462F" w:rsidRDefault="00287992" w:rsidP="00287992">
      <w:pPr>
        <w:pStyle w:val="ListParagraph"/>
        <w:numPr>
          <w:ilvl w:val="0"/>
          <w:numId w:val="45"/>
        </w:numPr>
        <w:spacing w:before="60" w:after="60"/>
        <w:ind w:left="357"/>
        <w:contextualSpacing w:val="0"/>
      </w:pPr>
      <w:r w:rsidRPr="0045462F">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6FADD3C0" w14:textId="383DBDB9" w:rsidR="00287992" w:rsidRPr="0045462F" w:rsidRDefault="00287992" w:rsidP="00287992">
      <w:pPr>
        <w:pStyle w:val="ListParagraph"/>
        <w:numPr>
          <w:ilvl w:val="0"/>
          <w:numId w:val="45"/>
        </w:numPr>
        <w:spacing w:before="60" w:after="60"/>
        <w:ind w:left="357"/>
        <w:contextualSpacing w:val="0"/>
      </w:pPr>
      <w:r w:rsidRPr="0045462F">
        <w:t>Contribute to the development and implementation of other livestock industry research and extension projects to ensure effective integration of Animal Health programs with the livestock industries projects within D</w:t>
      </w:r>
      <w:r>
        <w:t>EECA</w:t>
      </w:r>
      <w:r w:rsidRPr="0045462F">
        <w:t xml:space="preserve">. </w:t>
      </w:r>
    </w:p>
    <w:p w14:paraId="7AA16E1C" w14:textId="1B7129B8" w:rsidR="00287992" w:rsidRPr="0045462F" w:rsidRDefault="00287992" w:rsidP="00287992">
      <w:pPr>
        <w:pStyle w:val="ListParagraph"/>
        <w:numPr>
          <w:ilvl w:val="0"/>
          <w:numId w:val="45"/>
        </w:numPr>
        <w:spacing w:before="60" w:after="60"/>
        <w:contextualSpacing w:val="0"/>
      </w:pPr>
      <w:r w:rsidRPr="0045462F">
        <w:t>Lead the development of plans (in consultation with other D</w:t>
      </w:r>
      <w:r w:rsidR="00EE2BDB">
        <w:t>EECA</w:t>
      </w:r>
      <w:r w:rsidRPr="0045462F">
        <w:t xml:space="preserve"> staff and external agencies), manage preparation and implement procedures to ensure preparedness, response to, and recovery from agricultural emergencies. </w:t>
      </w:r>
    </w:p>
    <w:p w14:paraId="1E0A2C6C" w14:textId="16A5A3A4" w:rsidR="00287992" w:rsidRPr="0045462F" w:rsidRDefault="00287992" w:rsidP="00287992">
      <w:pPr>
        <w:pStyle w:val="ListParagraph"/>
        <w:numPr>
          <w:ilvl w:val="0"/>
          <w:numId w:val="45"/>
        </w:numPr>
        <w:spacing w:before="60" w:after="60"/>
        <w:ind w:left="357"/>
        <w:contextualSpacing w:val="0"/>
      </w:pPr>
      <w:r w:rsidRPr="0045462F">
        <w:t xml:space="preserve">Lead and manage a district team and build a positive team culture. Actively participate in the leadership of the Animal Health and Welfare Regional team and work effectively and cooperatively in a team environment with other agencies such as Victoria Police, CFA, and within </w:t>
      </w:r>
      <w:r>
        <w:t>DEECA</w:t>
      </w:r>
      <w:r w:rsidRPr="0045462F">
        <w:t xml:space="preserve">. </w:t>
      </w:r>
    </w:p>
    <w:p w14:paraId="421EE04E" w14:textId="64915053" w:rsidR="00E76804" w:rsidRPr="00BE476D" w:rsidRDefault="00E76804" w:rsidP="00287992">
      <w:pPr>
        <w:numPr>
          <w:ilvl w:val="0"/>
          <w:numId w:val="45"/>
        </w:numPr>
        <w:spacing w:before="60" w:line="240" w:lineRule="auto"/>
        <w:ind w:left="357" w:hanging="357"/>
        <w:rPr>
          <w:rFonts w:ascii="Arial" w:hAnsi="Arial"/>
          <w:szCs w:val="22"/>
        </w:rPr>
      </w:pPr>
      <w:r w:rsidRPr="00BE476D">
        <w:rPr>
          <w:rFonts w:ascii="Arial" w:hAnsi="Arial"/>
          <w:szCs w:val="22"/>
        </w:rPr>
        <w:t xml:space="preserve">To practice cultural safety by creating environments, </w:t>
      </w:r>
      <w:r w:rsidR="009A201E" w:rsidRPr="00BE476D">
        <w:rPr>
          <w:rFonts w:ascii="Arial" w:hAnsi="Arial"/>
          <w:szCs w:val="22"/>
        </w:rPr>
        <w:t>relationships,</w:t>
      </w:r>
      <w:r w:rsidRPr="00BE476D">
        <w:rPr>
          <w:rFonts w:ascii="Arial" w:hAnsi="Arial"/>
          <w:szCs w:val="22"/>
        </w:rPr>
        <w:t xml:space="preserve">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lastRenderedPageBreak/>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4BBF8466" w14:textId="77777777" w:rsidR="00E76804" w:rsidRPr="0020031B" w:rsidRDefault="00E76804" w:rsidP="00E76804">
      <w:pPr>
        <w:spacing w:before="160"/>
        <w:rPr>
          <w:rFonts w:ascii="Arial" w:hAnsi="Arial"/>
          <w:b/>
          <w:szCs w:val="22"/>
        </w:rPr>
      </w:pPr>
      <w:r w:rsidRPr="0020031B">
        <w:rPr>
          <w:rFonts w:ascii="Arial" w:hAnsi="Arial"/>
          <w:b/>
          <w:szCs w:val="22"/>
        </w:rPr>
        <w:t>Specialist/Technical Expertise/Qualifications</w:t>
      </w:r>
    </w:p>
    <w:p w14:paraId="41129A54" w14:textId="77777777" w:rsidR="00287992" w:rsidRPr="0045462F" w:rsidRDefault="00287992" w:rsidP="00287992">
      <w:pPr>
        <w:numPr>
          <w:ilvl w:val="0"/>
          <w:numId w:val="45"/>
        </w:numPr>
        <w:spacing w:before="60" w:after="60"/>
        <w:ind w:left="357" w:hanging="357"/>
        <w:jc w:val="both"/>
        <w:rPr>
          <w:color w:val="auto"/>
        </w:rPr>
      </w:pPr>
      <w:r w:rsidRPr="0045462F">
        <w:rPr>
          <w:color w:val="auto"/>
        </w:rPr>
        <w:t xml:space="preserve">Experience liaising and negotiating with government departments, farmers, livestock agents and other industry representatives. </w:t>
      </w:r>
    </w:p>
    <w:p w14:paraId="01B75060" w14:textId="2452BD06" w:rsidR="00287992" w:rsidRPr="0045462F" w:rsidRDefault="00287992" w:rsidP="00287992">
      <w:pPr>
        <w:numPr>
          <w:ilvl w:val="0"/>
          <w:numId w:val="45"/>
        </w:numPr>
        <w:spacing w:before="60" w:after="60"/>
        <w:ind w:left="357" w:hanging="357"/>
        <w:jc w:val="both"/>
        <w:rPr>
          <w:color w:val="auto"/>
        </w:rPr>
      </w:pPr>
      <w:r w:rsidRPr="0045462F">
        <w:rPr>
          <w:color w:val="auto"/>
        </w:rPr>
        <w:t xml:space="preserve">Good understanding of the livestock industries in Victoria, and of the disease control, emergency management and chemical residue minimisation programs administered by </w:t>
      </w:r>
      <w:r>
        <w:rPr>
          <w:color w:val="auto"/>
        </w:rPr>
        <w:t>D</w:t>
      </w:r>
      <w:r w:rsidR="00EE2BDB">
        <w:rPr>
          <w:color w:val="auto"/>
        </w:rPr>
        <w:t>EECA</w:t>
      </w:r>
      <w:r w:rsidRPr="0045462F">
        <w:rPr>
          <w:color w:val="auto"/>
        </w:rPr>
        <w:t xml:space="preserve">. </w:t>
      </w:r>
    </w:p>
    <w:p w14:paraId="70932DC4" w14:textId="77777777" w:rsidR="00287992" w:rsidRPr="00B01579" w:rsidRDefault="00287992" w:rsidP="00287992">
      <w:pPr>
        <w:numPr>
          <w:ilvl w:val="0"/>
          <w:numId w:val="45"/>
        </w:numPr>
        <w:tabs>
          <w:tab w:val="clear" w:pos="360"/>
        </w:tabs>
        <w:spacing w:before="60" w:after="60"/>
        <w:ind w:left="357" w:hanging="357"/>
        <w:jc w:val="both"/>
        <w:rPr>
          <w:snapToGrid w:val="0"/>
          <w:lang w:val="en-US"/>
        </w:rPr>
      </w:pPr>
      <w:r w:rsidRPr="0045462F">
        <w:rPr>
          <w:color w:val="auto"/>
        </w:rPr>
        <w:t xml:space="preserve">Significant experience in the use of firearms and captive bolt guns in the destruction of livestock and the </w:t>
      </w:r>
      <w:r w:rsidRPr="0045462F">
        <w:rPr>
          <w:snapToGrid w:val="0"/>
          <w:lang w:val="en-US"/>
        </w:rPr>
        <w:t>ability to work in abattoir and knackery environments</w:t>
      </w:r>
      <w:r>
        <w:rPr>
          <w:snapToGrid w:val="0"/>
          <w:lang w:val="en-US"/>
        </w:rPr>
        <w:t>.</w:t>
      </w:r>
    </w:p>
    <w:p w14:paraId="1BF2F32A" w14:textId="77777777" w:rsidR="00287992" w:rsidRPr="0045462F" w:rsidRDefault="00287992" w:rsidP="00287992">
      <w:pPr>
        <w:pStyle w:val="ListParagraph"/>
        <w:numPr>
          <w:ilvl w:val="0"/>
          <w:numId w:val="45"/>
        </w:numPr>
        <w:spacing w:before="60" w:after="60"/>
        <w:contextualSpacing w:val="0"/>
      </w:pPr>
      <w:r w:rsidRPr="0045462F">
        <w:t xml:space="preserve">An appropriate tertiary degree in Veterinary Science registrable with the Veterinary Practitioners Registration Board of Victoria. </w:t>
      </w:r>
    </w:p>
    <w:p w14:paraId="526761E8" w14:textId="6EB16873" w:rsidR="00287992" w:rsidRPr="0045462F" w:rsidRDefault="00287992" w:rsidP="00287992">
      <w:pPr>
        <w:pStyle w:val="ListParagraph"/>
        <w:numPr>
          <w:ilvl w:val="0"/>
          <w:numId w:val="45"/>
        </w:numPr>
        <w:spacing w:before="60" w:after="60"/>
        <w:contextualSpacing w:val="0"/>
      </w:pPr>
      <w:r w:rsidRPr="0045462F">
        <w:t xml:space="preserve">Detailed knowledge of and experience in the application and review of procedures used in the prevention, investigation, diagnosis, control, eradication and treatment of diseases of farmed livestock in Victoria. </w:t>
      </w:r>
    </w:p>
    <w:p w14:paraId="6323DE57" w14:textId="2700E6FC" w:rsidR="00287992" w:rsidRDefault="00287992" w:rsidP="00287992">
      <w:pPr>
        <w:pStyle w:val="ListParagraph"/>
        <w:numPr>
          <w:ilvl w:val="0"/>
          <w:numId w:val="45"/>
        </w:numPr>
        <w:spacing w:before="60" w:after="60"/>
        <w:contextualSpacing w:val="0"/>
      </w:pPr>
      <w:r w:rsidRPr="0045462F">
        <w:t xml:space="preserve">Demonstrated experience working with and handling farm livestock, including sheep, cattle, pigs and </w:t>
      </w:r>
    </w:p>
    <w:p w14:paraId="7215A05F" w14:textId="4FB30BE9" w:rsidR="00287992" w:rsidRPr="0045462F" w:rsidRDefault="00287992" w:rsidP="00287992">
      <w:pPr>
        <w:pStyle w:val="ListParagraph"/>
        <w:spacing w:before="60" w:after="60"/>
        <w:ind w:left="360"/>
        <w:contextualSpacing w:val="0"/>
      </w:pPr>
      <w:r w:rsidRPr="0045462F">
        <w:t xml:space="preserve">horses, and a practical knowledge of their husbandry. </w:t>
      </w:r>
    </w:p>
    <w:p w14:paraId="42B64483" w14:textId="68AA17E7" w:rsidR="00287992" w:rsidRPr="002C1FD6" w:rsidRDefault="00287992" w:rsidP="00287992">
      <w:pPr>
        <w:pStyle w:val="ListParagraph"/>
        <w:numPr>
          <w:ilvl w:val="0"/>
          <w:numId w:val="45"/>
        </w:numPr>
        <w:spacing w:before="60" w:after="60"/>
        <w:contextualSpacing w:val="0"/>
      </w:pPr>
      <w:r w:rsidRPr="002C1FD6">
        <w:t xml:space="preserve">Leadership: identifies potential issues and setbacks and guides team to optimise outcomes and models the behaviour expected of others. High levels of personal resilience including maintaining composure and focus under pressure and adapting to change. </w:t>
      </w:r>
    </w:p>
    <w:p w14:paraId="656F33EC" w14:textId="2FA23070" w:rsidR="00287992" w:rsidRPr="002C1FD6" w:rsidRDefault="00287992" w:rsidP="00287992">
      <w:pPr>
        <w:pStyle w:val="ListParagraph"/>
        <w:numPr>
          <w:ilvl w:val="0"/>
          <w:numId w:val="45"/>
        </w:numPr>
        <w:spacing w:before="60" w:after="60"/>
        <w:contextualSpacing w:val="0"/>
      </w:pPr>
      <w:r w:rsidRPr="002C1FD6">
        <w:t xml:space="preserve">Conflict Management: actively deals with conflict to achieve a timely and pragmatic solution and clarifies the problems and seeks options to resolve; clearly and confidently communicates and handles difficult and sensitive communications well. </w:t>
      </w:r>
    </w:p>
    <w:p w14:paraId="7627D8DF" w14:textId="726D69E7" w:rsidR="00287992" w:rsidRPr="002C1FD6" w:rsidRDefault="00287992" w:rsidP="00287992">
      <w:pPr>
        <w:pStyle w:val="ListParagraph"/>
        <w:numPr>
          <w:ilvl w:val="0"/>
          <w:numId w:val="45"/>
        </w:numPr>
        <w:spacing w:before="60" w:after="60"/>
        <w:contextualSpacing w:val="0"/>
      </w:pPr>
      <w:r w:rsidRPr="002C1FD6">
        <w:t xml:space="preserve">Well-developed written and verbal communication skills, including the ability to work with staff to deliver concise, authoritative, high-quality information and materials. </w:t>
      </w:r>
    </w:p>
    <w:p w14:paraId="71B7D1AE" w14:textId="7FFF67DF" w:rsidR="00287992" w:rsidRPr="002C1FD6" w:rsidRDefault="00287992" w:rsidP="00287992">
      <w:pPr>
        <w:pStyle w:val="ListParagraph"/>
        <w:numPr>
          <w:ilvl w:val="0"/>
          <w:numId w:val="45"/>
        </w:numPr>
        <w:spacing w:before="60" w:after="60"/>
        <w:contextualSpacing w:val="0"/>
      </w:pPr>
      <w:r w:rsidRPr="002C1FD6">
        <w:t>Ability to anticipate potential problems and pre-empt required actions; continually liaises with key stakeholders to ensure full understanding of the issues and evaluates implemented courses of action and adjusts as required.</w:t>
      </w:r>
    </w:p>
    <w:p w14:paraId="2181C887" w14:textId="77777777" w:rsidR="00E76804" w:rsidRDefault="00E76804"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Financial Delegation Value</w:t>
            </w:r>
          </w:p>
        </w:tc>
        <w:tc>
          <w:tcPr>
            <w:tcW w:w="6803" w:type="dxa"/>
            <w:shd w:val="clear" w:color="auto" w:fill="auto"/>
          </w:tcPr>
          <w:p w14:paraId="28DB0DC5" w14:textId="6AFA8C01" w:rsidR="00C215CB" w:rsidRDefault="00E76804" w:rsidP="007D1778">
            <w:pPr>
              <w:cnfStyle w:val="100000000000" w:firstRow="1" w:lastRow="0" w:firstColumn="0" w:lastColumn="0" w:oddVBand="0" w:evenVBand="0" w:oddHBand="0" w:evenHBand="0" w:firstRowFirstColumn="0" w:firstRowLastColumn="0" w:lastRowFirstColumn="0" w:lastRowLastColumn="0"/>
              <w:rPr>
                <w:rFonts w:ascii="Arial" w:hAnsi="Arial"/>
                <w:szCs w:val="22"/>
              </w:rPr>
            </w:pPr>
            <w:r w:rsidRPr="00076C66">
              <w:rPr>
                <w:rFonts w:cstheme="minorHAnsi"/>
                <w:color w:val="1A1A1A" w:themeColor="text1" w:themeShade="80"/>
                <w:sz w:val="20"/>
              </w:rPr>
              <w:t>$</w:t>
            </w:r>
            <w:r w:rsidR="00385F00">
              <w:rPr>
                <w:color w:val="1A1A1A" w:themeColor="text1" w:themeShade="80"/>
              </w:rPr>
              <w:t>0</w:t>
            </w:r>
          </w:p>
          <w:p w14:paraId="0BCEA670" w14:textId="0A6D9433" w:rsidR="00E76804" w:rsidRPr="00076C66" w:rsidRDefault="00E76804" w:rsidP="007D1778">
            <w:p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of Private Interests will be required for positions with financial delegations of &gt;$20,000</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0C5CC0F1" w14:textId="77777777" w:rsidR="00E76804" w:rsidRPr="00485D23" w:rsidRDefault="00E76804" w:rsidP="00E76804">
            <w:pPr>
              <w:pStyle w:val="ListParagraph"/>
              <w:numPr>
                <w:ilvl w:val="0"/>
                <w:numId w:val="4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5D62A601" w14:textId="77777777" w:rsidR="00E76804" w:rsidRPr="00485D23" w:rsidRDefault="00E76804" w:rsidP="00E76804">
            <w:pPr>
              <w:pStyle w:val="ListParagraph"/>
              <w:numPr>
                <w:ilvl w:val="0"/>
                <w:numId w:val="4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Field work</w:t>
            </w:r>
          </w:p>
          <w:p w14:paraId="2C876701" w14:textId="77777777" w:rsidR="00E76804" w:rsidRPr="00485D23" w:rsidRDefault="00E76804" w:rsidP="00E76804">
            <w:pPr>
              <w:pStyle w:val="ListParagraph"/>
              <w:numPr>
                <w:ilvl w:val="0"/>
                <w:numId w:val="4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Manual handling</w:t>
            </w:r>
          </w:p>
          <w:p w14:paraId="618767C1" w14:textId="77777777" w:rsidR="00E76804" w:rsidRPr="00485D23" w:rsidRDefault="00E76804" w:rsidP="00E76804">
            <w:pPr>
              <w:pStyle w:val="ListParagraph"/>
              <w:numPr>
                <w:ilvl w:val="0"/>
                <w:numId w:val="4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Use of hazardous substances</w:t>
            </w:r>
          </w:p>
          <w:p w14:paraId="22A44183" w14:textId="77777777" w:rsidR="00E76804" w:rsidRPr="00485D23" w:rsidRDefault="00E76804" w:rsidP="00E76804">
            <w:pPr>
              <w:pStyle w:val="ListParagraph"/>
              <w:numPr>
                <w:ilvl w:val="0"/>
                <w:numId w:val="46"/>
              </w:numPr>
              <w:spacing w:line="240" w:lineRule="auto"/>
              <w:ind w:left="714" w:hanging="357"/>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485D23">
              <w:rPr>
                <w:rFonts w:cstheme="minorHAnsi"/>
                <w:color w:val="auto"/>
                <w:sz w:val="20"/>
              </w:rPr>
              <w:t>Emergency response work</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154FF236" w14:textId="0B6DDAD0" w:rsidR="00E76804" w:rsidRPr="00A77660" w:rsidRDefault="00E76804" w:rsidP="00A77660">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59A1CF32" w14:textId="7C3CB482" w:rsidR="00E76804" w:rsidRPr="00076C66"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 xml:space="preserve">This position </w:t>
            </w:r>
            <w:r w:rsidR="00FC5C7C">
              <w:rPr>
                <w:rFonts w:cstheme="minorHAnsi"/>
                <w:color w:val="1A1A1A" w:themeColor="text1" w:themeShade="80"/>
                <w:sz w:val="20"/>
              </w:rPr>
              <w:t>may have</w:t>
            </w:r>
            <w:r w:rsidRPr="00076C66">
              <w:rPr>
                <w:rFonts w:cstheme="minorHAnsi"/>
                <w:color w:val="1A1A1A" w:themeColor="text1" w:themeShade="80"/>
                <w:sz w:val="20"/>
              </w:rPr>
              <w:t xml:space="preserve"> a requirement to work shift work or out of hours work that </w:t>
            </w:r>
            <w:r w:rsidR="00C52016">
              <w:rPr>
                <w:rFonts w:cstheme="minorHAnsi"/>
                <w:color w:val="1A1A1A" w:themeColor="text1" w:themeShade="80"/>
                <w:sz w:val="20"/>
              </w:rPr>
              <w:t>may</w:t>
            </w:r>
            <w:r w:rsidRPr="00076C66">
              <w:rPr>
                <w:rFonts w:cstheme="minorHAnsi"/>
                <w:color w:val="1A1A1A" w:themeColor="text1" w:themeShade="80"/>
                <w:sz w:val="20"/>
              </w:rPr>
              <w:t xml:space="preserve"> involve evening or weekend work including occasional overnight travel.</w:t>
            </w: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lastRenderedPageBreak/>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lastRenderedPageBreak/>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7"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26318AFA" w14:textId="4553BF88" w:rsidR="009A201E" w:rsidRDefault="009A201E">
      <w:pPr>
        <w:rPr>
          <w:rFonts w:ascii="Arial" w:hAnsi="Arial"/>
          <w:bCs/>
          <w:color w:val="442D97" w:themeColor="accent1" w:themeTint="BF"/>
          <w:sz w:val="28"/>
          <w:szCs w:val="28"/>
          <w:lang w:eastAsia="zh-CN"/>
        </w:rPr>
      </w:pPr>
    </w:p>
    <w:p w14:paraId="52545A30" w14:textId="35C37378"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w:t>
      </w:r>
      <w:r>
        <w:lastRenderedPageBreak/>
        <w:t xml:space="preserve">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Pr="00C52016" w:rsidRDefault="003A2C02" w:rsidP="003A2C02">
      <w:pPr>
        <w:pStyle w:val="BodyTextIndent"/>
        <w:spacing w:before="120"/>
        <w:ind w:left="0"/>
        <w:rPr>
          <w:rFonts w:eastAsia="Calibri"/>
          <w:color w:val="363534" w:themeColor="text1"/>
          <w:sz w:val="20"/>
          <w:szCs w:val="22"/>
          <w:lang w:eastAsia="en-AU"/>
        </w:rPr>
      </w:pPr>
      <w:r w:rsidRPr="00C52016">
        <w:rPr>
          <w:rFonts w:ascii="Arial" w:eastAsia="Calibri" w:hAnsi="Arial" w:cs="Arial"/>
          <w:color w:val="363534" w:themeColor="text1"/>
          <w:sz w:val="20"/>
          <w:szCs w:val="22"/>
          <w:lang w:eastAsia="en-AU"/>
        </w:rPr>
        <w:t xml:space="preserve">To receive this information in an accessible format (such as large print or audio) please call the Customer Service Centre: 136 186, TTY: 133 677, or email </w:t>
      </w:r>
      <w:hyperlink r:id="rId19" w:history="1">
        <w:r w:rsidR="0095205E" w:rsidRPr="00C52016">
          <w:rPr>
            <w:rFonts w:eastAsia="Calibri"/>
            <w:color w:val="363534" w:themeColor="text1"/>
            <w:sz w:val="20"/>
            <w:szCs w:val="22"/>
            <w:lang w:eastAsia="en-AU"/>
          </w:rPr>
          <w:t>customer.service@delwp.vic.gov.au</w:t>
        </w:r>
      </w:hyperlink>
    </w:p>
    <w:p w14:paraId="3E89CC5F" w14:textId="6D1230DC" w:rsidR="003A2C02" w:rsidRPr="00C52016" w:rsidRDefault="003A2C02" w:rsidP="00C52016">
      <w:pPr>
        <w:pStyle w:val="BodyTextIndent"/>
        <w:spacing w:before="120"/>
        <w:ind w:left="0"/>
        <w:rPr>
          <w:rFonts w:ascii="Arial" w:hAnsi="Arial" w:cs="Arial"/>
          <w:sz w:val="28"/>
          <w:szCs w:val="28"/>
        </w:rPr>
      </w:pPr>
      <w:r w:rsidRPr="3EB83378">
        <w:rPr>
          <w:rFonts w:ascii="Arial" w:hAnsi="Arial" w:cs="Arial"/>
          <w:sz w:val="28"/>
          <w:szCs w:val="28"/>
        </w:rPr>
        <w:t xml:space="preserve"> </w:t>
      </w:r>
      <w:bookmarkEnd w:id="0"/>
    </w:p>
    <w:sectPr w:rsidR="003A2C02" w:rsidRPr="00C52016"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FA30" w14:textId="77777777" w:rsidR="000648F9" w:rsidRDefault="000648F9">
      <w:r>
        <w:separator/>
      </w:r>
    </w:p>
    <w:p w14:paraId="6E9CD6FB" w14:textId="77777777" w:rsidR="000648F9" w:rsidRDefault="000648F9"/>
    <w:p w14:paraId="11F04955" w14:textId="77777777" w:rsidR="000648F9" w:rsidRDefault="000648F9"/>
  </w:endnote>
  <w:endnote w:type="continuationSeparator" w:id="0">
    <w:p w14:paraId="2C9D74B3" w14:textId="77777777" w:rsidR="000648F9" w:rsidRDefault="000648F9">
      <w:r>
        <w:continuationSeparator/>
      </w:r>
    </w:p>
    <w:p w14:paraId="2F92AF73" w14:textId="77777777" w:rsidR="000648F9" w:rsidRDefault="000648F9"/>
    <w:p w14:paraId="2961A000" w14:textId="77777777" w:rsidR="000648F9" w:rsidRDefault="00064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654144" behindDoc="0" locked="0" layoutInCell="0" allowOverlap="1" wp14:anchorId="3469F3DD" wp14:editId="2E91C83D">
              <wp:simplePos x="0" y="0"/>
              <wp:positionH relativeFrom="page">
                <wp:posOffset>0</wp:posOffset>
              </wp:positionH>
              <wp:positionV relativeFrom="page">
                <wp:posOffset>10229850</wp:posOffset>
              </wp:positionV>
              <wp:extent cx="7560945" cy="273050"/>
              <wp:effectExtent l="0" t="0" r="0" b="12700"/>
              <wp:wrapNone/>
              <wp:docPr id="2" name="MSIPCM2d3b4041bcb92cd385c1097b"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2d3b4041bcb92cd385c1097b"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6541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48000" behindDoc="0" locked="0" layoutInCell="0" allowOverlap="1" wp14:anchorId="63A2C503" wp14:editId="50E7AD1F">
              <wp:simplePos x="0" y="0"/>
              <wp:positionH relativeFrom="page">
                <wp:posOffset>0</wp:posOffset>
              </wp:positionH>
              <wp:positionV relativeFrom="page">
                <wp:posOffset>10229850</wp:posOffset>
              </wp:positionV>
              <wp:extent cx="7560945" cy="273050"/>
              <wp:effectExtent l="0" t="0" r="0" b="12700"/>
              <wp:wrapNone/>
              <wp:docPr id="9" name="MSIPCMb2ca42cbac353c2ffe9eb784"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b2ca42cbac353c2ffe9eb784"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480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662336" behindDoc="0" locked="0" layoutInCell="1" allowOverlap="1" wp14:anchorId="5B115784" wp14:editId="12599262">
          <wp:simplePos x="0" y="0"/>
          <wp:positionH relativeFrom="page">
            <wp:align>right</wp:align>
          </wp:positionH>
          <wp:positionV relativeFrom="page">
            <wp:align>bottom</wp:align>
          </wp:positionV>
          <wp:extent cx="2833200" cy="1080000"/>
          <wp:effectExtent l="0" t="0" r="571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50048" behindDoc="0" locked="0" layoutInCell="0" allowOverlap="1" wp14:anchorId="3AD421C2" wp14:editId="178BDBAD">
              <wp:simplePos x="0" y="0"/>
              <wp:positionH relativeFrom="page">
                <wp:posOffset>0</wp:posOffset>
              </wp:positionH>
              <wp:positionV relativeFrom="page">
                <wp:posOffset>10229850</wp:posOffset>
              </wp:positionV>
              <wp:extent cx="7560945" cy="273050"/>
              <wp:effectExtent l="0" t="0" r="0" b="12700"/>
              <wp:wrapNone/>
              <wp:docPr id="100" name="MSIPCM69374902acf30ca8f90104b1"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69374902acf30ca8f90104b1"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500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5583" behindDoc="0" locked="0" layoutInCell="0" allowOverlap="1" wp14:anchorId="538DD6E0" wp14:editId="7EF5C1A0">
                    <wp:simplePos x="0" y="0"/>
                    <wp:positionH relativeFrom="page">
                      <wp:posOffset>0</wp:posOffset>
                    </wp:positionH>
                    <wp:positionV relativeFrom="page">
                      <wp:posOffset>10229850</wp:posOffset>
                    </wp:positionV>
                    <wp:extent cx="7560945" cy="273050"/>
                    <wp:effectExtent l="0" t="0" r="0" b="12700"/>
                    <wp:wrapNone/>
                    <wp:docPr id="24" name="MSIPCM79e14f61aa80034df607e8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79e14f61aa80034df607e8e4"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55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7632C23F"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w:t>
          </w:r>
          <w:r w:rsidR="003E4414">
            <w:rPr>
              <w:rFonts w:asciiTheme="minorHAnsi" w:hAnsiTheme="minorHAnsi" w:cstheme="minorHAnsi"/>
              <w:color w:val="393350" w:themeColor="accent5" w:themeShade="BF"/>
              <w:sz w:val="16"/>
              <w:szCs w:val="16"/>
            </w:rPr>
            <w:t>April 2023</w:t>
          </w:r>
        </w:p>
        <w:p w14:paraId="3045BCB0" w14:textId="77777777" w:rsidR="00250538" w:rsidRPr="00CA3DB8" w:rsidRDefault="00A77660"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34D64247"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359" behindDoc="0" locked="0" layoutInCell="0" allowOverlap="1" wp14:anchorId="53A89657" wp14:editId="5070935C">
                    <wp:simplePos x="0" y="0"/>
                    <wp:positionH relativeFrom="page">
                      <wp:posOffset>0</wp:posOffset>
                    </wp:positionH>
                    <wp:positionV relativeFrom="page">
                      <wp:posOffset>10229850</wp:posOffset>
                    </wp:positionV>
                    <wp:extent cx="7560945" cy="273050"/>
                    <wp:effectExtent l="0" t="0" r="0" b="12700"/>
                    <wp:wrapNone/>
                    <wp:docPr id="21" name="MSIPCM697e426ebcf185986364a58f"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697e426ebcf185986364a58f"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3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w:t>
          </w:r>
          <w:r w:rsidR="00A414E8">
            <w:rPr>
              <w:rFonts w:asciiTheme="minorHAnsi" w:hAnsiTheme="minorHAnsi" w:cstheme="minorHAnsi"/>
              <w:color w:val="393350" w:themeColor="accent5" w:themeShade="BF"/>
              <w:sz w:val="16"/>
              <w:szCs w:val="16"/>
            </w:rPr>
            <w:t>April</w:t>
          </w:r>
          <w:r w:rsidR="00C76E82">
            <w:rPr>
              <w:rFonts w:asciiTheme="minorHAnsi" w:hAnsiTheme="minorHAnsi" w:cstheme="minorHAnsi"/>
              <w:color w:val="393350" w:themeColor="accent5" w:themeShade="BF"/>
              <w:sz w:val="16"/>
              <w:szCs w:val="16"/>
            </w:rPr>
            <w:t xml:space="preserve"> 2023</w:t>
          </w:r>
        </w:p>
        <w:p w14:paraId="29BF5268" w14:textId="77777777" w:rsidR="00250538" w:rsidRPr="00893010" w:rsidRDefault="00A77660" w:rsidP="00CA3DB8">
          <w:pPr>
            <w:pStyle w:val="FooterOdd"/>
            <w:jc w:val="left"/>
            <w:rPr>
              <w:b/>
              <w:color w:val="0070C0"/>
            </w:rPr>
          </w:pPr>
        </w:p>
      </w:tc>
      <w:tc>
        <w:tcPr>
          <w:tcW w:w="340" w:type="dxa"/>
        </w:tcPr>
        <w:p w14:paraId="2BC92158" w14:textId="77777777" w:rsidR="00250538" w:rsidRPr="00893010" w:rsidRDefault="00A77660"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1935" behindDoc="0" locked="0" layoutInCell="0" allowOverlap="1" wp14:anchorId="642C4630" wp14:editId="61AD6885">
              <wp:simplePos x="0" y="10229453"/>
              <wp:positionH relativeFrom="page">
                <wp:posOffset>0</wp:posOffset>
              </wp:positionH>
              <wp:positionV relativeFrom="page">
                <wp:posOffset>10229850</wp:posOffset>
              </wp:positionV>
              <wp:extent cx="7560945" cy="273050"/>
              <wp:effectExtent l="0" t="0" r="0" b="12700"/>
              <wp:wrapNone/>
              <wp:docPr id="22" name="MSIPCMd3674c73919bc5343e770f19"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d3674c73919bc5343e770f19"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1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D31CB" w14:textId="77777777" w:rsidR="000648F9" w:rsidRPr="008F5280" w:rsidRDefault="000648F9" w:rsidP="008F5280">
      <w:pPr>
        <w:pStyle w:val="FootnoteSeparator"/>
      </w:pPr>
    </w:p>
    <w:p w14:paraId="7CAC0A90" w14:textId="77777777" w:rsidR="000648F9" w:rsidRDefault="000648F9"/>
  </w:footnote>
  <w:footnote w:type="continuationSeparator" w:id="0">
    <w:p w14:paraId="7723A06B" w14:textId="77777777" w:rsidR="000648F9" w:rsidRDefault="000648F9" w:rsidP="008F5280">
      <w:pPr>
        <w:pStyle w:val="FootnoteSeparator"/>
      </w:pPr>
    </w:p>
    <w:p w14:paraId="2CCE22C8" w14:textId="77777777" w:rsidR="000648F9" w:rsidRDefault="000648F9"/>
    <w:p w14:paraId="7B191A82" w14:textId="77777777" w:rsidR="000648F9" w:rsidRDefault="000648F9"/>
  </w:footnote>
  <w:footnote w:type="continuationNotice" w:id="1">
    <w:p w14:paraId="5E2FF9FA" w14:textId="77777777" w:rsidR="000648F9" w:rsidRDefault="000648F9" w:rsidP="00D55628"/>
    <w:p w14:paraId="7195E128" w14:textId="77777777" w:rsidR="000648F9" w:rsidRDefault="000648F9"/>
    <w:p w14:paraId="1DEBA69B" w14:textId="77777777" w:rsidR="000648F9" w:rsidRDefault="00064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9D3" w14:textId="03F95973" w:rsidR="007102C0" w:rsidRDefault="007102C0">
    <w:pPr>
      <w:pStyle w:val="Header"/>
    </w:pPr>
    <w:r>
      <w:rPr>
        <w:noProof/>
      </w:rPr>
      <mc:AlternateContent>
        <mc:Choice Requires="wps">
          <w:drawing>
            <wp:anchor distT="0" distB="0" distL="114300" distR="114300" simplePos="1" relativeHeight="251668480" behindDoc="0" locked="0" layoutInCell="0" allowOverlap="1" wp14:anchorId="0FE94767" wp14:editId="4AD1A11C">
              <wp:simplePos x="0" y="190500"/>
              <wp:positionH relativeFrom="page">
                <wp:posOffset>0</wp:posOffset>
              </wp:positionH>
              <wp:positionV relativeFrom="page">
                <wp:posOffset>190500</wp:posOffset>
              </wp:positionV>
              <wp:extent cx="7560945" cy="252095"/>
              <wp:effectExtent l="0" t="0" r="0" b="14605"/>
              <wp:wrapNone/>
              <wp:docPr id="23" name="MSIPCMbe214c7a947a4e1c22c12e6b"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FE94767" id="_x0000_t202" coordsize="21600,21600" o:spt="202" path="m,l,21600r21600,l21600,xe">
              <v:stroke joinstyle="miter"/>
              <v:path gradientshapeok="t" o:connecttype="rect"/>
            </v:shapetype>
            <v:shape id="MSIPCMbe214c7a947a4e1c22c12e6b"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6AD27CC1" w:rsidR="00A20CFE" w:rsidRDefault="007102C0" w:rsidP="00501F49">
    <w:pPr>
      <w:pStyle w:val="Header"/>
      <w:spacing w:before="240"/>
      <w:jc w:val="right"/>
    </w:pPr>
    <w:r>
      <w:rPr>
        <w:noProof/>
      </w:rPr>
      <mc:AlternateContent>
        <mc:Choice Requires="wps">
          <w:drawing>
            <wp:anchor distT="0" distB="0" distL="114300" distR="114300" simplePos="0" relativeHeight="251664384" behindDoc="0" locked="0" layoutInCell="0" allowOverlap="1" wp14:anchorId="2808ECB4" wp14:editId="1813BE32">
              <wp:simplePos x="0" y="0"/>
              <wp:positionH relativeFrom="page">
                <wp:posOffset>0</wp:posOffset>
              </wp:positionH>
              <wp:positionV relativeFrom="page">
                <wp:posOffset>190500</wp:posOffset>
              </wp:positionV>
              <wp:extent cx="7560945" cy="252095"/>
              <wp:effectExtent l="0" t="0" r="0" b="14605"/>
              <wp:wrapNone/>
              <wp:docPr id="16" name="MSIPCM930246f7bae2a15ba83dfb24"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08ECB4" id="_x0000_t202" coordsize="21600,21600" o:spt="202" path="m,l,21600r21600,l21600,xe">
              <v:stroke joinstyle="miter"/>
              <v:path gradientshapeok="t" o:connecttype="rect"/>
            </v:shapetype>
            <v:shape id="MSIPCM930246f7bae2a15ba83dfb24"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58240"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654892" id="TriangleRight" o:spid="_x0000_s1026" style="position:absolute;margin-left:77.25pt;margin-top:22.5pt;width:68.05pt;height:70.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6028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C45E57" id="TriangleLeft" o:spid="_x0000_s1026" style="position:absolute;margin-left:42.75pt;margin-top:23.25pt;width:68.05pt;height:70.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619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9EF53A3" id="Rectangle" o:spid="_x0000_s1026" style="position:absolute;margin-left:0;margin-top:23.25pt;width:527.25pt;height:70.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2FAF476C" w:rsidR="00C440F7" w:rsidRDefault="007102C0">
    <w:pPr>
      <w:pStyle w:val="Header"/>
    </w:pPr>
    <w:r>
      <w:rPr>
        <w:noProof/>
      </w:rPr>
      <mc:AlternateContent>
        <mc:Choice Requires="wps">
          <w:drawing>
            <wp:anchor distT="0" distB="0" distL="114300" distR="114300" simplePos="0" relativeHeight="251666432" behindDoc="0" locked="0" layoutInCell="0" allowOverlap="1" wp14:anchorId="7253BBA5" wp14:editId="01247E69">
              <wp:simplePos x="0" y="0"/>
              <wp:positionH relativeFrom="page">
                <wp:posOffset>0</wp:posOffset>
              </wp:positionH>
              <wp:positionV relativeFrom="page">
                <wp:posOffset>190500</wp:posOffset>
              </wp:positionV>
              <wp:extent cx="7560945" cy="252095"/>
              <wp:effectExtent l="0" t="0" r="0" b="14605"/>
              <wp:wrapNone/>
              <wp:docPr id="17" name="MSIPCMadb543f78eb0a14866e08cbb"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253BBA5" id="_x0000_t202" coordsize="21600,21600" o:spt="202" path="m,l,21600r21600,l21600,xe">
              <v:stroke joinstyle="miter"/>
              <v:path gradientshapeok="t" o:connecttype="rect"/>
            </v:shapetype>
            <v:shape id="MSIPCMadb543f78eb0a14866e08cbb"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5209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5DCB75D7" id="Group 8" o:spid="_x0000_s1026" style="position:absolute;margin-left:-22pt;margin-top:-7pt;width:552.75pt;height:142.65pt;z-index:25165209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C9085"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73DAF2"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DD6E450"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64EC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2645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600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0CBE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9E27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E726909"/>
    <w:multiLevelType w:val="hybridMultilevel"/>
    <w:tmpl w:val="776E49A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6"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7" w15:restartNumberingAfterBreak="0">
    <w:nsid w:val="4E130285"/>
    <w:multiLevelType w:val="hybridMultilevel"/>
    <w:tmpl w:val="192AD0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9"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3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2"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33"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6"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7"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027291334">
    <w:abstractNumId w:val="21"/>
  </w:num>
  <w:num w:numId="2" w16cid:durableId="1217936331">
    <w:abstractNumId w:val="34"/>
  </w:num>
  <w:num w:numId="3" w16cid:durableId="248001888">
    <w:abstractNumId w:val="31"/>
  </w:num>
  <w:num w:numId="4" w16cid:durableId="645283810">
    <w:abstractNumId w:val="38"/>
  </w:num>
  <w:num w:numId="5" w16cid:durableId="918710686">
    <w:abstractNumId w:val="18"/>
  </w:num>
  <w:num w:numId="6" w16cid:durableId="73095463">
    <w:abstractNumId w:val="13"/>
  </w:num>
  <w:num w:numId="7" w16cid:durableId="418797464">
    <w:abstractNumId w:val="11"/>
  </w:num>
  <w:num w:numId="8" w16cid:durableId="264924973">
    <w:abstractNumId w:val="10"/>
  </w:num>
  <w:num w:numId="9" w16cid:durableId="1405762433">
    <w:abstractNumId w:val="35"/>
  </w:num>
  <w:num w:numId="10" w16cid:durableId="1828277971">
    <w:abstractNumId w:val="14"/>
  </w:num>
  <w:num w:numId="11" w16cid:durableId="1979609207">
    <w:abstractNumId w:val="19"/>
  </w:num>
  <w:num w:numId="12" w16cid:durableId="13543817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2298821">
    <w:abstractNumId w:val="15"/>
  </w:num>
  <w:num w:numId="14" w16cid:durableId="1021055149">
    <w:abstractNumId w:val="30"/>
  </w:num>
  <w:num w:numId="15" w16cid:durableId="784468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09046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079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07674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90419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3383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95938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823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2752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4152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06888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44278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446937">
    <w:abstractNumId w:val="37"/>
  </w:num>
  <w:num w:numId="28" w16cid:durableId="1580401106">
    <w:abstractNumId w:val="37"/>
    <w:lvlOverride w:ilvl="0">
      <w:startOverride w:val="1"/>
    </w:lvlOverride>
  </w:num>
  <w:num w:numId="29" w16cid:durableId="353850816">
    <w:abstractNumId w:val="24"/>
  </w:num>
  <w:num w:numId="30" w16cid:durableId="851333180">
    <w:abstractNumId w:val="36"/>
  </w:num>
  <w:num w:numId="31" w16cid:durableId="1709841091">
    <w:abstractNumId w:val="8"/>
  </w:num>
  <w:num w:numId="32" w16cid:durableId="1998143987">
    <w:abstractNumId w:val="33"/>
  </w:num>
  <w:num w:numId="33" w16cid:durableId="368913950">
    <w:abstractNumId w:val="26"/>
  </w:num>
  <w:num w:numId="34" w16cid:durableId="765880229">
    <w:abstractNumId w:val="9"/>
  </w:num>
  <w:num w:numId="35" w16cid:durableId="763645762">
    <w:abstractNumId w:val="7"/>
  </w:num>
  <w:num w:numId="36" w16cid:durableId="2007633455">
    <w:abstractNumId w:val="6"/>
  </w:num>
  <w:num w:numId="37" w16cid:durableId="57410435">
    <w:abstractNumId w:val="5"/>
  </w:num>
  <w:num w:numId="38" w16cid:durableId="1914780153">
    <w:abstractNumId w:val="4"/>
  </w:num>
  <w:num w:numId="39" w16cid:durableId="667516104">
    <w:abstractNumId w:val="1"/>
  </w:num>
  <w:num w:numId="40" w16cid:durableId="1175344543">
    <w:abstractNumId w:val="0"/>
  </w:num>
  <w:num w:numId="41" w16cid:durableId="159080555">
    <w:abstractNumId w:val="3"/>
  </w:num>
  <w:num w:numId="42" w16cid:durableId="896742717">
    <w:abstractNumId w:val="2"/>
  </w:num>
  <w:num w:numId="43" w16cid:durableId="1601982954">
    <w:abstractNumId w:val="27"/>
  </w:num>
  <w:num w:numId="44" w16cid:durableId="975181602">
    <w:abstractNumId w:val="37"/>
  </w:num>
  <w:num w:numId="45" w16cid:durableId="1986466322">
    <w:abstractNumId w:val="12"/>
  </w:num>
  <w:num w:numId="46" w16cid:durableId="2068917237">
    <w:abstractNumId w:val="25"/>
  </w:num>
  <w:num w:numId="47" w16cid:durableId="621309112">
    <w:abstractNumId w:val="22"/>
  </w:num>
  <w:num w:numId="48" w16cid:durableId="1562524560">
    <w:abstractNumId w:val="23"/>
  </w:num>
  <w:num w:numId="49" w16cid:durableId="1468468921">
    <w:abstractNumId w:val="16"/>
  </w:num>
  <w:num w:numId="50" w16cid:durableId="128788081">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edit="readOnly" w:enforcement="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48F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C68"/>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D56"/>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0C4C"/>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14A"/>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27A"/>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2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31B"/>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4955"/>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3A"/>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992"/>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1FD6"/>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D7D53"/>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81A"/>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8F0"/>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E0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5F0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2C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4414"/>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2DEC"/>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088"/>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06A"/>
    <w:rsid w:val="004B7E99"/>
    <w:rsid w:val="004B7FA5"/>
    <w:rsid w:val="004C0479"/>
    <w:rsid w:val="004C0A38"/>
    <w:rsid w:val="004C1076"/>
    <w:rsid w:val="004C112B"/>
    <w:rsid w:val="004C12BA"/>
    <w:rsid w:val="004C1649"/>
    <w:rsid w:val="004C1771"/>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5F86"/>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50C"/>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B3F"/>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5850"/>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3BF"/>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63F"/>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91"/>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C25"/>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6F74DE"/>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02C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14"/>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6AB"/>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334B"/>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1E"/>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4EE"/>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CC7"/>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6B15"/>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2FA6"/>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977"/>
    <w:rsid w:val="00970B6A"/>
    <w:rsid w:val="00970CC4"/>
    <w:rsid w:val="00970D7B"/>
    <w:rsid w:val="0097247D"/>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01E"/>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3A1"/>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0AF"/>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4E8"/>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3E"/>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660"/>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023"/>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5B"/>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2FB1"/>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5CB"/>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16"/>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622"/>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28E"/>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2F5"/>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C5D"/>
    <w:rsid w:val="00DE662C"/>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1BA"/>
    <w:rsid w:val="00E83286"/>
    <w:rsid w:val="00E8372C"/>
    <w:rsid w:val="00E83A82"/>
    <w:rsid w:val="00E83CF0"/>
    <w:rsid w:val="00E84126"/>
    <w:rsid w:val="00E84532"/>
    <w:rsid w:val="00E84542"/>
    <w:rsid w:val="00E84621"/>
    <w:rsid w:val="00E8467F"/>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5E"/>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7DD"/>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2BDB"/>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37C"/>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0E4"/>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77EA4"/>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2DCB"/>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C7C"/>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4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29"/>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delwp.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Value>8</Value>
      <Value>6</Value>
    </TaxCatchAll>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Props1.xml><?xml version="1.0" encoding="utf-8"?>
<ds:datastoreItem xmlns:ds="http://schemas.openxmlformats.org/officeDocument/2006/customXml" ds:itemID="{525D31D7-B76C-4043-A487-B815A7C7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3.xml><?xml version="1.0" encoding="utf-8"?>
<ds:datastoreItem xmlns:ds="http://schemas.openxmlformats.org/officeDocument/2006/customXml" ds:itemID="{39D2A6F8-536F-4B89-A152-37C8B558B061}">
  <ds:schemaRefs>
    <ds:schemaRef ds:uri="http://schemas.microsoft.com/sharepoint/v3/contenttype/forms"/>
  </ds:schemaRefs>
</ds:datastoreItem>
</file>

<file path=customXml/itemProps4.xml><?xml version="1.0" encoding="utf-8"?>
<ds:datastoreItem xmlns:ds="http://schemas.openxmlformats.org/officeDocument/2006/customXml" ds:itemID="{F5EF01AA-4E20-4978-95A2-5245937548FA}">
  <ds:schemaRefs>
    <ds:schemaRef ds:uri="http://schemas.microsoft.com/office/2006/metadata/properties"/>
    <ds:schemaRef ds:uri="http://schemas.microsoft.com/office/infopath/2007/PartnerControls"/>
    <ds:schemaRef ds:uri="b8c18c99-bd32-4287-a766-eb1f271fee6a"/>
    <ds:schemaRef ds:uri="e54f3929-9070-4745-aa24-088eedc8809a"/>
    <ds:schemaRef ds:uri="6e09ae68-4c92-4b41-b154-6c59dcafca18"/>
    <ds:schemaRef ds:uri="cb47332c-2762-4f24-8db6-4c40bd258828"/>
  </ds:schemaRefs>
</ds:datastoreItem>
</file>

<file path=docProps/app.xml><?xml version="1.0" encoding="utf-8"?>
<Properties xmlns="http://schemas.openxmlformats.org/officeDocument/2006/extended-properties" xmlns:vt="http://schemas.openxmlformats.org/officeDocument/2006/docPropsVTypes">
  <Template>DEECA_Blank A4.dotx</Template>
  <TotalTime>2</TotalTime>
  <Pages>5</Pages>
  <Words>1733</Words>
  <Characters>11257</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Natalie Spilling (DJSIR)</cp:lastModifiedBy>
  <cp:revision>3</cp:revision>
  <cp:lastPrinted>2022-05-26T08:31:00Z</cp:lastPrinted>
  <dcterms:created xsi:type="dcterms:W3CDTF">2023-05-25T02:21:00Z</dcterms:created>
  <dcterms:modified xsi:type="dcterms:W3CDTF">2023-05-25T02:22:00Z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2023-01-09T22:29:54Z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c82f3649-7cae-41c5-aa51-e64e6d238aca</vt:lpwstr>
  </property>
  <property fmtid="{D5CDD505-2E9C-101B-9397-08002B2CF9AE}" pid="24" name="MSIP_Label_4257e2ab-f512-40e2-9c9a-c64247360765_ContentBits">
    <vt:lpwstr>2</vt:lpwstr>
  </property>
  <property fmtid="{D5CDD505-2E9C-101B-9397-08002B2CF9AE}" pid="25" name="ContentTypeId">
    <vt:lpwstr>0x010100611F6414DFB111E7BA88F9DF1743E3170005E604A029D90340AA18C6072A59A1F4</vt:lpwstr>
  </property>
  <property fmtid="{D5CDD505-2E9C-101B-9397-08002B2CF9AE}" pid="26" name="MSIP_Label_d00a4df9-c942-4b09-b23a-6c1023f6de27_Enabled">
    <vt:lpwstr>true</vt:lpwstr>
  </property>
  <property fmtid="{D5CDD505-2E9C-101B-9397-08002B2CF9AE}" pid="27" name="MSIP_Label_d00a4df9-c942-4b09-b23a-6c1023f6de27_SetDate">
    <vt:lpwstr>2023-04-13T03:12:01Z</vt:lpwstr>
  </property>
  <property fmtid="{D5CDD505-2E9C-101B-9397-08002B2CF9AE}" pid="28" name="MSIP_Label_d00a4df9-c942-4b09-b23a-6c1023f6de27_Method">
    <vt:lpwstr>Privileged</vt:lpwstr>
  </property>
  <property fmtid="{D5CDD505-2E9C-101B-9397-08002B2CF9AE}" pid="29" name="MSIP_Label_d00a4df9-c942-4b09-b23a-6c1023f6de27_Name">
    <vt:lpwstr>Official (DJPR)</vt:lpwstr>
  </property>
  <property fmtid="{D5CDD505-2E9C-101B-9397-08002B2CF9AE}" pid="30" name="MSIP_Label_d00a4df9-c942-4b09-b23a-6c1023f6de27_SiteId">
    <vt:lpwstr>722ea0be-3e1c-4b11-ad6f-9401d6856e24</vt:lpwstr>
  </property>
  <property fmtid="{D5CDD505-2E9C-101B-9397-08002B2CF9AE}" pid="31" name="MSIP_Label_d00a4df9-c942-4b09-b23a-6c1023f6de27_ActionId">
    <vt:lpwstr>43ca4549-5505-4b34-aea8-a266cef00b56</vt:lpwstr>
  </property>
  <property fmtid="{D5CDD505-2E9C-101B-9397-08002B2CF9AE}" pid="32" name="MSIP_Label_d00a4df9-c942-4b09-b23a-6c1023f6de27_ContentBits">
    <vt:lpwstr>3</vt:lpwstr>
  </property>
  <property fmtid="{D5CDD505-2E9C-101B-9397-08002B2CF9AE}" pid="33" name="MediaServiceImageTags">
    <vt:lpwstr/>
  </property>
  <property fmtid="{D5CDD505-2E9C-101B-9397-08002B2CF9AE}" pid="34" name="DEDJTRSection">
    <vt:lpwstr/>
  </property>
  <property fmtid="{D5CDD505-2E9C-101B-9397-08002B2CF9AE}" pid="35" name="DEDJTRPortfolio">
    <vt:lpwstr>6;#Employment Investment and Trade|55ce1999-68b6-4f37-bdce-009ad410cd2a</vt:lpwstr>
  </property>
  <property fmtid="{D5CDD505-2E9C-101B-9397-08002B2CF9AE}" pid="36" name="DEDJTRSecurityClassification">
    <vt:lpwstr/>
  </property>
  <property fmtid="{D5CDD505-2E9C-101B-9397-08002B2CF9AE}" pid="37" name="DEDJTRDivision">
    <vt:lpwstr>8;#Office of the Chief Operating Officer|dabf6008-6a2c-4bd9-b15d-34c4e64458e8</vt:lpwstr>
  </property>
  <property fmtid="{D5CDD505-2E9C-101B-9397-08002B2CF9AE}" pid="38" name="DEDJTRBranch">
    <vt:lpwstr/>
  </property>
</Properties>
</file>