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4DBA25F0" w14:textId="77777777" w:rsidR="004D44E2" w:rsidRDefault="004D44E2" w:rsidP="00E76804">
      <w:pPr>
        <w:rPr>
          <w:lang w:eastAsia="en-US"/>
        </w:rPr>
      </w:pPr>
    </w:p>
    <w:p w14:paraId="7A93E9CA" w14:textId="27F71A56" w:rsidR="004D44E2" w:rsidRPr="00E76804" w:rsidRDefault="004D44E2" w:rsidP="00E76804">
      <w:pPr>
        <w:rPr>
          <w:lang w:eastAsia="en-US"/>
        </w:rPr>
        <w:sectPr w:rsidR="004D44E2" w:rsidRPr="00E76804" w:rsidSect="00361E3D">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7D1778">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4FEC4807" w:rsidR="00E76804" w:rsidRPr="001B1027" w:rsidRDefault="00A82B37" w:rsidP="007D1778">
            <w:pPr>
              <w:ind w:left="57" w:right="-450"/>
              <w:rPr>
                <w:rFonts w:ascii="Arial" w:hAnsi="Arial"/>
                <w:szCs w:val="22"/>
              </w:rPr>
            </w:pPr>
            <w:r>
              <w:rPr>
                <w:rFonts w:ascii="Arial" w:hAnsi="Arial"/>
                <w:szCs w:val="22"/>
              </w:rPr>
              <w:t>Animal Welfare Standards Officer</w:t>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7D1778">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03DCA9C7" w:rsidR="00E76804" w:rsidRPr="001B1027" w:rsidRDefault="00A82B37" w:rsidP="007D1778">
            <w:pPr>
              <w:ind w:left="57" w:right="-450"/>
              <w:rPr>
                <w:rFonts w:ascii="Arial" w:hAnsi="Arial"/>
                <w:szCs w:val="22"/>
              </w:rPr>
            </w:pPr>
            <w:r>
              <w:rPr>
                <w:rFonts w:ascii="Arial" w:hAnsi="Arial"/>
                <w:szCs w:val="22"/>
              </w:rPr>
              <w:t>080318</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7D1778">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743BA878" w:rsidR="00E76804" w:rsidRPr="001B1027" w:rsidRDefault="00A82B37" w:rsidP="007D1778">
            <w:pPr>
              <w:ind w:left="57" w:right="-450"/>
              <w:rPr>
                <w:rFonts w:ascii="Arial" w:hAnsi="Arial"/>
                <w:szCs w:val="22"/>
              </w:rPr>
            </w:pPr>
            <w:r>
              <w:rPr>
                <w:rFonts w:ascii="Arial" w:hAnsi="Arial"/>
                <w:szCs w:val="22"/>
              </w:rPr>
              <w:t>VPS 5</w:t>
            </w:r>
          </w:p>
        </w:tc>
      </w:tr>
      <w:tr w:rsidR="00E76804" w:rsidRPr="001B1027" w14:paraId="7C76820E" w14:textId="77777777" w:rsidTr="007D1778">
        <w:trPr>
          <w:trHeight w:val="399"/>
        </w:trPr>
        <w:tc>
          <w:tcPr>
            <w:tcW w:w="2580" w:type="dxa"/>
            <w:tcBorders>
              <w:top w:val="nil"/>
              <w:bottom w:val="nil"/>
              <w:right w:val="nil"/>
            </w:tcBorders>
            <w:vAlign w:val="center"/>
          </w:tcPr>
          <w:p w14:paraId="11DA827E" w14:textId="77777777" w:rsidR="00E76804" w:rsidRPr="001B1027" w:rsidRDefault="00E76804" w:rsidP="007D1778">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2345BF6D" w:rsidR="00E76804" w:rsidRPr="00A82B37" w:rsidRDefault="00A82B37" w:rsidP="00A82B37">
            <w:pPr>
              <w:ind w:left="57" w:right="-450"/>
              <w:rPr>
                <w:rFonts w:ascii="Segoe UI" w:hAnsi="Segoe UI" w:cs="Segoe UI"/>
                <w:color w:val="212529"/>
                <w:spacing w:val="-7"/>
                <w:szCs w:val="24"/>
              </w:rPr>
            </w:pPr>
            <w:r>
              <w:rPr>
                <w:rFonts w:ascii="Arial" w:hAnsi="Arial"/>
                <w:szCs w:val="22"/>
              </w:rPr>
              <w:t>$</w:t>
            </w:r>
            <w:r w:rsidRPr="00A82B37">
              <w:rPr>
                <w:rFonts w:ascii="Arial" w:hAnsi="Arial"/>
                <w:szCs w:val="22"/>
              </w:rPr>
              <w:t>10</w:t>
            </w:r>
            <w:r w:rsidR="00AE1366">
              <w:rPr>
                <w:rFonts w:ascii="Arial" w:hAnsi="Arial"/>
                <w:szCs w:val="22"/>
              </w:rPr>
              <w:t>5,479</w:t>
            </w:r>
            <w:r w:rsidRPr="00A82B37">
              <w:rPr>
                <w:rFonts w:ascii="Arial" w:hAnsi="Arial"/>
                <w:szCs w:val="22"/>
              </w:rPr>
              <w:t xml:space="preserve"> - $12</w:t>
            </w:r>
            <w:r w:rsidR="00AE1366">
              <w:rPr>
                <w:rFonts w:ascii="Arial" w:hAnsi="Arial"/>
                <w:szCs w:val="22"/>
              </w:rPr>
              <w:t>7,621</w:t>
            </w:r>
          </w:p>
        </w:tc>
      </w:tr>
      <w:tr w:rsidR="00E76804" w:rsidRPr="001B1027" w14:paraId="4A97639E" w14:textId="77777777" w:rsidTr="007D1778">
        <w:trPr>
          <w:trHeight w:val="399"/>
        </w:trPr>
        <w:tc>
          <w:tcPr>
            <w:tcW w:w="2580" w:type="dxa"/>
            <w:tcBorders>
              <w:top w:val="nil"/>
              <w:bottom w:val="nil"/>
              <w:right w:val="nil"/>
            </w:tcBorders>
            <w:vAlign w:val="center"/>
          </w:tcPr>
          <w:p w14:paraId="69684041" w14:textId="77777777" w:rsidR="00E76804" w:rsidRPr="001B1027" w:rsidRDefault="00E76804" w:rsidP="007D1778">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342D24BD" w:rsidR="00E76804" w:rsidRPr="001B1027" w:rsidRDefault="00E76804" w:rsidP="007D1778">
            <w:pPr>
              <w:tabs>
                <w:tab w:val="left" w:pos="3529"/>
              </w:tabs>
              <w:ind w:left="57" w:right="-450"/>
              <w:rPr>
                <w:rFonts w:ascii="Arial" w:hAnsi="Arial"/>
                <w:szCs w:val="22"/>
              </w:rPr>
            </w:pPr>
            <w:r w:rsidRPr="001B1027">
              <w:rPr>
                <w:rFonts w:ascii="Arial" w:hAnsi="Arial"/>
                <w:szCs w:val="22"/>
              </w:rPr>
              <w:t>Ongoing</w:t>
            </w:r>
            <w:r w:rsidR="00C21248">
              <w:rPr>
                <w:rFonts w:ascii="Arial" w:hAnsi="Arial"/>
                <w:szCs w:val="22"/>
              </w:rPr>
              <w:t xml:space="preserve"> / Full-time</w:t>
            </w:r>
          </w:p>
        </w:tc>
      </w:tr>
      <w:tr w:rsidR="00E76804" w:rsidRPr="001B1027" w14:paraId="2791DDA6" w14:textId="77777777" w:rsidTr="007D1778">
        <w:trPr>
          <w:trHeight w:val="399"/>
        </w:trPr>
        <w:tc>
          <w:tcPr>
            <w:tcW w:w="2580" w:type="dxa"/>
            <w:tcBorders>
              <w:top w:val="nil"/>
              <w:bottom w:val="nil"/>
              <w:right w:val="nil"/>
            </w:tcBorders>
            <w:vAlign w:val="center"/>
          </w:tcPr>
          <w:p w14:paraId="2CD5826F" w14:textId="77777777" w:rsidR="00E76804" w:rsidRPr="001B1027" w:rsidRDefault="00E76804" w:rsidP="007D1778">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56AF7CC8" w:rsidR="00E76804" w:rsidRPr="001B1027" w:rsidRDefault="00A82B37" w:rsidP="007D1778">
            <w:pPr>
              <w:ind w:left="57" w:right="-450"/>
              <w:rPr>
                <w:rFonts w:ascii="Arial" w:hAnsi="Arial"/>
                <w:szCs w:val="22"/>
              </w:rPr>
            </w:pPr>
            <w:r>
              <w:rPr>
                <w:rFonts w:ascii="Arial" w:hAnsi="Arial"/>
                <w:szCs w:val="22"/>
              </w:rPr>
              <w:t>Agriculture Victoria</w:t>
            </w:r>
          </w:p>
        </w:tc>
      </w:tr>
      <w:tr w:rsidR="00E76804" w:rsidRPr="001B1027" w14:paraId="488B423D" w14:textId="77777777" w:rsidTr="007D1778">
        <w:trPr>
          <w:trHeight w:val="399"/>
        </w:trPr>
        <w:tc>
          <w:tcPr>
            <w:tcW w:w="2580" w:type="dxa"/>
            <w:tcBorders>
              <w:top w:val="nil"/>
              <w:bottom w:val="nil"/>
              <w:right w:val="nil"/>
            </w:tcBorders>
            <w:vAlign w:val="center"/>
          </w:tcPr>
          <w:p w14:paraId="21F0E626" w14:textId="77777777" w:rsidR="00E76804" w:rsidRPr="001B1027" w:rsidRDefault="00E76804" w:rsidP="007D1778">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152C3FAF" w:rsidR="00E76804" w:rsidRPr="001B1027" w:rsidRDefault="00A82B37" w:rsidP="007D1778">
            <w:pPr>
              <w:ind w:left="57" w:right="-450"/>
              <w:rPr>
                <w:rFonts w:ascii="Arial" w:hAnsi="Arial"/>
                <w:szCs w:val="22"/>
              </w:rPr>
            </w:pPr>
            <w:r>
              <w:rPr>
                <w:rFonts w:ascii="Arial" w:hAnsi="Arial"/>
                <w:szCs w:val="22"/>
              </w:rPr>
              <w:t>Agriculture Victoria / Animal Welfare Victoria</w:t>
            </w:r>
          </w:p>
        </w:tc>
      </w:tr>
      <w:tr w:rsidR="00E76804" w:rsidRPr="001B1027" w14:paraId="5CC4EB15" w14:textId="77777777" w:rsidTr="007D1778">
        <w:trPr>
          <w:trHeight w:val="399"/>
        </w:trPr>
        <w:tc>
          <w:tcPr>
            <w:tcW w:w="2580" w:type="dxa"/>
            <w:tcBorders>
              <w:top w:val="nil"/>
              <w:bottom w:val="nil"/>
              <w:right w:val="nil"/>
            </w:tcBorders>
            <w:vAlign w:val="center"/>
          </w:tcPr>
          <w:p w14:paraId="2178F4DB" w14:textId="77777777" w:rsidR="00E76804" w:rsidRPr="001B1027" w:rsidRDefault="00E76804" w:rsidP="007D1778">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8562F1B" w14:textId="1C0E1176" w:rsidR="00E76804" w:rsidRDefault="00A82B37" w:rsidP="007D1778">
            <w:pPr>
              <w:ind w:left="57" w:right="-450"/>
              <w:rPr>
                <w:rFonts w:ascii="Arial" w:hAnsi="Arial"/>
                <w:szCs w:val="22"/>
              </w:rPr>
            </w:pPr>
            <w:r>
              <w:rPr>
                <w:rFonts w:ascii="Arial" w:hAnsi="Arial"/>
                <w:szCs w:val="22"/>
              </w:rPr>
              <w:t>Attwood (f</w:t>
            </w:r>
            <w:r w:rsidR="00E76804" w:rsidRPr="000D785C">
              <w:rPr>
                <w:rFonts w:ascii="Arial" w:hAnsi="Arial"/>
                <w:szCs w:val="22"/>
              </w:rPr>
              <w:t>lexib</w:t>
            </w:r>
            <w:r>
              <w:rPr>
                <w:rFonts w:ascii="Arial" w:hAnsi="Arial"/>
                <w:szCs w:val="22"/>
              </w:rPr>
              <w:t>ility</w:t>
            </w:r>
            <w:r w:rsidR="00E76804">
              <w:rPr>
                <w:rFonts w:ascii="Arial" w:hAnsi="Arial"/>
                <w:szCs w:val="22"/>
              </w:rPr>
              <w:t xml:space="preserve"> </w:t>
            </w:r>
            <w:r>
              <w:rPr>
                <w:rFonts w:ascii="Arial" w:hAnsi="Arial"/>
                <w:szCs w:val="22"/>
              </w:rPr>
              <w:t>may be available)</w:t>
            </w:r>
            <w:r w:rsidR="00E76804">
              <w:rPr>
                <w:rFonts w:ascii="Arial" w:hAnsi="Arial"/>
                <w:szCs w:val="22"/>
              </w:rPr>
              <w:t xml:space="preserve"> </w:t>
            </w:r>
          </w:p>
          <w:p w14:paraId="5D59E577" w14:textId="5E61A270" w:rsidR="00E76804" w:rsidRPr="001B1027" w:rsidRDefault="00E76804" w:rsidP="007D1778">
            <w:pPr>
              <w:ind w:left="57" w:right="-450"/>
              <w:rPr>
                <w:rFonts w:ascii="Arial" w:hAnsi="Arial"/>
                <w:szCs w:val="22"/>
              </w:rPr>
            </w:pPr>
            <w:r w:rsidRPr="00124E20">
              <w:rPr>
                <w:rFonts w:ascii="Arial" w:hAnsi="Arial"/>
                <w:szCs w:val="22"/>
              </w:rPr>
              <w:t xml:space="preserve">Hybrid work arrangement available: </w:t>
            </w:r>
            <w:r w:rsidR="00A82B37">
              <w:rPr>
                <w:rFonts w:ascii="Arial" w:hAnsi="Arial"/>
                <w:szCs w:val="22"/>
              </w:rPr>
              <w:fldChar w:fldCharType="begin">
                <w:ffData>
                  <w:name w:val=""/>
                  <w:enabled/>
                  <w:calcOnExit w:val="0"/>
                  <w:checkBox>
                    <w:size w:val="26"/>
                    <w:default w:val="1"/>
                  </w:checkBox>
                </w:ffData>
              </w:fldChar>
            </w:r>
            <w:r w:rsidR="00A82B37">
              <w:rPr>
                <w:rFonts w:ascii="Arial" w:hAnsi="Arial"/>
                <w:szCs w:val="22"/>
              </w:rPr>
              <w:instrText xml:space="preserve"> FORMCHECKBOX </w:instrText>
            </w:r>
            <w:r w:rsidR="00AE1366">
              <w:rPr>
                <w:rFonts w:ascii="Arial" w:hAnsi="Arial"/>
                <w:szCs w:val="22"/>
              </w:rPr>
            </w:r>
            <w:r w:rsidR="00AE1366">
              <w:rPr>
                <w:rFonts w:ascii="Arial" w:hAnsi="Arial"/>
                <w:szCs w:val="22"/>
              </w:rPr>
              <w:fldChar w:fldCharType="separate"/>
            </w:r>
            <w:r w:rsidR="00A82B37">
              <w:rPr>
                <w:rFonts w:ascii="Arial" w:hAnsi="Arial"/>
                <w:szCs w:val="22"/>
              </w:rPr>
              <w:fldChar w:fldCharType="end"/>
            </w:r>
            <w:r w:rsidRPr="00124E20">
              <w:rPr>
                <w:rFonts w:ascii="Arial" w:hAnsi="Arial"/>
                <w:szCs w:val="22"/>
              </w:rPr>
              <w:t>Yes</w:t>
            </w:r>
            <w:r w:rsidRPr="00124E20">
              <w:rPr>
                <w:rFonts w:ascii="Arial" w:hAnsi="Arial"/>
                <w:szCs w:val="22"/>
              </w:rPr>
              <w:tab/>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00AE1366">
              <w:rPr>
                <w:rFonts w:ascii="Arial" w:hAnsi="Arial"/>
                <w:szCs w:val="22"/>
              </w:rPr>
            </w:r>
            <w:r w:rsidR="00AE1366">
              <w:rPr>
                <w:rFonts w:ascii="Arial" w:hAnsi="Arial"/>
                <w:szCs w:val="22"/>
              </w:rPr>
              <w:fldChar w:fldCharType="separate"/>
            </w:r>
            <w:r w:rsidRPr="00124E20">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E76804" w:rsidRPr="001B1027" w14:paraId="60BBB9C2" w14:textId="77777777" w:rsidTr="007D1778">
        <w:trPr>
          <w:trHeight w:val="399"/>
        </w:trPr>
        <w:tc>
          <w:tcPr>
            <w:tcW w:w="2580" w:type="dxa"/>
            <w:tcBorders>
              <w:top w:val="nil"/>
              <w:bottom w:val="nil"/>
              <w:right w:val="nil"/>
            </w:tcBorders>
            <w:vAlign w:val="center"/>
          </w:tcPr>
          <w:p w14:paraId="097B7134"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23D548B7" w:rsidR="00E76804" w:rsidRPr="001B1027" w:rsidRDefault="00A82B37" w:rsidP="007D1778">
            <w:pPr>
              <w:tabs>
                <w:tab w:val="left" w:pos="469"/>
                <w:tab w:val="left" w:pos="1189"/>
              </w:tabs>
              <w:ind w:left="57" w:right="-450"/>
              <w:rPr>
                <w:rFonts w:ascii="Arial" w:hAnsi="Arial"/>
                <w:szCs w:val="22"/>
              </w:rPr>
            </w:pPr>
            <w:r>
              <w:rPr>
                <w:rFonts w:ascii="Arial" w:hAnsi="Arial"/>
                <w:szCs w:val="22"/>
              </w:rPr>
              <w:t xml:space="preserve">Malinda </w:t>
            </w:r>
            <w:proofErr w:type="spellStart"/>
            <w:r>
              <w:rPr>
                <w:rFonts w:ascii="Arial" w:hAnsi="Arial"/>
                <w:szCs w:val="22"/>
              </w:rPr>
              <w:t>Godino</w:t>
            </w:r>
            <w:proofErr w:type="spellEnd"/>
            <w:r>
              <w:rPr>
                <w:rFonts w:ascii="Arial" w:hAnsi="Arial"/>
                <w:szCs w:val="22"/>
              </w:rPr>
              <w:t>, Manager Scientific &amp; Pest Animals Licensing</w:t>
            </w:r>
            <w:r w:rsidR="00E76804" w:rsidRPr="001B1027">
              <w:rPr>
                <w:rFonts w:ascii="Arial" w:hAnsi="Arial"/>
                <w:szCs w:val="22"/>
              </w:rPr>
              <w:tab/>
            </w:r>
            <w:r w:rsidR="00E76804" w:rsidRPr="001B1027">
              <w:rPr>
                <w:rFonts w:ascii="Arial" w:hAnsi="Arial"/>
                <w:szCs w:val="22"/>
              </w:rPr>
              <w:tab/>
            </w:r>
          </w:p>
        </w:tc>
      </w:tr>
      <w:tr w:rsidR="00E76804" w:rsidRPr="001B1027" w14:paraId="1F5FE0B6" w14:textId="77777777" w:rsidTr="007D1778">
        <w:trPr>
          <w:trHeight w:val="399"/>
        </w:trPr>
        <w:tc>
          <w:tcPr>
            <w:tcW w:w="2580" w:type="dxa"/>
            <w:tcBorders>
              <w:top w:val="nil"/>
              <w:bottom w:val="nil"/>
              <w:right w:val="nil"/>
            </w:tcBorders>
            <w:vAlign w:val="center"/>
          </w:tcPr>
          <w:p w14:paraId="1CD226A3"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4BF4F2D8" w:rsidR="00E76804" w:rsidRPr="001B1027" w:rsidRDefault="00E76804" w:rsidP="007D1778">
            <w:pPr>
              <w:tabs>
                <w:tab w:val="left" w:pos="469"/>
                <w:tab w:val="left" w:pos="1189"/>
              </w:tabs>
              <w:ind w:left="57" w:right="-450"/>
              <w:rPr>
                <w:rFonts w:ascii="Arial" w:hAnsi="Arial"/>
                <w:szCs w:val="22"/>
              </w:rPr>
            </w:pPr>
            <w:r w:rsidRPr="001B1027">
              <w:rPr>
                <w:rFonts w:ascii="Arial" w:hAnsi="Arial"/>
                <w:szCs w:val="22"/>
              </w:rPr>
              <w:fldChar w:fldCharType="begin">
                <w:ffData>
                  <w:name w:val=""/>
                  <w:enabled/>
                  <w:calcOnExit w:val="0"/>
                  <w:checkBox>
                    <w:size w:val="26"/>
                    <w:default w:val="0"/>
                    <w:checked w:val="0"/>
                  </w:checkBox>
                </w:ffData>
              </w:fldChar>
            </w:r>
            <w:r w:rsidRPr="001B1027">
              <w:rPr>
                <w:rFonts w:ascii="Arial" w:hAnsi="Arial"/>
                <w:szCs w:val="22"/>
              </w:rPr>
              <w:instrText xml:space="preserve"> FORMCHECKBOX </w:instrText>
            </w:r>
            <w:r w:rsidR="00AE1366">
              <w:rPr>
                <w:rFonts w:ascii="Arial" w:hAnsi="Arial"/>
                <w:szCs w:val="22"/>
              </w:rPr>
            </w:r>
            <w:r w:rsidR="00AE1366">
              <w:rPr>
                <w:rFonts w:ascii="Arial" w:hAnsi="Arial"/>
                <w:szCs w:val="22"/>
              </w:rPr>
              <w:fldChar w:fldCharType="separate"/>
            </w:r>
            <w:r w:rsidRPr="001B1027">
              <w:rPr>
                <w:rFonts w:ascii="Arial" w:hAnsi="Arial"/>
                <w:szCs w:val="22"/>
              </w:rPr>
              <w:fldChar w:fldCharType="end"/>
            </w:r>
            <w:r w:rsidRPr="001B1027">
              <w:rPr>
                <w:rFonts w:ascii="Arial" w:hAnsi="Arial"/>
                <w:szCs w:val="22"/>
              </w:rPr>
              <w:tab/>
              <w:t>Yes</w:t>
            </w:r>
            <w:r w:rsidRPr="001B1027">
              <w:rPr>
                <w:rFonts w:ascii="Arial" w:hAnsi="Arial"/>
                <w:szCs w:val="22"/>
              </w:rPr>
              <w:tab/>
            </w:r>
            <w:r w:rsidR="00A82B37">
              <w:rPr>
                <w:rFonts w:ascii="Arial" w:hAnsi="Arial"/>
                <w:szCs w:val="22"/>
              </w:rPr>
              <w:fldChar w:fldCharType="begin">
                <w:ffData>
                  <w:name w:val=""/>
                  <w:enabled/>
                  <w:calcOnExit w:val="0"/>
                  <w:checkBox>
                    <w:size w:val="26"/>
                    <w:default w:val="1"/>
                  </w:checkBox>
                </w:ffData>
              </w:fldChar>
            </w:r>
            <w:r w:rsidR="00A82B37">
              <w:rPr>
                <w:rFonts w:ascii="Arial" w:hAnsi="Arial"/>
                <w:szCs w:val="22"/>
              </w:rPr>
              <w:instrText xml:space="preserve"> FORMCHECKBOX </w:instrText>
            </w:r>
            <w:r w:rsidR="00AE1366">
              <w:rPr>
                <w:rFonts w:ascii="Arial" w:hAnsi="Arial"/>
                <w:szCs w:val="22"/>
              </w:rPr>
            </w:r>
            <w:r w:rsidR="00AE1366">
              <w:rPr>
                <w:rFonts w:ascii="Arial" w:hAnsi="Arial"/>
                <w:szCs w:val="22"/>
              </w:rPr>
              <w:fldChar w:fldCharType="separate"/>
            </w:r>
            <w:r w:rsidR="00A82B37">
              <w:rPr>
                <w:rFonts w:ascii="Arial" w:hAnsi="Arial"/>
                <w:szCs w:val="22"/>
              </w:rPr>
              <w:fldChar w:fldCharType="end"/>
            </w:r>
            <w:r w:rsidRPr="001B1027">
              <w:rPr>
                <w:rFonts w:ascii="Arial" w:hAnsi="Arial"/>
                <w:szCs w:val="22"/>
              </w:rPr>
              <w:t xml:space="preserve">  No                If yes, how many?</w:t>
            </w:r>
          </w:p>
        </w:tc>
      </w:tr>
      <w:tr w:rsidR="00E76804" w:rsidRPr="001B1027" w14:paraId="26C6D75A" w14:textId="77777777" w:rsidTr="007D1778">
        <w:trPr>
          <w:trHeight w:val="399"/>
        </w:trPr>
        <w:tc>
          <w:tcPr>
            <w:tcW w:w="2580" w:type="dxa"/>
            <w:tcBorders>
              <w:top w:val="nil"/>
              <w:bottom w:val="nil"/>
              <w:right w:val="nil"/>
            </w:tcBorders>
            <w:vAlign w:val="center"/>
          </w:tcPr>
          <w:p w14:paraId="3C3C6894" w14:textId="77777777" w:rsidR="00E76804" w:rsidRPr="001B1027" w:rsidRDefault="00E76804" w:rsidP="007D1778">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484D406" w14:textId="6F826C67" w:rsidR="00E76804" w:rsidRPr="001B1027" w:rsidRDefault="00A82B37" w:rsidP="007D1778">
            <w:pPr>
              <w:ind w:left="57" w:right="-450"/>
              <w:rPr>
                <w:rFonts w:ascii="Arial" w:hAnsi="Arial"/>
                <w:szCs w:val="22"/>
              </w:rPr>
            </w:pPr>
            <w:r>
              <w:rPr>
                <w:rFonts w:ascii="Arial" w:hAnsi="Arial"/>
                <w:szCs w:val="22"/>
              </w:rPr>
              <w:t xml:space="preserve">Malinda </w:t>
            </w:r>
            <w:proofErr w:type="spellStart"/>
            <w:r>
              <w:rPr>
                <w:rFonts w:ascii="Arial" w:hAnsi="Arial"/>
                <w:szCs w:val="22"/>
              </w:rPr>
              <w:t>Godino</w:t>
            </w:r>
            <w:proofErr w:type="spellEnd"/>
            <w:r>
              <w:rPr>
                <w:rFonts w:ascii="Arial" w:hAnsi="Arial"/>
                <w:szCs w:val="22"/>
              </w:rPr>
              <w:t xml:space="preserve"> – 0448 570 368</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5DE112F6" w14:textId="5B03C315" w:rsidR="00F922B4" w:rsidRDefault="00F922B4" w:rsidP="00F922B4">
      <w:pPr>
        <w:jc w:val="both"/>
        <w:rPr>
          <w:rFonts w:cs="Calibri"/>
        </w:rPr>
      </w:pPr>
      <w:r>
        <w:rPr>
          <w:rFonts w:cs="Calibri"/>
        </w:rPr>
        <w:t xml:space="preserve">The Scientific &amp; Pest Animals Licensing team regulates standards for animals used for research and teaching and </w:t>
      </w:r>
      <w:r w:rsidRPr="00014150">
        <w:rPr>
          <w:rFonts w:cs="Calibri"/>
        </w:rPr>
        <w:t xml:space="preserve">privately owned exotic pest animals. The Animal Welfare Standards Officer </w:t>
      </w:r>
      <w:r w:rsidR="00182ED8" w:rsidRPr="00014150">
        <w:rPr>
          <w:rFonts w:cs="Calibri"/>
        </w:rPr>
        <w:t xml:space="preserve">will </w:t>
      </w:r>
      <w:r w:rsidRPr="00014150">
        <w:rPr>
          <w:rFonts w:cs="Calibri"/>
        </w:rPr>
        <w:t>undertake</w:t>
      </w:r>
      <w:r w:rsidR="00182ED8" w:rsidRPr="00014150">
        <w:rPr>
          <w:rFonts w:cs="Calibri"/>
        </w:rPr>
        <w:t xml:space="preserve"> audits and inspections of </w:t>
      </w:r>
      <w:r w:rsidR="002B2D76" w:rsidRPr="00014150">
        <w:rPr>
          <w:rFonts w:cs="Calibri"/>
        </w:rPr>
        <w:t xml:space="preserve">scientific and teaching </w:t>
      </w:r>
      <w:r w:rsidR="00182ED8" w:rsidRPr="00014150">
        <w:rPr>
          <w:rFonts w:cs="Calibri"/>
        </w:rPr>
        <w:t>facilities</w:t>
      </w:r>
      <w:r w:rsidR="002B2D76" w:rsidRPr="00014150">
        <w:rPr>
          <w:rFonts w:cs="Calibri"/>
        </w:rPr>
        <w:t>,</w:t>
      </w:r>
      <w:r w:rsidR="00182ED8" w:rsidRPr="00014150">
        <w:rPr>
          <w:rFonts w:cs="Calibri"/>
        </w:rPr>
        <w:t xml:space="preserve"> licence holders</w:t>
      </w:r>
      <w:r w:rsidRPr="00014150">
        <w:rPr>
          <w:rFonts w:cs="Calibri"/>
        </w:rPr>
        <w:t xml:space="preserve"> and is a primary stakeholder contact for animal welfare information. </w:t>
      </w:r>
      <w:r>
        <w:rPr>
          <w:rFonts w:cs="Calibri"/>
        </w:rPr>
        <w:t>With an eye for detail and a</w:t>
      </w:r>
      <w:r w:rsidRPr="00D7002D">
        <w:rPr>
          <w:rFonts w:cs="Calibri"/>
        </w:rPr>
        <w:t xml:space="preserve"> </w:t>
      </w:r>
      <w:r>
        <w:rPr>
          <w:rFonts w:cs="Calibri"/>
        </w:rPr>
        <w:t xml:space="preserve">systematic approach, you will use your excellent communication skills to facilitate compliance and support best practice. </w:t>
      </w:r>
    </w:p>
    <w:p w14:paraId="1EA13ED0" w14:textId="77777777" w:rsidR="00F922B4" w:rsidRDefault="00F922B4" w:rsidP="00F922B4">
      <w:pPr>
        <w:jc w:val="both"/>
        <w:rPr>
          <w:rFonts w:cs="Calibri"/>
        </w:rPr>
      </w:pPr>
    </w:p>
    <w:p w14:paraId="2AF36411" w14:textId="34F54A35" w:rsidR="00F922B4" w:rsidRDefault="00F922B4" w:rsidP="00F922B4">
      <w:pPr>
        <w:jc w:val="both"/>
        <w:rPr>
          <w:rFonts w:cs="Calibri"/>
        </w:rPr>
      </w:pPr>
      <w:r>
        <w:rPr>
          <w:rFonts w:cs="Calibri"/>
        </w:rPr>
        <w:t xml:space="preserve">The successful applicant will work effectively as a member of a team, enjoy flexible working </w:t>
      </w:r>
      <w:proofErr w:type="gramStart"/>
      <w:r>
        <w:rPr>
          <w:rFonts w:cs="Calibri"/>
        </w:rPr>
        <w:t>arrangements</w:t>
      </w:r>
      <w:proofErr w:type="gramEnd"/>
      <w:r>
        <w:rPr>
          <w:rFonts w:cs="Calibri"/>
        </w:rPr>
        <w:t xml:space="preserve"> and undertake a wide variety of work in both metropolitan and regional locations. </w:t>
      </w:r>
      <w:r w:rsidRPr="005E2190">
        <w:rPr>
          <w:rFonts w:cs="Calibri"/>
        </w:rPr>
        <w:t>As this position has responsibilities</w:t>
      </w:r>
      <w:r>
        <w:rPr>
          <w:rFonts w:cs="Calibri"/>
        </w:rPr>
        <w:t xml:space="preserve"> under</w:t>
      </w:r>
      <w:r w:rsidRPr="005E2190">
        <w:rPr>
          <w:rFonts w:cs="Calibri"/>
        </w:rPr>
        <w:t xml:space="preserve"> the </w:t>
      </w:r>
      <w:r w:rsidRPr="005E2190">
        <w:rPr>
          <w:rFonts w:cs="Calibri"/>
          <w:i/>
        </w:rPr>
        <w:t>Prevention of Cruelty to Animals Act 1986</w:t>
      </w:r>
      <w:r>
        <w:rPr>
          <w:rFonts w:cs="Calibri"/>
        </w:rPr>
        <w:t xml:space="preserve"> and</w:t>
      </w:r>
      <w:r w:rsidRPr="005E2190">
        <w:rPr>
          <w:rFonts w:cs="Calibri"/>
        </w:rPr>
        <w:t xml:space="preserve"> </w:t>
      </w:r>
      <w:r w:rsidRPr="00F922B4">
        <w:rPr>
          <w:rFonts w:cs="Calibri"/>
          <w:i/>
          <w:iCs/>
        </w:rPr>
        <w:t>Catchment and Land Protection Act 1994</w:t>
      </w:r>
      <w:r>
        <w:rPr>
          <w:rFonts w:cs="Calibri"/>
        </w:rPr>
        <w:t xml:space="preserve"> </w:t>
      </w:r>
      <w:r w:rsidRPr="005E2190">
        <w:rPr>
          <w:rFonts w:cs="Calibri"/>
        </w:rPr>
        <w:t>you</w:t>
      </w:r>
      <w:r>
        <w:rPr>
          <w:rFonts w:cs="Calibri"/>
        </w:rPr>
        <w:t xml:space="preserve"> will receive training in</w:t>
      </w:r>
      <w:r w:rsidRPr="005E2190">
        <w:rPr>
          <w:rFonts w:cs="Calibri"/>
        </w:rPr>
        <w:t xml:space="preserve"> regulatory </w:t>
      </w:r>
      <w:r>
        <w:rPr>
          <w:rFonts w:cs="Calibri"/>
        </w:rPr>
        <w:t>activities</w:t>
      </w:r>
      <w:r w:rsidR="0068313C">
        <w:rPr>
          <w:rFonts w:cs="Calibri"/>
        </w:rPr>
        <w:t xml:space="preserve">, including conducting </w:t>
      </w:r>
      <w:r w:rsidRPr="005E2190">
        <w:rPr>
          <w:rFonts w:cs="Calibri"/>
        </w:rPr>
        <w:t>investigations and appear</w:t>
      </w:r>
      <w:r w:rsidR="0068313C">
        <w:rPr>
          <w:rFonts w:cs="Calibri"/>
        </w:rPr>
        <w:t>ing</w:t>
      </w:r>
      <w:r w:rsidRPr="005E2190">
        <w:rPr>
          <w:rFonts w:cs="Calibri"/>
        </w:rPr>
        <w:t xml:space="preserve"> in court.</w:t>
      </w:r>
    </w:p>
    <w:p w14:paraId="6DFDB72F" w14:textId="77777777" w:rsidR="00E76804" w:rsidRDefault="00E76804" w:rsidP="00E76804">
      <w:pPr>
        <w:tabs>
          <w:tab w:val="left" w:pos="10178"/>
        </w:tabs>
        <w:ind w:right="114"/>
        <w:rPr>
          <w:rFonts w:ascii="Arial" w:hAnsi="Arial"/>
          <w:noProof/>
          <w:szCs w:val="22"/>
          <w:lang w:eastAsia="zh-CN"/>
        </w:rPr>
      </w:pPr>
    </w:p>
    <w:p w14:paraId="396975F1" w14:textId="77777777" w:rsidR="00E76804" w:rsidRPr="003A2C02" w:rsidRDefault="00E76804" w:rsidP="00E76804">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077266B1" w14:textId="77777777" w:rsidR="00F922B4" w:rsidRPr="006F545D" w:rsidRDefault="00F922B4" w:rsidP="00F922B4">
      <w:pPr>
        <w:pStyle w:val="infoheadings"/>
        <w:spacing w:after="120"/>
        <w:ind w:left="0" w:right="0"/>
        <w:jc w:val="both"/>
        <w:rPr>
          <w:rFonts w:asciiTheme="minorHAnsi" w:hAnsiTheme="minorHAnsi" w:cstheme="minorHAnsi"/>
          <w:color w:val="442D97" w:themeColor="text2" w:themeTint="BF"/>
          <w:sz w:val="22"/>
          <w:szCs w:val="22"/>
          <w:lang w:eastAsia="en-AU"/>
        </w:rPr>
      </w:pPr>
      <w:r w:rsidRPr="006F545D">
        <w:rPr>
          <w:rFonts w:asciiTheme="minorHAnsi" w:hAnsiTheme="minorHAnsi" w:cstheme="minorHAnsi"/>
          <w:color w:val="442D97" w:themeColor="text2" w:themeTint="BF"/>
          <w:sz w:val="22"/>
          <w:szCs w:val="22"/>
          <w:lang w:eastAsia="en-AU"/>
        </w:rPr>
        <w:t>Agriculture Victoria Group</w:t>
      </w:r>
    </w:p>
    <w:p w14:paraId="4ADA5424" w14:textId="77777777" w:rsidR="00F922B4" w:rsidRPr="00C82AB2" w:rsidRDefault="00F922B4" w:rsidP="00F922B4">
      <w:pPr>
        <w:tabs>
          <w:tab w:val="left" w:pos="-720"/>
          <w:tab w:val="left" w:pos="0"/>
          <w:tab w:val="left" w:pos="720"/>
          <w:tab w:val="left" w:pos="1440"/>
          <w:tab w:val="left" w:pos="2160"/>
          <w:tab w:val="left" w:pos="2880"/>
          <w:tab w:val="left" w:pos="3600"/>
          <w:tab w:val="left" w:pos="4320"/>
        </w:tabs>
        <w:autoSpaceDE w:val="0"/>
        <w:autoSpaceDN w:val="0"/>
        <w:adjustRightInd w:val="0"/>
        <w:rPr>
          <w:rFonts w:cs="Calibri"/>
        </w:rPr>
      </w:pPr>
      <w:r w:rsidRPr="00C82AB2">
        <w:rPr>
          <w:rFonts w:cs="Calibri"/>
        </w:rPr>
        <w:t xml:space="preserve">Agriculture Victoria works with industry and community stakeholders to support the agriculture, </w:t>
      </w:r>
      <w:proofErr w:type="gramStart"/>
      <w:r w:rsidRPr="00C82AB2">
        <w:rPr>
          <w:rFonts w:cs="Calibri"/>
        </w:rPr>
        <w:t>food</w:t>
      </w:r>
      <w:proofErr w:type="gramEnd"/>
      <w:r w:rsidRPr="00C82AB2">
        <w:rPr>
          <w:rFonts w:cs="Calibri"/>
        </w:rPr>
        <w:t xml:space="preserve"> and fibre sector to become more globally competitive, innovative and resilient. </w:t>
      </w:r>
    </w:p>
    <w:p w14:paraId="34DAB9A1" w14:textId="77777777" w:rsidR="00F922B4" w:rsidRPr="00C82AB2" w:rsidRDefault="00F922B4" w:rsidP="00F922B4">
      <w:pPr>
        <w:tabs>
          <w:tab w:val="left" w:pos="-720"/>
          <w:tab w:val="left" w:pos="0"/>
          <w:tab w:val="left" w:pos="720"/>
          <w:tab w:val="left" w:pos="1440"/>
          <w:tab w:val="left" w:pos="2160"/>
          <w:tab w:val="left" w:pos="2880"/>
          <w:tab w:val="left" w:pos="3600"/>
          <w:tab w:val="left" w:pos="4320"/>
        </w:tabs>
        <w:autoSpaceDE w:val="0"/>
        <w:autoSpaceDN w:val="0"/>
        <w:adjustRightInd w:val="0"/>
        <w:rPr>
          <w:rFonts w:cs="Calibri"/>
        </w:rPr>
      </w:pPr>
    </w:p>
    <w:p w14:paraId="46101314" w14:textId="77777777" w:rsidR="00F922B4" w:rsidRDefault="00F922B4" w:rsidP="00F922B4">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71B8CBF1"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lastRenderedPageBreak/>
        <w:t xml:space="preserve">Policy and program development for agriculture, food safety, food security, biosecurity, </w:t>
      </w:r>
      <w:proofErr w:type="gramStart"/>
      <w:r>
        <w:t>agriculture</w:t>
      </w:r>
      <w:proofErr w:type="gramEnd"/>
      <w:r>
        <w:t xml:space="preserve"> and veterinary chemicals</w:t>
      </w:r>
    </w:p>
    <w:p w14:paraId="5974C90C"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Domestic animal and animal welfare research, policy, </w:t>
      </w:r>
      <w:proofErr w:type="gramStart"/>
      <w:r>
        <w:t>education</w:t>
      </w:r>
      <w:proofErr w:type="gramEnd"/>
      <w:r>
        <w:t xml:space="preserve"> and compliance</w:t>
      </w:r>
    </w:p>
    <w:p w14:paraId="7051ABCC"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Emergency preparedness, </w:t>
      </w:r>
      <w:proofErr w:type="gramStart"/>
      <w:r>
        <w:t>response</w:t>
      </w:r>
      <w:proofErr w:type="gramEnd"/>
      <w:r>
        <w:t xml:space="preserve"> and recovery</w:t>
      </w:r>
    </w:p>
    <w:p w14:paraId="0838942B"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Research in science and technology leading to innovative farming systems, </w:t>
      </w:r>
      <w:proofErr w:type="gramStart"/>
      <w:r>
        <w:t>products</w:t>
      </w:r>
      <w:proofErr w:type="gramEnd"/>
      <w:r>
        <w:t xml:space="preserve"> and services</w:t>
      </w:r>
    </w:p>
    <w:p w14:paraId="7D98EE30"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Facilitation of development projects</w:t>
      </w:r>
    </w:p>
    <w:p w14:paraId="6EF6ACF5"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Community and industry engagement, education, practice change and enforcement services</w:t>
      </w:r>
    </w:p>
    <w:p w14:paraId="08562739"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Regulation and oversight of statutory regulators</w:t>
      </w:r>
    </w:p>
    <w:p w14:paraId="6C2B5EB1" w14:textId="77777777" w:rsidR="00F922B4" w:rsidRDefault="00F922B4" w:rsidP="00257D3E">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Assistance to drive export activity, market access and investment attraction.</w:t>
      </w:r>
    </w:p>
    <w:p w14:paraId="56DC93DA" w14:textId="77777777" w:rsidR="00F922B4" w:rsidRDefault="00F922B4" w:rsidP="00F922B4">
      <w:pPr>
        <w:tabs>
          <w:tab w:val="left" w:pos="-720"/>
          <w:tab w:val="left" w:pos="0"/>
          <w:tab w:val="left" w:pos="720"/>
          <w:tab w:val="left" w:pos="1440"/>
          <w:tab w:val="left" w:pos="2160"/>
          <w:tab w:val="left" w:pos="2880"/>
          <w:tab w:val="left" w:pos="3600"/>
          <w:tab w:val="left" w:pos="4320"/>
        </w:tabs>
        <w:autoSpaceDE w:val="0"/>
        <w:autoSpaceDN w:val="0"/>
        <w:adjustRightInd w:val="0"/>
      </w:pPr>
    </w:p>
    <w:p w14:paraId="6720ED3B" w14:textId="77777777" w:rsidR="00F922B4" w:rsidRPr="006F545D" w:rsidRDefault="00F922B4" w:rsidP="006F545D">
      <w:pPr>
        <w:pStyle w:val="infoheadings"/>
        <w:spacing w:after="120"/>
        <w:ind w:left="0" w:right="0"/>
        <w:jc w:val="both"/>
        <w:rPr>
          <w:rFonts w:asciiTheme="minorHAnsi" w:hAnsiTheme="minorHAnsi" w:cstheme="minorHAnsi"/>
          <w:color w:val="442D97" w:themeColor="text2" w:themeTint="BF"/>
          <w:sz w:val="22"/>
          <w:szCs w:val="22"/>
          <w:lang w:eastAsia="en-AU"/>
        </w:rPr>
      </w:pPr>
      <w:r w:rsidRPr="006F545D">
        <w:rPr>
          <w:rFonts w:asciiTheme="minorHAnsi" w:hAnsiTheme="minorHAnsi" w:cstheme="minorHAnsi"/>
          <w:color w:val="442D97" w:themeColor="text2" w:themeTint="BF"/>
          <w:sz w:val="22"/>
          <w:szCs w:val="22"/>
          <w:lang w:eastAsia="en-AU"/>
        </w:rPr>
        <w:t xml:space="preserve">Animal Welfare Victoria and Agriculture Regulatory Policy Branch </w:t>
      </w:r>
    </w:p>
    <w:p w14:paraId="7539E4DF" w14:textId="77777777" w:rsidR="00F922B4" w:rsidRPr="00C82AB2" w:rsidRDefault="00F922B4" w:rsidP="00F922B4">
      <w:pPr>
        <w:spacing w:beforeLines="60" w:before="144" w:afterLines="60" w:after="144"/>
        <w:rPr>
          <w:rFonts w:cstheme="minorHAnsi"/>
          <w:color w:val="53565A"/>
          <w:lang w:eastAsia="en-US"/>
        </w:rPr>
      </w:pPr>
      <w:r w:rsidRPr="00C82AB2">
        <w:rPr>
          <w:rFonts w:cstheme="minorHAnsi"/>
        </w:rPr>
        <w:t xml:space="preserve">The Animal Welfare Victoria and Agriculture Regulatory Policy Branch brings together agriculture and animal welfare policy and regulatory functions across the </w:t>
      </w:r>
      <w:proofErr w:type="gramStart"/>
      <w:r w:rsidRPr="00C82AB2">
        <w:rPr>
          <w:rFonts w:cstheme="minorHAnsi"/>
        </w:rPr>
        <w:t>Agriculture</w:t>
      </w:r>
      <w:proofErr w:type="gramEnd"/>
      <w:r w:rsidRPr="00C82AB2">
        <w:rPr>
          <w:rFonts w:cstheme="minorHAnsi"/>
        </w:rPr>
        <w:t xml:space="preserve"> portfolio.</w:t>
      </w:r>
    </w:p>
    <w:p w14:paraId="490E2331" w14:textId="77777777" w:rsidR="00F922B4" w:rsidRPr="00C21248" w:rsidRDefault="00F922B4" w:rsidP="00F922B4">
      <w:pPr>
        <w:spacing w:beforeLines="60" w:before="144" w:afterLines="60" w:after="144"/>
        <w:rPr>
          <w:rFonts w:cstheme="minorHAnsi"/>
        </w:rPr>
      </w:pPr>
      <w:r w:rsidRPr="00C82AB2">
        <w:rPr>
          <w:rFonts w:cstheme="minorHAnsi"/>
        </w:rPr>
        <w:t>The Branch’s program covers policy development and implementation, administration and support of regulatory functions, and compliance and education services for agriculture and animal welfare. Within the Branch, Prosecution Services also undertakes activity on behalf of other internal and external regulators.</w:t>
      </w:r>
    </w:p>
    <w:p w14:paraId="7BD71953" w14:textId="3AA14196" w:rsidR="00E76804" w:rsidRPr="00C21248" w:rsidRDefault="00F922B4" w:rsidP="00F922B4">
      <w:pPr>
        <w:pStyle w:val="infoheadings"/>
        <w:ind w:left="0" w:right="0"/>
        <w:jc w:val="both"/>
        <w:rPr>
          <w:rFonts w:asciiTheme="minorHAnsi" w:hAnsiTheme="minorHAnsi" w:cstheme="minorHAnsi"/>
          <w:color w:val="363534" w:themeColor="text1"/>
          <w:lang w:eastAsia="en-AU"/>
        </w:rPr>
      </w:pPr>
      <w:r w:rsidRPr="00C21248">
        <w:rPr>
          <w:rFonts w:asciiTheme="minorHAnsi" w:hAnsiTheme="minorHAnsi" w:cstheme="minorHAnsi"/>
          <w:color w:val="363534" w:themeColor="text1"/>
          <w:lang w:eastAsia="en-AU"/>
        </w:rPr>
        <w:t xml:space="preserve">The Branch comprises analysts, </w:t>
      </w:r>
      <w:proofErr w:type="gramStart"/>
      <w:r w:rsidRPr="00C21248">
        <w:rPr>
          <w:rFonts w:asciiTheme="minorHAnsi" w:hAnsiTheme="minorHAnsi" w:cstheme="minorHAnsi"/>
          <w:color w:val="363534" w:themeColor="text1"/>
          <w:lang w:eastAsia="en-AU"/>
        </w:rPr>
        <w:t>prosecutors</w:t>
      </w:r>
      <w:proofErr w:type="gramEnd"/>
      <w:r w:rsidRPr="00C21248">
        <w:rPr>
          <w:rFonts w:asciiTheme="minorHAnsi" w:hAnsiTheme="minorHAnsi" w:cstheme="minorHAnsi"/>
          <w:color w:val="363534" w:themeColor="text1"/>
          <w:lang w:eastAsia="en-AU"/>
        </w:rPr>
        <w:t xml:space="preserve"> and managers with a high level of scientific, legal, policy and educational expertise who operate at a state, national and international level.</w:t>
      </w: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23EFAB92" w14:textId="5306F453" w:rsidR="00F922B4" w:rsidRPr="00F922B4" w:rsidRDefault="00F922B4" w:rsidP="00257D3E">
      <w:pPr>
        <w:pStyle w:val="normalnumbered"/>
        <w:numPr>
          <w:ilvl w:val="0"/>
          <w:numId w:val="15"/>
        </w:numPr>
        <w:jc w:val="both"/>
        <w:rPr>
          <w:rFonts w:ascii="Arial" w:hAnsi="Arial" w:cs="Arial"/>
          <w:i/>
          <w:iCs/>
          <w:color w:val="363534" w:themeColor="text1"/>
          <w:szCs w:val="22"/>
          <w:lang w:eastAsia="en-AU"/>
        </w:rPr>
      </w:pPr>
      <w:r w:rsidRPr="00F922B4">
        <w:rPr>
          <w:rFonts w:ascii="Arial" w:hAnsi="Arial" w:cs="Arial"/>
          <w:color w:val="363534" w:themeColor="text1"/>
          <w:szCs w:val="22"/>
          <w:lang w:eastAsia="en-AU"/>
        </w:rPr>
        <w:t xml:space="preserve">Undertake compliance activities, including conducting comprehensive audits and inspections of premises under Part 3 of the </w:t>
      </w:r>
      <w:r w:rsidRPr="00F922B4">
        <w:rPr>
          <w:rFonts w:ascii="Arial" w:hAnsi="Arial" w:cs="Arial"/>
          <w:i/>
          <w:iCs/>
          <w:color w:val="363534" w:themeColor="text1"/>
          <w:szCs w:val="22"/>
          <w:lang w:eastAsia="en-AU"/>
        </w:rPr>
        <w:t>Prevention of Cruelty to Animals Act 1986</w:t>
      </w:r>
      <w:r w:rsidRPr="00F922B4">
        <w:rPr>
          <w:rFonts w:ascii="Arial" w:hAnsi="Arial" w:cs="Arial"/>
          <w:color w:val="363534" w:themeColor="text1"/>
          <w:szCs w:val="22"/>
          <w:lang w:eastAsia="en-AU"/>
        </w:rPr>
        <w:t xml:space="preserve"> and the </w:t>
      </w:r>
      <w:r w:rsidRPr="00F922B4">
        <w:rPr>
          <w:rFonts w:ascii="Arial" w:hAnsi="Arial" w:cs="Arial"/>
          <w:i/>
          <w:iCs/>
          <w:color w:val="363534" w:themeColor="text1"/>
          <w:szCs w:val="22"/>
          <w:lang w:eastAsia="en-AU"/>
        </w:rPr>
        <w:t>Domestic Animals Act 1994</w:t>
      </w:r>
      <w:r w:rsidRPr="00F922B4">
        <w:rPr>
          <w:rFonts w:ascii="Arial" w:hAnsi="Arial" w:cs="Arial"/>
          <w:color w:val="363534" w:themeColor="text1"/>
          <w:szCs w:val="22"/>
          <w:lang w:eastAsia="en-AU"/>
        </w:rPr>
        <w:t xml:space="preserve"> (as required). Assist with pest animal permit assessment</w:t>
      </w:r>
      <w:r w:rsidR="000326DE">
        <w:rPr>
          <w:rFonts w:ascii="Arial" w:hAnsi="Arial" w:cs="Arial"/>
          <w:color w:val="363534" w:themeColor="text1"/>
          <w:szCs w:val="22"/>
          <w:lang w:eastAsia="en-AU"/>
        </w:rPr>
        <w:t>s</w:t>
      </w:r>
      <w:r w:rsidRPr="00F922B4">
        <w:rPr>
          <w:rFonts w:ascii="Arial" w:hAnsi="Arial" w:cs="Arial"/>
          <w:color w:val="363534" w:themeColor="text1"/>
          <w:szCs w:val="22"/>
          <w:lang w:eastAsia="en-AU"/>
        </w:rPr>
        <w:t xml:space="preserve"> under the </w:t>
      </w:r>
      <w:r w:rsidRPr="00F922B4">
        <w:rPr>
          <w:rFonts w:ascii="Arial" w:hAnsi="Arial" w:cs="Arial"/>
          <w:i/>
          <w:iCs/>
          <w:color w:val="363534" w:themeColor="text1"/>
          <w:szCs w:val="22"/>
          <w:lang w:eastAsia="en-AU"/>
        </w:rPr>
        <w:t>Catchment and Land Protection Act 1994.</w:t>
      </w:r>
    </w:p>
    <w:p w14:paraId="3C95BE4E" w14:textId="6236D6BE" w:rsidR="00F922B4" w:rsidRDefault="00F922B4" w:rsidP="00257D3E">
      <w:pPr>
        <w:pStyle w:val="normalnumbered"/>
        <w:numPr>
          <w:ilvl w:val="0"/>
          <w:numId w:val="15"/>
        </w:numPr>
        <w:jc w:val="both"/>
        <w:rPr>
          <w:rFonts w:ascii="Arial" w:hAnsi="Arial" w:cs="Arial"/>
          <w:i/>
          <w:iCs/>
          <w:color w:val="363534" w:themeColor="text1"/>
          <w:szCs w:val="22"/>
          <w:lang w:eastAsia="en-AU"/>
        </w:rPr>
      </w:pPr>
      <w:r w:rsidRPr="00F922B4">
        <w:rPr>
          <w:rFonts w:ascii="Arial" w:hAnsi="Arial" w:cs="Arial"/>
          <w:color w:val="363534" w:themeColor="text1"/>
          <w:szCs w:val="22"/>
          <w:lang w:eastAsia="en-AU"/>
        </w:rPr>
        <w:t xml:space="preserve">Conduct investigations to establish the facts and obtain evidence to support enforcement activity, including prosecution, ensuring throughout that all records are clear, concise and comply with legislative and department requirements. Complete the authorised officer training program for appointment as an Authorised Officer under the </w:t>
      </w:r>
      <w:r w:rsidRPr="00F922B4">
        <w:rPr>
          <w:rFonts w:ascii="Arial" w:hAnsi="Arial" w:cs="Arial"/>
          <w:i/>
          <w:iCs/>
          <w:color w:val="363534" w:themeColor="text1"/>
          <w:szCs w:val="22"/>
          <w:lang w:eastAsia="en-AU"/>
        </w:rPr>
        <w:t xml:space="preserve">Prevention of Cruelty to Animals Act 1986, Catchment and Land Protection Act 1994 </w:t>
      </w:r>
      <w:r w:rsidRPr="00257D3E">
        <w:rPr>
          <w:rFonts w:ascii="Arial" w:hAnsi="Arial" w:cs="Arial"/>
          <w:color w:val="363534" w:themeColor="text1"/>
          <w:szCs w:val="22"/>
          <w:lang w:eastAsia="en-AU"/>
        </w:rPr>
        <w:t>and</w:t>
      </w:r>
      <w:r w:rsidRPr="00F922B4">
        <w:rPr>
          <w:rFonts w:ascii="Arial" w:hAnsi="Arial" w:cs="Arial"/>
          <w:i/>
          <w:iCs/>
          <w:color w:val="363534" w:themeColor="text1"/>
          <w:szCs w:val="22"/>
          <w:lang w:eastAsia="en-AU"/>
        </w:rPr>
        <w:t xml:space="preserve"> Domestic Animals Act 1994. </w:t>
      </w:r>
    </w:p>
    <w:p w14:paraId="1EBF72A1" w14:textId="37155A25" w:rsidR="00014150" w:rsidRPr="00454050" w:rsidRDefault="00F922B4" w:rsidP="00014150">
      <w:pPr>
        <w:numPr>
          <w:ilvl w:val="0"/>
          <w:numId w:val="15"/>
        </w:numPr>
        <w:suppressAutoHyphens/>
        <w:spacing w:after="240" w:line="240" w:lineRule="auto"/>
        <w:jc w:val="both"/>
        <w:rPr>
          <w:rFonts w:ascii="Arial" w:hAnsi="Arial"/>
          <w:szCs w:val="22"/>
        </w:rPr>
      </w:pPr>
      <w:r w:rsidRPr="00F922B4">
        <w:rPr>
          <w:rFonts w:ascii="Arial" w:hAnsi="Arial"/>
          <w:szCs w:val="22"/>
        </w:rPr>
        <w:t>Communicate effectively</w:t>
      </w:r>
      <w:r w:rsidR="00454050">
        <w:rPr>
          <w:rFonts w:ascii="Arial" w:hAnsi="Arial"/>
          <w:szCs w:val="22"/>
        </w:rPr>
        <w:t xml:space="preserve"> </w:t>
      </w:r>
      <w:r w:rsidR="00EF64C4" w:rsidRPr="00454050">
        <w:rPr>
          <w:rFonts w:ascii="Arial" w:hAnsi="Arial"/>
          <w:szCs w:val="22"/>
        </w:rPr>
        <w:t>to</w:t>
      </w:r>
      <w:r w:rsidR="00454050" w:rsidRPr="00454050">
        <w:rPr>
          <w:rFonts w:ascii="Arial" w:hAnsi="Arial"/>
          <w:szCs w:val="22"/>
        </w:rPr>
        <w:t xml:space="preserve"> </w:t>
      </w:r>
      <w:r w:rsidR="00EF64C4" w:rsidRPr="00454050">
        <w:rPr>
          <w:rFonts w:ascii="Arial" w:hAnsi="Arial"/>
          <w:szCs w:val="22"/>
        </w:rPr>
        <w:t>b</w:t>
      </w:r>
      <w:r w:rsidR="00014150" w:rsidRPr="00454050">
        <w:rPr>
          <w:rFonts w:ascii="Arial" w:hAnsi="Arial"/>
          <w:szCs w:val="22"/>
        </w:rPr>
        <w:t xml:space="preserve">uild robust partnerships with internal and external stakeholders, including colleagues, permit and licence holders, peak </w:t>
      </w:r>
      <w:proofErr w:type="gramStart"/>
      <w:r w:rsidR="00014150" w:rsidRPr="00454050">
        <w:rPr>
          <w:rFonts w:ascii="Arial" w:hAnsi="Arial"/>
          <w:szCs w:val="22"/>
        </w:rPr>
        <w:t>bodies</w:t>
      </w:r>
      <w:proofErr w:type="gramEnd"/>
      <w:r w:rsidR="00014150" w:rsidRPr="00454050">
        <w:rPr>
          <w:rFonts w:ascii="Arial" w:hAnsi="Arial"/>
          <w:szCs w:val="22"/>
        </w:rPr>
        <w:t xml:space="preserve"> and relevant scientific experts to garner an understanding of licencing and effectively assess and deal with emerging issues.</w:t>
      </w:r>
    </w:p>
    <w:p w14:paraId="77FE83C4" w14:textId="19165F9F" w:rsidR="00F922B4" w:rsidRDefault="00F922B4" w:rsidP="00257D3E">
      <w:pPr>
        <w:numPr>
          <w:ilvl w:val="0"/>
          <w:numId w:val="15"/>
        </w:numPr>
        <w:suppressAutoHyphens/>
        <w:spacing w:after="240" w:line="240" w:lineRule="auto"/>
        <w:jc w:val="both"/>
        <w:rPr>
          <w:rFonts w:ascii="Arial" w:hAnsi="Arial"/>
          <w:szCs w:val="22"/>
        </w:rPr>
      </w:pPr>
      <w:r w:rsidRPr="00F922B4">
        <w:rPr>
          <w:rFonts w:ascii="Arial" w:hAnsi="Arial"/>
          <w:szCs w:val="22"/>
        </w:rPr>
        <w:t xml:space="preserve">Write clear and reliable reports, briefs, </w:t>
      </w:r>
      <w:proofErr w:type="gramStart"/>
      <w:r w:rsidRPr="00F922B4">
        <w:rPr>
          <w:rFonts w:ascii="Arial" w:hAnsi="Arial"/>
          <w:szCs w:val="22"/>
        </w:rPr>
        <w:t>emails</w:t>
      </w:r>
      <w:proofErr w:type="gramEnd"/>
      <w:r w:rsidRPr="00F922B4">
        <w:rPr>
          <w:rFonts w:ascii="Arial" w:hAnsi="Arial"/>
          <w:szCs w:val="22"/>
        </w:rPr>
        <w:t xml:space="preserve"> and other formal and informal written communications that are timely and fit for purpose.</w:t>
      </w:r>
    </w:p>
    <w:p w14:paraId="7A11FA60" w14:textId="3EC34FF6" w:rsidR="00F922B4" w:rsidRPr="00F922B4" w:rsidRDefault="00F922B4" w:rsidP="00257D3E">
      <w:pPr>
        <w:pStyle w:val="normalnumbered"/>
        <w:numPr>
          <w:ilvl w:val="0"/>
          <w:numId w:val="15"/>
        </w:numPr>
        <w:jc w:val="both"/>
        <w:rPr>
          <w:rFonts w:ascii="Arial" w:hAnsi="Arial" w:cs="Arial"/>
          <w:color w:val="363534" w:themeColor="text1"/>
          <w:szCs w:val="22"/>
          <w:lang w:eastAsia="en-AU"/>
        </w:rPr>
      </w:pPr>
      <w:r w:rsidRPr="00F922B4">
        <w:rPr>
          <w:rFonts w:ascii="Arial" w:hAnsi="Arial" w:cs="Arial"/>
          <w:color w:val="363534" w:themeColor="text1"/>
          <w:szCs w:val="22"/>
          <w:lang w:eastAsia="en-AU"/>
        </w:rPr>
        <w:t xml:space="preserve">Provide timely and accurate advice to the department, </w:t>
      </w:r>
      <w:proofErr w:type="gramStart"/>
      <w:r w:rsidRPr="00F922B4">
        <w:rPr>
          <w:rFonts w:ascii="Arial" w:hAnsi="Arial" w:cs="Arial"/>
          <w:color w:val="363534" w:themeColor="text1"/>
          <w:szCs w:val="22"/>
          <w:lang w:eastAsia="en-AU"/>
        </w:rPr>
        <w:t>stakeholders</w:t>
      </w:r>
      <w:proofErr w:type="gramEnd"/>
      <w:r w:rsidRPr="00F922B4">
        <w:rPr>
          <w:rFonts w:ascii="Arial" w:hAnsi="Arial" w:cs="Arial"/>
          <w:color w:val="363534" w:themeColor="text1"/>
          <w:szCs w:val="22"/>
          <w:lang w:eastAsia="en-AU"/>
        </w:rPr>
        <w:t xml:space="preserve"> and regulated organisations on the legislative aspects of the use of animals in research and teaching and the private keeping of exotic pest animals.</w:t>
      </w:r>
    </w:p>
    <w:p w14:paraId="2D7A265F" w14:textId="72D96907" w:rsidR="00E76804" w:rsidRPr="00F922B4" w:rsidRDefault="00F922B4" w:rsidP="00257D3E">
      <w:pPr>
        <w:numPr>
          <w:ilvl w:val="0"/>
          <w:numId w:val="15"/>
        </w:numPr>
        <w:spacing w:line="240" w:lineRule="auto"/>
        <w:rPr>
          <w:rFonts w:ascii="Arial" w:hAnsi="Arial"/>
          <w:szCs w:val="22"/>
        </w:rPr>
      </w:pPr>
      <w:r w:rsidRPr="00F922B4">
        <w:rPr>
          <w:rFonts w:ascii="Arial" w:hAnsi="Arial"/>
          <w:szCs w:val="22"/>
        </w:rPr>
        <w:t>Other duties commensurate with the role and VPS level to support the Animal Welfare Victoria and Agriculture Regulatory Policy Branch to deliver its requirements and obligations. Adopt and apply OH&amp;S policies and procedures to ensure a safe work environment and support the Department’s role in emergency management</w:t>
      </w:r>
      <w:r w:rsidR="00257D3E">
        <w:rPr>
          <w:rFonts w:ascii="Arial" w:hAnsi="Arial"/>
          <w:szCs w:val="22"/>
        </w:rPr>
        <w:t>.</w:t>
      </w:r>
    </w:p>
    <w:p w14:paraId="0427E7AD" w14:textId="77777777" w:rsidR="00F922B4" w:rsidRPr="00962E63" w:rsidRDefault="00F922B4" w:rsidP="00F922B4">
      <w:pPr>
        <w:spacing w:line="240" w:lineRule="auto"/>
        <w:ind w:left="360"/>
        <w:rPr>
          <w:rFonts w:ascii="Arial" w:hAnsi="Arial"/>
          <w:szCs w:val="22"/>
        </w:rPr>
      </w:pPr>
    </w:p>
    <w:p w14:paraId="421EE04E" w14:textId="7D0B4EE5" w:rsidR="00E76804" w:rsidRDefault="00E76804" w:rsidP="00257D3E">
      <w:pPr>
        <w:numPr>
          <w:ilvl w:val="0"/>
          <w:numId w:val="15"/>
        </w:numPr>
        <w:spacing w:line="240" w:lineRule="auto"/>
        <w:ind w:left="357" w:hanging="357"/>
        <w:rPr>
          <w:rFonts w:ascii="Arial" w:hAnsi="Arial"/>
          <w:szCs w:val="22"/>
        </w:rPr>
      </w:pPr>
      <w:r w:rsidRPr="00BE476D">
        <w:rPr>
          <w:rFonts w:ascii="Arial" w:hAnsi="Arial"/>
          <w:szCs w:val="22"/>
        </w:rPr>
        <w:t xml:space="preserve">To practice cultural safety by creating environments, </w:t>
      </w:r>
      <w:proofErr w:type="gramStart"/>
      <w:r w:rsidRPr="00BE476D">
        <w:rPr>
          <w:rFonts w:ascii="Arial" w:hAnsi="Arial"/>
          <w:szCs w:val="22"/>
        </w:rPr>
        <w:t>relationships</w:t>
      </w:r>
      <w:proofErr w:type="gramEnd"/>
      <w:r w:rsidRPr="00BE476D">
        <w:rPr>
          <w:rFonts w:ascii="Arial" w:hAnsi="Arial"/>
          <w:szCs w:val="22"/>
        </w:rPr>
        <w:t xml:space="preserve"> and systems free from racism and discrimination so that people can feel safe, valued and able to participate</w:t>
      </w:r>
      <w:r>
        <w:rPr>
          <w:rFonts w:ascii="Arial" w:hAnsi="Arial"/>
          <w:szCs w:val="22"/>
        </w:rPr>
        <w:t>.</w:t>
      </w:r>
    </w:p>
    <w:p w14:paraId="3678A584" w14:textId="0D16DE27" w:rsidR="002B2D76" w:rsidRDefault="002B2D76" w:rsidP="002B2D76">
      <w:pPr>
        <w:pStyle w:val="ListParagraph"/>
        <w:rPr>
          <w:rFonts w:ascii="Arial" w:hAnsi="Arial"/>
          <w:szCs w:val="22"/>
        </w:rPr>
      </w:pPr>
    </w:p>
    <w:p w14:paraId="41554247" w14:textId="7EDC7BE6" w:rsidR="00E20CBD" w:rsidRDefault="00E20CBD" w:rsidP="002B2D76">
      <w:pPr>
        <w:pStyle w:val="ListParagraph"/>
        <w:rPr>
          <w:rFonts w:ascii="Arial" w:hAnsi="Arial"/>
          <w:szCs w:val="22"/>
        </w:rPr>
      </w:pPr>
    </w:p>
    <w:p w14:paraId="6B8A2C26" w14:textId="2ECCA8EA" w:rsidR="00E20CBD" w:rsidRDefault="00E20CBD" w:rsidP="002B2D76">
      <w:pPr>
        <w:pStyle w:val="ListParagraph"/>
        <w:rPr>
          <w:rFonts w:ascii="Arial" w:hAnsi="Arial"/>
          <w:szCs w:val="22"/>
        </w:rPr>
      </w:pPr>
    </w:p>
    <w:p w14:paraId="7C78DD44" w14:textId="43CD65C0" w:rsidR="00E20CBD" w:rsidRDefault="00E20CBD" w:rsidP="002B2D76">
      <w:pPr>
        <w:pStyle w:val="ListParagraph"/>
        <w:rPr>
          <w:rFonts w:ascii="Arial" w:hAnsi="Arial"/>
          <w:szCs w:val="22"/>
        </w:rPr>
      </w:pPr>
    </w:p>
    <w:p w14:paraId="39C54DE4" w14:textId="614A072E" w:rsidR="00E20CBD" w:rsidRDefault="00E20CBD" w:rsidP="002B2D76">
      <w:pPr>
        <w:pStyle w:val="ListParagraph"/>
        <w:rPr>
          <w:rFonts w:ascii="Arial" w:hAnsi="Arial"/>
          <w:szCs w:val="22"/>
        </w:rPr>
      </w:pPr>
    </w:p>
    <w:p w14:paraId="6CF7F371" w14:textId="56FC4535"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lastRenderedPageBreak/>
        <w:t>Key Selection Criteria</w:t>
      </w:r>
    </w:p>
    <w:p w14:paraId="7F431668" w14:textId="77777777" w:rsidR="00E76804" w:rsidRPr="001B1027" w:rsidRDefault="00E76804" w:rsidP="00E76804">
      <w:pPr>
        <w:rPr>
          <w:rFonts w:ascii="Arial" w:hAnsi="Arial"/>
          <w:szCs w:val="22"/>
        </w:rPr>
      </w:pPr>
      <w:r w:rsidRPr="001B1027">
        <w:rPr>
          <w:rFonts w:ascii="Arial" w:hAnsi="Arial"/>
          <w:szCs w:val="22"/>
        </w:rPr>
        <w:t>The key selection criteria specified below outline the capabilities required for the position.</w:t>
      </w:r>
    </w:p>
    <w:p w14:paraId="4BBF8466" w14:textId="1252FE97" w:rsidR="00E76804" w:rsidRDefault="00E76804" w:rsidP="00E76804">
      <w:pPr>
        <w:spacing w:before="160"/>
        <w:rPr>
          <w:rFonts w:ascii="Arial" w:hAnsi="Arial"/>
          <w:b/>
          <w:szCs w:val="22"/>
        </w:rPr>
      </w:pPr>
      <w:r w:rsidRPr="001B1027">
        <w:rPr>
          <w:rFonts w:ascii="Arial" w:hAnsi="Arial"/>
          <w:b/>
          <w:szCs w:val="22"/>
        </w:rPr>
        <w:t>Specialist/Technical Expertise</w:t>
      </w:r>
    </w:p>
    <w:p w14:paraId="1E288C67" w14:textId="051A916F" w:rsidR="00203F74" w:rsidRPr="00203F74" w:rsidRDefault="00257D3E" w:rsidP="00203F74">
      <w:pPr>
        <w:pStyle w:val="normalnumbered"/>
        <w:numPr>
          <w:ilvl w:val="0"/>
          <w:numId w:val="20"/>
        </w:numPr>
        <w:tabs>
          <w:tab w:val="left" w:pos="426"/>
        </w:tabs>
        <w:spacing w:before="120"/>
        <w:ind w:right="-6"/>
        <w:jc w:val="both"/>
        <w:rPr>
          <w:rFonts w:ascii="Arial" w:hAnsi="Arial" w:cs="Arial"/>
          <w:szCs w:val="20"/>
        </w:rPr>
      </w:pPr>
      <w:r w:rsidRPr="00182ED8">
        <w:rPr>
          <w:rFonts w:ascii="Arial" w:hAnsi="Arial" w:cs="Arial"/>
          <w:szCs w:val="20"/>
        </w:rPr>
        <w:t xml:space="preserve">Experience in an investigations, </w:t>
      </w:r>
      <w:proofErr w:type="gramStart"/>
      <w:r w:rsidR="00E20CBD" w:rsidRPr="00182ED8">
        <w:rPr>
          <w:rFonts w:ascii="Arial" w:hAnsi="Arial" w:cs="Arial"/>
          <w:szCs w:val="20"/>
        </w:rPr>
        <w:t>auditing</w:t>
      </w:r>
      <w:proofErr w:type="gramEnd"/>
      <w:r w:rsidRPr="00182ED8">
        <w:rPr>
          <w:rFonts w:ascii="Arial" w:hAnsi="Arial" w:cs="Arial"/>
          <w:szCs w:val="20"/>
        </w:rPr>
        <w:t xml:space="preserve"> or compliance role, with the ability to understand and interpret legislation for the purpose of delivering compliance activities.</w:t>
      </w:r>
    </w:p>
    <w:p w14:paraId="310D340C" w14:textId="2FBF37D3" w:rsidR="00257D3E" w:rsidRPr="00182ED8" w:rsidRDefault="00257D3E" w:rsidP="00C21248">
      <w:pPr>
        <w:pStyle w:val="Heading2"/>
        <w:numPr>
          <w:ilvl w:val="0"/>
          <w:numId w:val="20"/>
        </w:numPr>
        <w:tabs>
          <w:tab w:val="left" w:pos="426"/>
        </w:tabs>
        <w:spacing w:before="120" w:after="240" w:line="240" w:lineRule="auto"/>
        <w:rPr>
          <w:rFonts w:ascii="Arial" w:hAnsi="Arial"/>
          <w:b w:val="0"/>
          <w:bCs w:val="0"/>
          <w:iCs w:val="0"/>
          <w:color w:val="000000"/>
          <w:kern w:val="0"/>
          <w:sz w:val="20"/>
          <w:szCs w:val="20"/>
          <w:lang w:eastAsia="zh-CN"/>
        </w:rPr>
      </w:pPr>
      <w:r w:rsidRPr="00182ED8">
        <w:rPr>
          <w:rFonts w:ascii="Arial" w:hAnsi="Arial"/>
          <w:b w:val="0"/>
          <w:bCs w:val="0"/>
          <w:iCs w:val="0"/>
          <w:color w:val="000000"/>
          <w:kern w:val="0"/>
          <w:sz w:val="20"/>
          <w:szCs w:val="20"/>
          <w:lang w:eastAsia="zh-CN"/>
        </w:rPr>
        <w:t>Experience in and a strong working knowledge of contemporary practises in and approaches to animal welfare</w:t>
      </w:r>
      <w:r w:rsidR="0099604B">
        <w:rPr>
          <w:rFonts w:ascii="Arial" w:hAnsi="Arial"/>
          <w:b w:val="0"/>
          <w:bCs w:val="0"/>
          <w:iCs w:val="0"/>
          <w:color w:val="000000"/>
          <w:kern w:val="0"/>
          <w:sz w:val="20"/>
          <w:szCs w:val="20"/>
          <w:lang w:eastAsia="zh-CN"/>
        </w:rPr>
        <w:t>, ideally in Victoria.</w:t>
      </w:r>
    </w:p>
    <w:p w14:paraId="766D5CE8" w14:textId="22D564C3" w:rsidR="00203F74" w:rsidRPr="00203F74" w:rsidRDefault="00203F74" w:rsidP="00203F74">
      <w:pPr>
        <w:pStyle w:val="normalnumbered"/>
        <w:numPr>
          <w:ilvl w:val="0"/>
          <w:numId w:val="20"/>
        </w:numPr>
        <w:tabs>
          <w:tab w:val="left" w:pos="426"/>
        </w:tabs>
        <w:spacing w:before="120"/>
        <w:ind w:right="-6"/>
        <w:jc w:val="both"/>
        <w:rPr>
          <w:rFonts w:ascii="Arial" w:hAnsi="Arial" w:cs="Arial"/>
          <w:szCs w:val="20"/>
        </w:rPr>
      </w:pPr>
      <w:r w:rsidRPr="0099604B">
        <w:rPr>
          <w:rFonts w:ascii="Arial" w:hAnsi="Arial" w:cs="Arial"/>
          <w:szCs w:val="20"/>
        </w:rPr>
        <w:t>Proven ability to manage and lead projects with advanced problem</w:t>
      </w:r>
      <w:r w:rsidR="0099604B">
        <w:rPr>
          <w:rFonts w:ascii="Arial" w:hAnsi="Arial" w:cs="Arial"/>
          <w:szCs w:val="20"/>
        </w:rPr>
        <w:t>-</w:t>
      </w:r>
      <w:r w:rsidRPr="0099604B">
        <w:rPr>
          <w:rFonts w:ascii="Arial" w:hAnsi="Arial" w:cs="Arial"/>
          <w:szCs w:val="20"/>
        </w:rPr>
        <w:t>solving</w:t>
      </w:r>
      <w:r w:rsidR="0099604B" w:rsidRPr="0099604B">
        <w:rPr>
          <w:rFonts w:ascii="Arial" w:hAnsi="Arial" w:cs="Arial"/>
          <w:szCs w:val="20"/>
        </w:rPr>
        <w:t xml:space="preserve"> </w:t>
      </w:r>
      <w:r w:rsidRPr="0099604B">
        <w:rPr>
          <w:rFonts w:ascii="Arial" w:hAnsi="Arial" w:cs="Arial"/>
          <w:szCs w:val="20"/>
        </w:rPr>
        <w:t xml:space="preserve">skills; ensures project objectives are met by anticipating and managing potential and emerging issues. </w:t>
      </w:r>
    </w:p>
    <w:p w14:paraId="28AD50A5" w14:textId="77777777" w:rsidR="00257D3E" w:rsidRPr="00182ED8" w:rsidRDefault="00257D3E" w:rsidP="00C21248">
      <w:pPr>
        <w:pStyle w:val="normalnumbered"/>
        <w:numPr>
          <w:ilvl w:val="0"/>
          <w:numId w:val="20"/>
        </w:numPr>
        <w:tabs>
          <w:tab w:val="left" w:pos="426"/>
        </w:tabs>
        <w:spacing w:before="120"/>
        <w:ind w:right="-6"/>
        <w:jc w:val="both"/>
        <w:rPr>
          <w:rFonts w:ascii="Arial" w:hAnsi="Arial" w:cs="Arial"/>
          <w:szCs w:val="20"/>
        </w:rPr>
      </w:pPr>
      <w:r w:rsidRPr="00182ED8">
        <w:rPr>
          <w:rFonts w:ascii="Arial" w:hAnsi="Arial" w:cs="Arial"/>
          <w:szCs w:val="20"/>
        </w:rPr>
        <w:t xml:space="preserve">Demonstrated experience undertaking complex investigations, </w:t>
      </w:r>
      <w:proofErr w:type="gramStart"/>
      <w:r w:rsidRPr="00182ED8">
        <w:rPr>
          <w:rFonts w:ascii="Arial" w:hAnsi="Arial" w:cs="Arial"/>
          <w:szCs w:val="20"/>
        </w:rPr>
        <w:t>audits</w:t>
      </w:r>
      <w:proofErr w:type="gramEnd"/>
      <w:r w:rsidRPr="00182ED8">
        <w:rPr>
          <w:rFonts w:ascii="Arial" w:hAnsi="Arial" w:cs="Arial"/>
          <w:szCs w:val="20"/>
        </w:rPr>
        <w:t xml:space="preserve"> and inspections, preparing reports and/or briefs of evidence with the ability to undertake analysis and reporting of data.</w:t>
      </w:r>
    </w:p>
    <w:p w14:paraId="6ABD52B0" w14:textId="3C8486CC" w:rsidR="002B2D76" w:rsidRDefault="00257D3E" w:rsidP="0099604B">
      <w:pPr>
        <w:pStyle w:val="normalnumbered"/>
        <w:numPr>
          <w:ilvl w:val="0"/>
          <w:numId w:val="20"/>
        </w:numPr>
        <w:tabs>
          <w:tab w:val="left" w:pos="426"/>
        </w:tabs>
        <w:spacing w:before="120" w:after="120"/>
        <w:ind w:left="357" w:right="-6" w:hanging="357"/>
        <w:jc w:val="both"/>
        <w:rPr>
          <w:rFonts w:ascii="Arial" w:hAnsi="Arial" w:cs="Arial"/>
          <w:szCs w:val="20"/>
        </w:rPr>
      </w:pPr>
      <w:r w:rsidRPr="00182ED8">
        <w:rPr>
          <w:rFonts w:ascii="Arial" w:hAnsi="Arial" w:cs="Arial"/>
          <w:szCs w:val="20"/>
        </w:rPr>
        <w:t xml:space="preserve">Excellent interpersonal communication </w:t>
      </w:r>
      <w:proofErr w:type="gramStart"/>
      <w:r w:rsidRPr="00182ED8">
        <w:rPr>
          <w:rFonts w:ascii="Arial" w:hAnsi="Arial" w:cs="Arial"/>
          <w:szCs w:val="20"/>
        </w:rPr>
        <w:t>skills;</w:t>
      </w:r>
      <w:proofErr w:type="gramEnd"/>
      <w:r w:rsidRPr="00182ED8">
        <w:rPr>
          <w:rFonts w:ascii="Arial" w:hAnsi="Arial" w:cs="Arial"/>
          <w:szCs w:val="20"/>
        </w:rPr>
        <w:t xml:space="preserve"> experience with professional relationship management including the ability to handle difficult interpersonal situations.</w:t>
      </w:r>
    </w:p>
    <w:p w14:paraId="43342783" w14:textId="77777777" w:rsidR="007A4ED9" w:rsidRPr="007A4ED9" w:rsidRDefault="007A4ED9" w:rsidP="0099604B">
      <w:pPr>
        <w:pStyle w:val="normalnumbered"/>
        <w:numPr>
          <w:ilvl w:val="0"/>
          <w:numId w:val="0"/>
        </w:numPr>
        <w:tabs>
          <w:tab w:val="left" w:pos="426"/>
        </w:tabs>
        <w:spacing w:after="0"/>
        <w:ind w:left="357" w:right="-6"/>
        <w:jc w:val="both"/>
        <w:rPr>
          <w:rFonts w:ascii="Arial" w:hAnsi="Arial" w:cs="Arial"/>
          <w:szCs w:val="20"/>
        </w:rPr>
      </w:pPr>
    </w:p>
    <w:p w14:paraId="3603EA5A" w14:textId="77777777" w:rsidR="00257D3E" w:rsidRPr="00257D3E" w:rsidRDefault="00257D3E" w:rsidP="0099604B">
      <w:pPr>
        <w:rPr>
          <w:rFonts w:ascii="Arial" w:hAnsi="Arial"/>
          <w:b/>
        </w:rPr>
      </w:pPr>
      <w:r w:rsidRPr="00257D3E">
        <w:rPr>
          <w:rFonts w:ascii="Arial" w:hAnsi="Arial"/>
          <w:b/>
        </w:rPr>
        <w:t xml:space="preserve">Desired Experience/Qualifications </w:t>
      </w:r>
    </w:p>
    <w:p w14:paraId="4F424C18" w14:textId="77777777" w:rsidR="00257D3E" w:rsidRPr="00B13054" w:rsidRDefault="00257D3E" w:rsidP="00257D3E">
      <w:pPr>
        <w:jc w:val="both"/>
        <w:rPr>
          <w:rFonts w:cs="Calibri"/>
        </w:rPr>
      </w:pPr>
      <w:r w:rsidRPr="0072415F">
        <w:rPr>
          <w:szCs w:val="24"/>
        </w:rPr>
        <w:t>A degree in veterinary science registrable in Australia or other relevant qualification</w:t>
      </w:r>
      <w:r>
        <w:rPr>
          <w:szCs w:val="24"/>
        </w:rPr>
        <w:t xml:space="preserve"> and/or</w:t>
      </w:r>
      <w:r>
        <w:t xml:space="preserve"> further </w:t>
      </w:r>
      <w:r w:rsidRPr="00B13054">
        <w:rPr>
          <w:rFonts w:cs="Calibri"/>
        </w:rPr>
        <w:t xml:space="preserve">qualifications in animal welfare or laboratory animal medicine/management would be well regarded. </w:t>
      </w:r>
    </w:p>
    <w:p w14:paraId="3F803F29" w14:textId="5964CC95" w:rsidR="00257D3E" w:rsidRDefault="00257D3E" w:rsidP="00257D3E">
      <w:pPr>
        <w:pStyle w:val="ListParagraph"/>
        <w:spacing w:before="160"/>
        <w:ind w:left="0"/>
        <w:rPr>
          <w:rFonts w:cs="Calibri"/>
          <w:noProof/>
          <w:szCs w:val="22"/>
        </w:rPr>
      </w:pPr>
      <w:r w:rsidRPr="00B13054">
        <w:rPr>
          <w:rFonts w:cs="Calibri"/>
          <w:noProof/>
          <w:szCs w:val="22"/>
        </w:rPr>
        <w:t xml:space="preserve">A Certificate IV in Government Investigations (or an equivalent qualification) and/or experience in animal welfare regulation is desirable. </w:t>
      </w:r>
    </w:p>
    <w:p w14:paraId="6D07F2B2" w14:textId="77777777" w:rsidR="002B2D76" w:rsidRPr="002B2D76" w:rsidRDefault="002B2D76" w:rsidP="00257D3E">
      <w:pPr>
        <w:pStyle w:val="ListParagraph"/>
        <w:spacing w:before="160"/>
        <w:ind w:left="0"/>
        <w:rPr>
          <w:rFonts w:cs="Calibri"/>
          <w:noProof/>
          <w:color w:val="FF0000"/>
          <w:szCs w:val="22"/>
        </w:rPr>
      </w:pPr>
    </w:p>
    <w:p w14:paraId="4A63D6F5" w14:textId="76C4CC9D" w:rsidR="00E76804" w:rsidRPr="00E20CBD" w:rsidRDefault="00E76804" w:rsidP="00E76804">
      <w:pPr>
        <w:spacing w:before="160"/>
        <w:rPr>
          <w:rFonts w:ascii="Arial" w:hAnsi="Arial"/>
          <w:b/>
        </w:rPr>
      </w:pPr>
      <w:r w:rsidRPr="00E20CBD">
        <w:rPr>
          <w:rFonts w:ascii="Arial" w:hAnsi="Arial"/>
          <w:b/>
        </w:rPr>
        <w:t>Capabilities</w:t>
      </w:r>
    </w:p>
    <w:p w14:paraId="5DC8D3DB" w14:textId="65B17547" w:rsidR="002B3704" w:rsidRPr="002B3704" w:rsidRDefault="006413B9" w:rsidP="002B3704">
      <w:pPr>
        <w:pStyle w:val="ListParagraph"/>
        <w:numPr>
          <w:ilvl w:val="0"/>
          <w:numId w:val="23"/>
        </w:numPr>
        <w:spacing w:before="160"/>
        <w:ind w:left="426"/>
        <w:rPr>
          <w:rFonts w:cs="Calibri"/>
        </w:rPr>
      </w:pPr>
      <w:r w:rsidRPr="00E20CBD">
        <w:rPr>
          <w:rFonts w:ascii="Arial" w:hAnsi="Arial"/>
          <w:b/>
        </w:rPr>
        <w:t>Personal Attributes –</w:t>
      </w:r>
      <w:r w:rsidR="002B3704">
        <w:rPr>
          <w:rFonts w:cs="Calibri"/>
        </w:rPr>
        <w:t xml:space="preserve"> </w:t>
      </w:r>
      <w:r w:rsidR="002B3704" w:rsidRPr="002B3704">
        <w:rPr>
          <w:rFonts w:cs="Calibri"/>
        </w:rPr>
        <w:t xml:space="preserve">Guides others to create a culture of collaboration </w:t>
      </w:r>
    </w:p>
    <w:p w14:paraId="0906ED1A" w14:textId="63EA8FBD" w:rsidR="00BD3679" w:rsidRPr="00E20CBD" w:rsidRDefault="006413B9" w:rsidP="006B76F3">
      <w:pPr>
        <w:pStyle w:val="ListParagraph"/>
        <w:numPr>
          <w:ilvl w:val="0"/>
          <w:numId w:val="23"/>
        </w:numPr>
        <w:spacing w:before="160"/>
        <w:ind w:left="426"/>
        <w:rPr>
          <w:rFonts w:cs="Calibri"/>
          <w:noProof/>
          <w:szCs w:val="22"/>
        </w:rPr>
      </w:pPr>
      <w:r w:rsidRPr="00E20CBD">
        <w:rPr>
          <w:rFonts w:ascii="Arial" w:hAnsi="Arial"/>
          <w:b/>
        </w:rPr>
        <w:t>Meaningful Outcome</w:t>
      </w:r>
      <w:r w:rsidR="00BD3679" w:rsidRPr="00E20CBD">
        <w:rPr>
          <w:rFonts w:ascii="Arial" w:hAnsi="Arial"/>
          <w:b/>
        </w:rPr>
        <w:t>s</w:t>
      </w:r>
      <w:r w:rsidRPr="00E20CBD">
        <w:rPr>
          <w:rFonts w:ascii="Arial" w:hAnsi="Arial"/>
          <w:b/>
        </w:rPr>
        <w:t xml:space="preserve"> –</w:t>
      </w:r>
      <w:r w:rsidR="006B76F3">
        <w:rPr>
          <w:rFonts w:ascii="Arial" w:hAnsi="Arial"/>
          <w:b/>
        </w:rPr>
        <w:t xml:space="preserve"> </w:t>
      </w:r>
      <w:r w:rsidR="00BD3679" w:rsidRPr="002B3704">
        <w:rPr>
          <w:rFonts w:cs="Calibri"/>
        </w:rPr>
        <w:t>Understands the broader context when reviewing an issue or problem and supports others to do so</w:t>
      </w:r>
    </w:p>
    <w:p w14:paraId="63C5EBB1" w14:textId="15F3D5CB" w:rsidR="00BD3679" w:rsidRPr="00E20CBD" w:rsidRDefault="00BD3679" w:rsidP="006B76F3">
      <w:pPr>
        <w:pStyle w:val="ListParagraph"/>
        <w:numPr>
          <w:ilvl w:val="0"/>
          <w:numId w:val="23"/>
        </w:numPr>
        <w:spacing w:before="160"/>
        <w:ind w:left="426"/>
        <w:rPr>
          <w:rFonts w:ascii="Arial" w:hAnsi="Arial"/>
          <w:b/>
        </w:rPr>
      </w:pPr>
      <w:r w:rsidRPr="00E20CBD">
        <w:rPr>
          <w:rFonts w:ascii="Arial" w:hAnsi="Arial"/>
          <w:b/>
        </w:rPr>
        <w:t>Enabling Delivery</w:t>
      </w:r>
      <w:r w:rsidR="006413B9" w:rsidRPr="00E20CBD">
        <w:rPr>
          <w:rFonts w:ascii="Arial" w:hAnsi="Arial"/>
          <w:b/>
        </w:rPr>
        <w:t xml:space="preserve"> –</w:t>
      </w:r>
      <w:r w:rsidR="006B76F3">
        <w:rPr>
          <w:rFonts w:ascii="Arial" w:hAnsi="Arial"/>
          <w:b/>
        </w:rPr>
        <w:t xml:space="preserve"> </w:t>
      </w:r>
      <w:r w:rsidRPr="002B3704">
        <w:rPr>
          <w:rFonts w:cs="Calibri"/>
        </w:rPr>
        <w:t>Identifies recurring problems and prevents future recurrence by integrating solutions into work process</w:t>
      </w:r>
    </w:p>
    <w:p w14:paraId="733A6000" w14:textId="59726E07" w:rsidR="00E76804" w:rsidRPr="00E20CBD" w:rsidRDefault="00BD3679" w:rsidP="006B76F3">
      <w:pPr>
        <w:pStyle w:val="ListParagraph"/>
        <w:numPr>
          <w:ilvl w:val="0"/>
          <w:numId w:val="23"/>
        </w:numPr>
        <w:spacing w:before="160"/>
        <w:ind w:left="426"/>
        <w:rPr>
          <w:rFonts w:cs="Calibri"/>
          <w:noProof/>
          <w:szCs w:val="22"/>
        </w:rPr>
      </w:pPr>
      <w:r w:rsidRPr="00E20CBD">
        <w:rPr>
          <w:rFonts w:ascii="Arial" w:hAnsi="Arial"/>
          <w:b/>
        </w:rPr>
        <w:t>Authentic Relationships –</w:t>
      </w:r>
      <w:r w:rsidR="006B76F3">
        <w:rPr>
          <w:rFonts w:ascii="Arial" w:hAnsi="Arial"/>
          <w:b/>
        </w:rPr>
        <w:t xml:space="preserve"> </w:t>
      </w:r>
      <w:r w:rsidRPr="002B3704">
        <w:rPr>
          <w:rFonts w:cs="Calibri"/>
        </w:rPr>
        <w:t>Able to deal with difficult and sensitive topics and questions</w:t>
      </w:r>
      <w:r w:rsidRPr="00E20CBD">
        <w:rPr>
          <w:rFonts w:cs="Calibri"/>
          <w:noProof/>
          <w:szCs w:val="22"/>
        </w:rPr>
        <w:t xml:space="preserve"> </w:t>
      </w:r>
    </w:p>
    <w:p w14:paraId="2181C887" w14:textId="77777777" w:rsidR="00E76804" w:rsidRDefault="00E76804" w:rsidP="00E76804">
      <w:pPr>
        <w:spacing w:before="60" w:line="240" w:lineRule="auto"/>
        <w:rPr>
          <w:rFonts w:ascii="Arial" w:hAnsi="Arial"/>
          <w:color w:val="000000"/>
          <w:lang w:eastAsia="zh-CN"/>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1" w:name="_Hlk102550785"/>
      <w:r w:rsidRPr="003A2C02">
        <w:rPr>
          <w:rFonts w:ascii="Arial" w:hAnsi="Arial"/>
          <w:bCs/>
          <w:color w:val="442D97" w:themeColor="accent1" w:themeTint="BF"/>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Financial Delegation Value</w:t>
            </w:r>
          </w:p>
        </w:tc>
        <w:tc>
          <w:tcPr>
            <w:tcW w:w="6803" w:type="dxa"/>
            <w:shd w:val="clear" w:color="auto" w:fill="auto"/>
          </w:tcPr>
          <w:p w14:paraId="0BCEA670" w14:textId="030EC369" w:rsidR="00E76804" w:rsidRPr="00076C66" w:rsidRDefault="00E76804" w:rsidP="007D1778">
            <w:pPr>
              <w:cnfStyle w:val="100000000000" w:firstRow="1"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w:t>
            </w:r>
            <w:r w:rsidR="00F922B4">
              <w:rPr>
                <w:rFonts w:cstheme="minorHAnsi"/>
                <w:color w:val="1A1A1A" w:themeColor="text1" w:themeShade="80"/>
                <w:sz w:val="20"/>
              </w:rPr>
              <w:t>0</w:t>
            </w:r>
            <w:r w:rsidRPr="00076C66">
              <w:rPr>
                <w:rFonts w:cstheme="minorHAnsi"/>
                <w:color w:val="1A1A1A" w:themeColor="text1" w:themeShade="80"/>
                <w:sz w:val="20"/>
              </w:rPr>
              <w:t xml:space="preserve"> </w:t>
            </w:r>
            <w:r w:rsidR="00F922B4">
              <w:rPr>
                <w:rFonts w:cstheme="minorHAnsi"/>
                <w:color w:val="1A1A1A" w:themeColor="text1" w:themeShade="80"/>
                <w:sz w:val="20"/>
              </w:rPr>
              <w:t xml:space="preserve">- </w:t>
            </w:r>
            <w:r w:rsidRPr="00076C66">
              <w:rPr>
                <w:rFonts w:cstheme="minorHAnsi"/>
                <w:color w:val="1A1A1A" w:themeColor="text1" w:themeShade="80"/>
                <w:sz w:val="20"/>
              </w:rPr>
              <w:t>A declaration of Private Interests will be required for positions with financial delegations of &gt;$20,000</w:t>
            </w:r>
          </w:p>
        </w:tc>
      </w:tr>
      <w:tr w:rsidR="00E76804" w:rsidRPr="001B1027" w14:paraId="127215BC"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2FCF615" w14:textId="77777777" w:rsidR="00E76804" w:rsidRPr="00485D23" w:rsidRDefault="00E76804" w:rsidP="007D1778">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rsidP="007D1778">
            <w:pPr>
              <w:rPr>
                <w:rFonts w:cstheme="minorHAnsi"/>
                <w:color w:val="1A1A1A" w:themeColor="text1" w:themeShade="80"/>
                <w:sz w:val="20"/>
              </w:rPr>
            </w:pPr>
          </w:p>
        </w:tc>
        <w:tc>
          <w:tcPr>
            <w:tcW w:w="6803" w:type="dxa"/>
            <w:shd w:val="clear" w:color="auto" w:fill="auto"/>
          </w:tcPr>
          <w:p w14:paraId="0C5CC0F1" w14:textId="77777777" w:rsidR="00E76804" w:rsidRPr="00485D23" w:rsidRDefault="00E76804" w:rsidP="00257D3E">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Sedentary desk work</w:t>
            </w:r>
          </w:p>
          <w:p w14:paraId="5D62A601" w14:textId="77777777" w:rsidR="00E76804" w:rsidRPr="00485D23" w:rsidRDefault="00E76804" w:rsidP="00257D3E">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Field work</w:t>
            </w:r>
          </w:p>
          <w:p w14:paraId="2C876701" w14:textId="77777777" w:rsidR="00E76804" w:rsidRPr="00485D23" w:rsidRDefault="00E76804" w:rsidP="00257D3E">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Manual handling</w:t>
            </w:r>
          </w:p>
          <w:p w14:paraId="22A44183" w14:textId="77777777" w:rsidR="00E76804" w:rsidRPr="00485D23" w:rsidRDefault="00E76804" w:rsidP="00257D3E">
            <w:pPr>
              <w:pStyle w:val="ListParagraph"/>
              <w:numPr>
                <w:ilvl w:val="0"/>
                <w:numId w:val="16"/>
              </w:numPr>
              <w:spacing w:line="240" w:lineRule="auto"/>
              <w:ind w:left="714" w:hanging="357"/>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485D23">
              <w:rPr>
                <w:rFonts w:cstheme="minorHAnsi"/>
                <w:color w:val="auto"/>
                <w:sz w:val="20"/>
              </w:rPr>
              <w:t>Emergency response work</w:t>
            </w:r>
          </w:p>
        </w:tc>
      </w:tr>
      <w:tr w:rsidR="00E76804" w:rsidRPr="001B1027" w14:paraId="2F96A0E2"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rsidP="007D1778">
            <w:pPr>
              <w:jc w:val="both"/>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3D703938" w14:textId="77777777" w:rsidR="00E76804"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154FF236" w14:textId="77777777" w:rsidR="00E76804" w:rsidRPr="0053551C" w:rsidRDefault="00E76804" w:rsidP="007D1778">
            <w:pPr>
              <w:cnfStyle w:val="000000010000" w:firstRow="0" w:lastRow="0" w:firstColumn="0" w:lastColumn="0" w:oddVBand="0" w:evenVBand="0" w:oddHBand="0" w:evenHBand="1" w:firstRowFirstColumn="0" w:firstRowLastColumn="0" w:lastRowFirstColumn="0" w:lastRowLastColumn="0"/>
              <w:rPr>
                <w:color w:val="auto"/>
                <w:sz w:val="20"/>
              </w:rPr>
            </w:pPr>
            <w:r w:rsidRPr="00124E20">
              <w:rPr>
                <w:color w:val="auto"/>
                <w:sz w:val="20"/>
              </w:rPr>
              <w:t xml:space="preserve">Under the </w:t>
            </w:r>
            <w:r>
              <w:rPr>
                <w:color w:val="auto"/>
                <w:sz w:val="20"/>
              </w:rPr>
              <w:t>DEECA</w:t>
            </w:r>
            <w:r w:rsidRPr="00124E20">
              <w:rPr>
                <w:color w:val="auto"/>
                <w:sz w:val="20"/>
              </w:rPr>
              <w:t xml:space="preserve"> COVID-19 Vaccination Requirements Policy, it is a requirement that all employees have an up-to-date vaccination status (3 doses) against COVID-19 to undertake work outside of their ordinary </w:t>
            </w:r>
            <w:r w:rsidRPr="00124E20">
              <w:rPr>
                <w:color w:val="auto"/>
                <w:sz w:val="20"/>
              </w:rPr>
              <w:lastRenderedPageBreak/>
              <w:t>place of residence (unless a medical exemption applies). Inability to provide this may impact your subsequent employment to the department.</w:t>
            </w:r>
          </w:p>
          <w:p w14:paraId="59A1CF32" w14:textId="7C7970D5" w:rsidR="00E76804" w:rsidRPr="00076C66"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C21248">
              <w:rPr>
                <w:color w:val="auto"/>
                <w:sz w:val="20"/>
              </w:rPr>
              <w:t>This position has a requirement to work shift work or out of hours work will be required that will involve evening or weekend work including occasional overnight travel.</w:t>
            </w:r>
          </w:p>
        </w:tc>
      </w:tr>
      <w:bookmarkEnd w:id="1"/>
      <w:tr w:rsidR="00E76804" w:rsidRPr="007F1CFE" w14:paraId="09A79873"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lastRenderedPageBreak/>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43A6CEBF" w:rsidR="00E76804" w:rsidRPr="007626DD" w:rsidRDefault="00E76804" w:rsidP="007D1778">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 xml:space="preserve"> $1.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6A10FCFE" w:rsidR="003A2C02" w:rsidRDefault="003A2C02" w:rsidP="003A2C02">
      <w:pPr>
        <w:pStyle w:val="BodyText"/>
        <w:spacing w:line="480" w:lineRule="auto"/>
      </w:pPr>
      <w:r w:rsidRPr="00E15329">
        <w:t xml:space="preserve">For further information about the department, please visit our website </w:t>
      </w:r>
      <w:hyperlink r:id="rId17" w:history="1">
        <w:r w:rsidR="0095205E" w:rsidRPr="008574A3">
          <w:rPr>
            <w:rStyle w:val="Hyperlink"/>
          </w:rPr>
          <w:t>www.delwp.vic.gov.au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52545A30" w14:textId="77777777"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lastRenderedPageBreak/>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0C75A279"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18" w:history="1">
        <w:r w:rsidR="0095205E" w:rsidRPr="008574A3">
          <w:rPr>
            <w:rStyle w:val="Hyperlink"/>
          </w:rPr>
          <w:t>self.determination@delwp.vic.gov.au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4367A559" w:rsidR="003A2C02" w:rsidRDefault="003A2C02" w:rsidP="003A2C02">
      <w:pPr>
        <w:pStyle w:val="BodyTextIndent"/>
        <w:spacing w:before="120"/>
        <w:ind w:left="0"/>
        <w:rPr>
          <w:rStyle w:val="Hyperlink"/>
          <w:rFonts w:ascii="Arial" w:eastAsiaTheme="majorEastAsia" w:hAnsi="Arial" w:cs="Arial"/>
        </w:rPr>
      </w:pPr>
      <w:r>
        <w:rPr>
          <w:rFonts w:ascii="Arial" w:hAnsi="Arial" w:cs="Arial"/>
          <w:sz w:val="24"/>
        </w:rPr>
        <w:t xml:space="preserve">To </w:t>
      </w:r>
      <w:r w:rsidRPr="3EB83378">
        <w:rPr>
          <w:rFonts w:ascii="Arial" w:hAnsi="Arial" w:cs="Arial"/>
          <w:sz w:val="24"/>
        </w:rPr>
        <w:t>receive this information</w:t>
      </w:r>
      <w:r>
        <w:rPr>
          <w:rFonts w:ascii="Arial" w:hAnsi="Arial" w:cs="Arial"/>
          <w:sz w:val="24"/>
        </w:rPr>
        <w:t xml:space="preserve"> </w:t>
      </w:r>
      <w:r w:rsidRPr="3EB83378">
        <w:rPr>
          <w:rFonts w:ascii="Arial" w:hAnsi="Arial" w:cs="Arial"/>
          <w:sz w:val="24"/>
        </w:rPr>
        <w:t>in an accessible format (such as large print or audio) please call the Customer Service Centre: 136 186, TTY: 133 677, or email</w:t>
      </w:r>
      <w:r w:rsidRPr="3EB83378">
        <w:rPr>
          <w:rFonts w:ascii="Arial" w:hAnsi="Arial" w:cs="Arial"/>
          <w:sz w:val="28"/>
          <w:szCs w:val="28"/>
        </w:rPr>
        <w:t xml:space="preserve"> </w:t>
      </w:r>
      <w:hyperlink r:id="rId19" w:history="1">
        <w:r w:rsidR="0095205E" w:rsidRPr="008574A3">
          <w:rPr>
            <w:rStyle w:val="Hyperlink"/>
            <w:rFonts w:ascii="Arial" w:eastAsiaTheme="majorEastAsia" w:hAnsi="Arial" w:cs="Arial"/>
          </w:rPr>
          <w:t>customer.service@delwp.vic.gov.au</w:t>
        </w:r>
      </w:hyperlink>
    </w:p>
    <w:p w14:paraId="50F7ED29" w14:textId="46E96C31" w:rsidR="003A2C02" w:rsidRDefault="003A2C02" w:rsidP="003A2C02">
      <w:pPr>
        <w:pStyle w:val="BodyTextIndent"/>
        <w:spacing w:before="120"/>
        <w:ind w:left="0"/>
        <w:rPr>
          <w:rFonts w:ascii="Arial" w:hAnsi="Arial" w:cs="Arial"/>
          <w:sz w:val="28"/>
          <w:szCs w:val="28"/>
        </w:rPr>
      </w:pPr>
      <w:r w:rsidRPr="3EB83378">
        <w:rPr>
          <w:rFonts w:ascii="Arial" w:hAnsi="Arial" w:cs="Arial"/>
          <w:sz w:val="28"/>
          <w:szCs w:val="28"/>
        </w:rPr>
        <w:t xml:space="preserve"> </w:t>
      </w:r>
    </w:p>
    <w:bookmarkEnd w:id="0"/>
    <w:p w14:paraId="3E89CC5F" w14:textId="05971295" w:rsidR="003A2C02" w:rsidRPr="003A2C02" w:rsidRDefault="003A2C02" w:rsidP="003A2C02">
      <w:pPr>
        <w:jc w:val="center"/>
        <w:rPr>
          <w:color w:val="442D97" w:themeColor="accent1" w:themeTint="BF"/>
        </w:rPr>
      </w:pPr>
    </w:p>
    <w:sectPr w:rsidR="003A2C02" w:rsidRPr="003A2C02" w:rsidSect="00956EAC">
      <w:headerReference w:type="even" r:id="rId20"/>
      <w:footerReference w:type="even" r:id="rId21"/>
      <w:footerReference w:type="default" r:id="rId22"/>
      <w:footerReference w:type="first" r:id="rId23"/>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768F5" w14:textId="77777777" w:rsidR="009D23A2" w:rsidRDefault="009D23A2">
      <w:r>
        <w:separator/>
      </w:r>
    </w:p>
    <w:p w14:paraId="73E2571E" w14:textId="77777777" w:rsidR="009D23A2" w:rsidRDefault="009D23A2"/>
    <w:p w14:paraId="4D350B1D" w14:textId="77777777" w:rsidR="009D23A2" w:rsidRDefault="009D23A2"/>
  </w:endnote>
  <w:endnote w:type="continuationSeparator" w:id="0">
    <w:p w14:paraId="7D316306" w14:textId="77777777" w:rsidR="009D23A2" w:rsidRDefault="009D23A2">
      <w:r>
        <w:continuationSeparator/>
      </w:r>
    </w:p>
    <w:p w14:paraId="6AB0CF71" w14:textId="77777777" w:rsidR="009D23A2" w:rsidRDefault="009D23A2"/>
    <w:p w14:paraId="1C132268" w14:textId="77777777" w:rsidR="009D23A2" w:rsidRDefault="009D23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IC">
    <w:altName w:val="VIC"/>
    <w:panose1 w:val="000005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677696" behindDoc="0" locked="0" layoutInCell="0" allowOverlap="1" wp14:anchorId="3469F3DD" wp14:editId="028B2AE7">
              <wp:simplePos x="0" y="0"/>
              <wp:positionH relativeFrom="page">
                <wp:posOffset>0</wp:posOffset>
              </wp:positionH>
              <wp:positionV relativeFrom="page">
                <wp:posOffset>10229850</wp:posOffset>
              </wp:positionV>
              <wp:extent cx="7560945" cy="273050"/>
              <wp:effectExtent l="0" t="0" r="0" b="12700"/>
              <wp:wrapNone/>
              <wp:docPr id="2" name="MSIPCMe95c4dffbd5f68fabf6b3f83"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038CAB1D" w:rsidR="00A51F73"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9F3DD" id="_x0000_t202" coordsize="21600,21600" o:spt="202" path="m,l,21600r21600,l21600,xe">
              <v:stroke joinstyle="miter"/>
              <v:path gradientshapeok="t" o:connecttype="rect"/>
            </v:shapetype>
            <v:shape id="MSIPCMe95c4dffbd5f68fabf6b3f83" o:spid="_x0000_s1028"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6776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038CAB1D" w:rsidR="00A51F73"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33"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67456" behindDoc="0" locked="0" layoutInCell="0" allowOverlap="1" wp14:anchorId="63A2C503" wp14:editId="505735E7">
              <wp:simplePos x="0" y="0"/>
              <wp:positionH relativeFrom="page">
                <wp:posOffset>0</wp:posOffset>
              </wp:positionH>
              <wp:positionV relativeFrom="page">
                <wp:posOffset>10229850</wp:posOffset>
              </wp:positionV>
              <wp:extent cx="7560945" cy="273050"/>
              <wp:effectExtent l="0" t="0" r="0" b="12700"/>
              <wp:wrapNone/>
              <wp:docPr id="9" name="MSIPCMeaff4f93ae2c69c481fad4f9"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2728134A" w:rsidR="00EA0C6A"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A2C503" id="_x0000_t202" coordsize="21600,21600" o:spt="202" path="m,l,21600r21600,l21600,xe">
              <v:stroke joinstyle="miter"/>
              <v:path gradientshapeok="t" o:connecttype="rect"/>
            </v:shapetype>
            <v:shape id="MSIPCMeaff4f93ae2c69c481fad4f9" o:spid="_x0000_s1029" type="#_x0000_t202" alt="{&quot;HashCode&quot;:376260202,&quot;Height&quot;:842.0,&quot;Width&quot;:595.0,&quot;Placement&quot;:&quot;Footer&quot;,&quot;Index&quot;:&quot;Primary&quot;,&quot;Section&quot;:1,&quot;Top&quot;:0.0,&quot;Left&quot;:0.0}" style="position:absolute;margin-left:0;margin-top:805.5pt;width:595.35pt;height:21.5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2728134A" w:rsidR="00EA0C6A"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28ECB13" w:rsidR="00B40C2E" w:rsidRPr="00447E19" w:rsidRDefault="00C76E82" w:rsidP="000721CE">
    <w:pPr>
      <w:pStyle w:val="Footer"/>
      <w:rPr>
        <w:b/>
        <w:bCs/>
        <w:color w:val="201547" w:themeColor="text2"/>
        <w:sz w:val="24"/>
        <w:szCs w:val="32"/>
      </w:rPr>
    </w:pPr>
    <w:r w:rsidRPr="00C06019">
      <w:rPr>
        <w:b/>
        <w:bCs/>
        <w:noProof/>
        <w:color w:val="201547" w:themeColor="text2"/>
        <w:sz w:val="24"/>
        <w:szCs w:val="32"/>
      </w:rPr>
      <w:drawing>
        <wp:anchor distT="0" distB="0" distL="114300" distR="114300" simplePos="0" relativeHeight="251662336" behindDoc="0" locked="0" layoutInCell="1" allowOverlap="1" wp14:anchorId="5B115784" wp14:editId="02AD31F0">
          <wp:simplePos x="0" y="0"/>
          <wp:positionH relativeFrom="margin">
            <wp:align>left</wp:align>
          </wp:positionH>
          <wp:positionV relativeFrom="page">
            <wp:posOffset>9645650</wp:posOffset>
          </wp:positionV>
          <wp:extent cx="2833200" cy="1080000"/>
          <wp:effectExtent l="0" t="0" r="5715"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72576" behindDoc="0" locked="0" layoutInCell="0" allowOverlap="1" wp14:anchorId="3AD421C2" wp14:editId="40D68AD7">
              <wp:simplePos x="0" y="0"/>
              <wp:positionH relativeFrom="page">
                <wp:posOffset>0</wp:posOffset>
              </wp:positionH>
              <wp:positionV relativeFrom="page">
                <wp:posOffset>10229850</wp:posOffset>
              </wp:positionV>
              <wp:extent cx="7560945" cy="273050"/>
              <wp:effectExtent l="0" t="0" r="0" b="12700"/>
              <wp:wrapNone/>
              <wp:docPr id="100" name="MSIPCM5aa645ecb404250336079053"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75EEB135" w:rsidR="001138E9"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421C2" id="_x0000_t202" coordsize="21600,21600" o:spt="202" path="m,l,21600r21600,l21600,xe">
              <v:stroke joinstyle="miter"/>
              <v:path gradientshapeok="t" o:connecttype="rect"/>
            </v:shapetype>
            <v:shape id="MSIPCM5aa645ecb404250336079053" o:spid="_x0000_s1031" type="#_x0000_t202" alt="{&quot;HashCode&quot;:376260202,&quot;Height&quot;:842.0,&quot;Width&quot;:595.0,&quot;Placement&quot;:&quot;Footer&quot;,&quot;Index&quot;:&quot;FirstPage&quot;,&quot;Section&quot;:1,&quot;Top&quot;:0.0,&quot;Left&quot;:0.0}" style="position:absolute;margin-left:0;margin-top:805.5pt;width:595.35pt;height:21.5pt;z-index:2516725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75EEB135" w:rsidR="001138E9"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713535" behindDoc="0" locked="0" layoutInCell="0" allowOverlap="1" wp14:anchorId="538DD6E0" wp14:editId="3AFDA754">
                    <wp:simplePos x="0" y="0"/>
                    <wp:positionH relativeFrom="page">
                      <wp:posOffset>0</wp:posOffset>
                    </wp:positionH>
                    <wp:positionV relativeFrom="page">
                      <wp:posOffset>10229850</wp:posOffset>
                    </wp:positionV>
                    <wp:extent cx="7560945" cy="273050"/>
                    <wp:effectExtent l="0" t="0" r="0" b="12700"/>
                    <wp:wrapNone/>
                    <wp:docPr id="24" name="MSIPCM6ec945459f4ac0d9f3d88013"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6785F0FF"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8DD6E0" id="_x0000_t202" coordsize="21600,21600" o:spt="202" path="m,l,21600r21600,l21600,xe">
                    <v:stroke joinstyle="miter"/>
                    <v:path gradientshapeok="t" o:connecttype="rect"/>
                  </v:shapetype>
                  <v:shape id="MSIPCM6ec945459f4ac0d9f3d88013" o:spid="_x0000_s1032" type="#_x0000_t202" alt="{&quot;HashCode&quot;:376260202,&quot;Height&quot;:842.0,&quot;Width&quot;:595.0,&quot;Placement&quot;:&quot;Footer&quot;,&quot;Index&quot;:&quot;OddAndEven&quot;,&quot;Section&quot;:2,&quot;Top&quot;:0.0,&quot;Left&quot;:0.0}" style="position:absolute;margin-left:0;margin-top:805.5pt;width:595.35pt;height:21.5pt;z-index:2517135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6785F0FF"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4D1B2FDA" w:rsidR="00ED6B06"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January 2023</w:t>
          </w:r>
        </w:p>
        <w:p w14:paraId="3045BCB0" w14:textId="77777777" w:rsidR="00250538" w:rsidRPr="00CA3DB8" w:rsidRDefault="00AE1366"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224" o:spid="_x0000_s1033"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0C84038E"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711870" behindDoc="0" locked="0" layoutInCell="0" allowOverlap="1" wp14:anchorId="53A89657" wp14:editId="0903CD26">
                    <wp:simplePos x="0" y="0"/>
                    <wp:positionH relativeFrom="page">
                      <wp:posOffset>0</wp:posOffset>
                    </wp:positionH>
                    <wp:positionV relativeFrom="page">
                      <wp:posOffset>10229850</wp:posOffset>
                    </wp:positionV>
                    <wp:extent cx="7560945" cy="273050"/>
                    <wp:effectExtent l="0" t="0" r="0" b="12700"/>
                    <wp:wrapNone/>
                    <wp:docPr id="21" name="MSIPCM3e2444a6a0dd4276f2896124"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799418DB"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A89657" id="_x0000_t202" coordsize="21600,21600" o:spt="202" path="m,l,21600r21600,l21600,xe">
                    <v:stroke joinstyle="miter"/>
                    <v:path gradientshapeok="t" o:connecttype="rect"/>
                  </v:shapetype>
                  <v:shape id="MSIPCM3e2444a6a0dd4276f2896124" o:spid="_x0000_s1034"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71187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799418DB"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January 2023</w:t>
          </w:r>
        </w:p>
        <w:p w14:paraId="29BF5268" w14:textId="77777777" w:rsidR="00250538" w:rsidRPr="00893010" w:rsidRDefault="00AE1366" w:rsidP="00CA3DB8">
          <w:pPr>
            <w:pStyle w:val="FooterOdd"/>
            <w:jc w:val="left"/>
            <w:rPr>
              <w:b/>
              <w:color w:val="0070C0"/>
            </w:rPr>
          </w:pPr>
        </w:p>
      </w:tc>
      <w:tc>
        <w:tcPr>
          <w:tcW w:w="340" w:type="dxa"/>
        </w:tcPr>
        <w:p w14:paraId="2BC92158" w14:textId="77777777" w:rsidR="00250538" w:rsidRPr="00893010" w:rsidRDefault="00AE1366" w:rsidP="00250538">
          <w:pPr>
            <w:pStyle w:val="FooterOddPageNumber"/>
            <w:rPr>
              <w:color w:val="0070C0"/>
            </w:rPr>
          </w:pPr>
        </w:p>
      </w:tc>
    </w:tr>
  </w:tbl>
  <w:p w14:paraId="4DE02923" w14:textId="53A6AA37" w:rsidR="00250538" w:rsidRPr="001C6618" w:rsidRDefault="00E76804" w:rsidP="00250538">
    <w:pPr>
      <w:pStyle w:val="Footer"/>
      <w:rPr>
        <w:color w:val="201547" w:themeColor="accent1"/>
      </w:rPr>
    </w:pPr>
    <w:r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5"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6"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0" relativeHeight="251712702" behindDoc="0" locked="0" layoutInCell="0" allowOverlap="1" wp14:anchorId="642C4630" wp14:editId="27089668">
              <wp:simplePos x="0" y="0"/>
              <wp:positionH relativeFrom="page">
                <wp:posOffset>0</wp:posOffset>
              </wp:positionH>
              <wp:positionV relativeFrom="page">
                <wp:posOffset>10229453</wp:posOffset>
              </wp:positionV>
              <wp:extent cx="7560945" cy="273050"/>
              <wp:effectExtent l="0" t="0" r="0" b="12700"/>
              <wp:wrapNone/>
              <wp:docPr id="22" name="MSIPCM0655440ea8a1b29fa915d4e5"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2223C5B1"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2C4630" id="_x0000_t202" coordsize="21600,21600" o:spt="202" path="m,l,21600r21600,l21600,xe">
              <v:stroke joinstyle="miter"/>
              <v:path gradientshapeok="t" o:connecttype="rect"/>
            </v:shapetype>
            <v:shape id="MSIPCM0655440ea8a1b29fa915d4e5" o:spid="_x0000_s1037" type="#_x0000_t202" alt="{&quot;HashCode&quot;:376260202,&quot;Height&quot;:842.0,&quot;Width&quot;:595.0,&quot;Placement&quot;:&quot;Footer&quot;,&quot;Index&quot;:&quot;FirstPage&quot;,&quot;Section&quot;:2,&quot;Top&quot;:0.0,&quot;Left&quot;:0.0}" style="position:absolute;margin-left:0;margin-top:805.45pt;width:595.35pt;height:21.5pt;z-index:25171270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oixP/GAIAACwEAAAOAAAAAAAAAAAAAAAAAC4CAABkcnMvZTJvRG9jLnhtbFBLAQItABQA&#10;BgAIAAAAIQARcqd+3wAAAAsBAAAPAAAAAAAAAAAAAAAAAHIEAABkcnMvZG93bnJldi54bWxQSwUG&#10;AAAAAAQABADzAAAAfgUAAAAA&#10;" o:allowincell="f" filled="f" stroked="f" strokeweight=".5pt">
              <v:textbox inset=",0,,0">
                <w:txbxContent>
                  <w:p w14:paraId="7C8EFDA8" w14:textId="2223C5B1" w:rsidR="00E76804"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96947" w14:textId="77777777" w:rsidR="009D23A2" w:rsidRPr="008F5280" w:rsidRDefault="009D23A2" w:rsidP="008F5280">
      <w:pPr>
        <w:pStyle w:val="FootnoteSeparator"/>
      </w:pPr>
    </w:p>
    <w:p w14:paraId="1AF8AFEF" w14:textId="77777777" w:rsidR="009D23A2" w:rsidRDefault="009D23A2"/>
  </w:footnote>
  <w:footnote w:type="continuationSeparator" w:id="0">
    <w:p w14:paraId="09CFB39A" w14:textId="77777777" w:rsidR="009D23A2" w:rsidRDefault="009D23A2" w:rsidP="008F5280">
      <w:pPr>
        <w:pStyle w:val="FootnoteSeparator"/>
      </w:pPr>
    </w:p>
    <w:p w14:paraId="0029C9B4" w14:textId="77777777" w:rsidR="009D23A2" w:rsidRDefault="009D23A2"/>
    <w:p w14:paraId="5E2BBF0D" w14:textId="77777777" w:rsidR="009D23A2" w:rsidRDefault="009D23A2"/>
  </w:footnote>
  <w:footnote w:type="continuationNotice" w:id="1">
    <w:p w14:paraId="637EF552" w14:textId="77777777" w:rsidR="009D23A2" w:rsidRDefault="009D23A2" w:rsidP="00D55628"/>
    <w:p w14:paraId="18962FCC" w14:textId="77777777" w:rsidR="009D23A2" w:rsidRDefault="009D23A2"/>
    <w:p w14:paraId="54B452E4" w14:textId="77777777" w:rsidR="009D23A2" w:rsidRDefault="009D23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5A8C" w14:textId="3686B290" w:rsidR="00495E31" w:rsidRDefault="00495E31">
    <w:pPr>
      <w:pStyle w:val="Header"/>
    </w:pPr>
    <w:r>
      <w:rPr>
        <w:noProof/>
      </w:rPr>
      <mc:AlternateContent>
        <mc:Choice Requires="wps">
          <w:drawing>
            <wp:anchor distT="0" distB="0" distL="114300" distR="114300" simplePos="1" relativeHeight="251716607" behindDoc="0" locked="0" layoutInCell="0" allowOverlap="1" wp14:anchorId="687D057E" wp14:editId="34F1220B">
              <wp:simplePos x="0" y="190500"/>
              <wp:positionH relativeFrom="page">
                <wp:posOffset>0</wp:posOffset>
              </wp:positionH>
              <wp:positionV relativeFrom="page">
                <wp:posOffset>190500</wp:posOffset>
              </wp:positionV>
              <wp:extent cx="7560945" cy="252095"/>
              <wp:effectExtent l="0" t="0" r="0" b="14605"/>
              <wp:wrapNone/>
              <wp:docPr id="37" name="MSIPCM15614846be38e9a137e7dacd"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7D4FB8" w14:textId="6EB04536"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87D057E" id="_x0000_t202" coordsize="21600,21600" o:spt="202" path="m,l,21600r21600,l21600,xe">
              <v:stroke joinstyle="miter"/>
              <v:path gradientshapeok="t" o:connecttype="rect"/>
            </v:shapetype>
            <v:shape id="MSIPCM15614846be38e9a137e7dacd"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71660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407D4FB8" w14:textId="6EB04536"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1DE51AC7" w:rsidR="00A20CFE" w:rsidRDefault="00495E31" w:rsidP="00501F49">
    <w:pPr>
      <w:pStyle w:val="Header"/>
      <w:spacing w:before="240"/>
      <w:jc w:val="right"/>
    </w:pPr>
    <w:r>
      <w:rPr>
        <w:noProof/>
      </w:rPr>
      <mc:AlternateContent>
        <mc:Choice Requires="wps">
          <w:drawing>
            <wp:anchor distT="0" distB="0" distL="114300" distR="114300" simplePos="0" relativeHeight="251714559" behindDoc="0" locked="0" layoutInCell="0" allowOverlap="1" wp14:anchorId="7940FC30" wp14:editId="0D2E2EC6">
              <wp:simplePos x="0" y="0"/>
              <wp:positionH relativeFrom="page">
                <wp:posOffset>0</wp:posOffset>
              </wp:positionH>
              <wp:positionV relativeFrom="page">
                <wp:posOffset>190500</wp:posOffset>
              </wp:positionV>
              <wp:extent cx="7560945" cy="252095"/>
              <wp:effectExtent l="0" t="0" r="0" b="14605"/>
              <wp:wrapNone/>
              <wp:docPr id="35" name="MSIPCMc6364a66903dbed933b113f0"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F8EF2D" w14:textId="49297EBB"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940FC30" id="_x0000_t202" coordsize="21600,21600" o:spt="202" path="m,l,21600r21600,l21600,xe">
              <v:stroke joinstyle="miter"/>
              <v:path gradientshapeok="t" o:connecttype="rect"/>
            </v:shapetype>
            <v:shape id="MSIPCMc6364a66903dbed933b113f0" o:spid="_x0000_s1027" type="#_x0000_t202" alt="{&quot;HashCode&quot;:352122633,&quot;Height&quot;:842.0,&quot;Width&quot;:595.0,&quot;Placement&quot;:&quot;Header&quot;,&quot;Index&quot;:&quot;Primary&quot;,&quot;Section&quot;:1,&quot;Top&quot;:0.0,&quot;Left&quot;:0.0}" style="position:absolute;left:0;text-align:left;margin-left:0;margin-top:15pt;width:595.35pt;height:19.85pt;z-index:25171455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FF8EF2D" w14:textId="49297EBB"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652096"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4BB47B" id="TriangleRight" o:spid="_x0000_s1026" style="position:absolute;margin-left:77.25pt;margin-top:22.5pt;width:68.05pt;height:70.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57216"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3BC152" id="TriangleLeft" o:spid="_x0000_s1026" style="position:absolute;margin-left:42.75pt;margin-top:23.25pt;width:68.05pt;height:70.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46976"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EA06093" id="Rectangle" o:spid="_x0000_s1026" style="position:absolute;margin-left:0;margin-top:23.25pt;width:527.25pt;height:70.8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050FBCC3" w:rsidR="00C440F7" w:rsidRDefault="00495E31">
    <w:pPr>
      <w:pStyle w:val="Header"/>
    </w:pPr>
    <w:r>
      <w:rPr>
        <w:noProof/>
      </w:rPr>
      <mc:AlternateContent>
        <mc:Choice Requires="wps">
          <w:drawing>
            <wp:anchor distT="0" distB="0" distL="114300" distR="114300" simplePos="0" relativeHeight="251715583" behindDoc="0" locked="0" layoutInCell="0" allowOverlap="1" wp14:anchorId="47C932B2" wp14:editId="1E441EC6">
              <wp:simplePos x="0" y="0"/>
              <wp:positionH relativeFrom="page">
                <wp:posOffset>0</wp:posOffset>
              </wp:positionH>
              <wp:positionV relativeFrom="page">
                <wp:posOffset>190500</wp:posOffset>
              </wp:positionV>
              <wp:extent cx="7560945" cy="252095"/>
              <wp:effectExtent l="0" t="0" r="0" b="14605"/>
              <wp:wrapNone/>
              <wp:docPr id="36" name="MSIPCMef0c46f9b89ac11e92987247"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338BAD" w14:textId="64A7E484"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7C932B2" id="_x0000_t202" coordsize="21600,21600" o:spt="202" path="m,l,21600r21600,l21600,xe">
              <v:stroke joinstyle="miter"/>
              <v:path gradientshapeok="t" o:connecttype="rect"/>
            </v:shapetype>
            <v:shape id="MSIPCMef0c46f9b89ac11e92987247" o:spid="_x0000_s1030" type="#_x0000_t202" alt="{&quot;HashCode&quot;:352122633,&quot;Height&quot;:842.0,&quot;Width&quot;:595.0,&quot;Placement&quot;:&quot;Header&quot;,&quot;Index&quot;:&quot;FirstPage&quot;,&quot;Section&quot;:1,&quot;Top&quot;:0.0,&quot;Left&quot;:0.0}" style="position:absolute;margin-left:0;margin-top:15pt;width:595.35pt;height:19.85pt;z-index:25171558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0C338BAD" w14:textId="64A7E484" w:rsidR="00495E31" w:rsidRPr="00495E31" w:rsidRDefault="00495E31" w:rsidP="00495E31">
                    <w:pPr>
                      <w:jc w:val="center"/>
                      <w:rPr>
                        <w:rFonts w:ascii="Arial" w:hAnsi="Arial"/>
                        <w:color w:val="000000"/>
                        <w:sz w:val="24"/>
                      </w:rPr>
                    </w:pPr>
                    <w:r w:rsidRPr="00495E31">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4185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6EDB8321" id="Group 8" o:spid="_x0000_s1026" style="position:absolute;margin-left:-22pt;margin-top:-7pt;width:552.75pt;height:142.65pt;z-index:25164185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CEB55E"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120959"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7834105"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2" w15:restartNumberingAfterBreak="0">
    <w:nsid w:val="0BA735F0"/>
    <w:multiLevelType w:val="hybridMultilevel"/>
    <w:tmpl w:val="FBD25CBC"/>
    <w:lvl w:ilvl="0" w:tplc="FFFFFFF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4" w15:restartNumberingAfterBreak="0">
    <w:nsid w:val="0E726909"/>
    <w:multiLevelType w:val="hybridMultilevel"/>
    <w:tmpl w:val="FBD25CBC"/>
    <w:lvl w:ilvl="0" w:tplc="0C09000F">
      <w:start w:val="1"/>
      <w:numFmt w:val="decimal"/>
      <w:lvlText w:val="%1."/>
      <w:lvlJc w:val="left"/>
      <w:pPr>
        <w:tabs>
          <w:tab w:val="num" w:pos="360"/>
        </w:tabs>
        <w:ind w:left="360" w:hanging="36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6"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8320E16"/>
    <w:multiLevelType w:val="hybridMultilevel"/>
    <w:tmpl w:val="FAA671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8"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9"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0"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2" w15:restartNumberingAfterBreak="0">
    <w:nsid w:val="644627ED"/>
    <w:multiLevelType w:val="hybridMultilevel"/>
    <w:tmpl w:val="D2CC7C7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5"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6"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7" w15:restartNumberingAfterBreak="0">
    <w:nsid w:val="7EF30B22"/>
    <w:multiLevelType w:val="hybridMultilevel"/>
    <w:tmpl w:val="904AD4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71607511">
    <w:abstractNumId w:val="13"/>
  </w:num>
  <w:num w:numId="2" w16cid:durableId="1443840086">
    <w:abstractNumId w:val="23"/>
  </w:num>
  <w:num w:numId="3" w16cid:durableId="1335693839">
    <w:abstractNumId w:val="20"/>
  </w:num>
  <w:num w:numId="4" w16cid:durableId="641689955">
    <w:abstractNumId w:val="26"/>
  </w:num>
  <w:num w:numId="5" w16cid:durableId="462963564">
    <w:abstractNumId w:val="9"/>
  </w:num>
  <w:num w:numId="6" w16cid:durableId="1557817093">
    <w:abstractNumId w:val="5"/>
  </w:num>
  <w:num w:numId="7" w16cid:durableId="1895387434">
    <w:abstractNumId w:val="3"/>
  </w:num>
  <w:num w:numId="8" w16cid:durableId="1498883451">
    <w:abstractNumId w:val="1"/>
  </w:num>
  <w:num w:numId="9" w16cid:durableId="2132359760">
    <w:abstractNumId w:val="24"/>
  </w:num>
  <w:num w:numId="10" w16cid:durableId="1446778269">
    <w:abstractNumId w:val="7"/>
  </w:num>
  <w:num w:numId="11" w16cid:durableId="240868159">
    <w:abstractNumId w:val="11"/>
  </w:num>
  <w:num w:numId="12" w16cid:durableId="373118593">
    <w:abstractNumId w:val="8"/>
  </w:num>
  <w:num w:numId="13" w16cid:durableId="788547965">
    <w:abstractNumId w:val="15"/>
  </w:num>
  <w:num w:numId="14" w16cid:durableId="1812944329">
    <w:abstractNumId w:val="25"/>
  </w:num>
  <w:num w:numId="15" w16cid:durableId="1849054142">
    <w:abstractNumId w:val="4"/>
  </w:num>
  <w:num w:numId="16" w16cid:durableId="231044008">
    <w:abstractNumId w:val="16"/>
  </w:num>
  <w:num w:numId="17" w16cid:durableId="1334458459">
    <w:abstractNumId w:val="22"/>
  </w:num>
  <w:num w:numId="18" w16cid:durableId="2040231365">
    <w:abstractNumId w:val="14"/>
  </w:num>
  <w:num w:numId="19" w16cid:durableId="1438984236">
    <w:abstractNumId w:val="6"/>
  </w:num>
  <w:num w:numId="20" w16cid:durableId="1964532752">
    <w:abstractNumId w:val="2"/>
  </w:num>
  <w:num w:numId="21" w16cid:durableId="1347365394">
    <w:abstractNumId w:val="0"/>
  </w:num>
  <w:num w:numId="22" w16cid:durableId="1315798665">
    <w:abstractNumId w:val="10"/>
  </w:num>
  <w:num w:numId="23" w16cid:durableId="130245114">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150"/>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08F5"/>
    <w:rsid w:val="0003108C"/>
    <w:rsid w:val="00031190"/>
    <w:rsid w:val="000312CC"/>
    <w:rsid w:val="000312E9"/>
    <w:rsid w:val="0003176C"/>
    <w:rsid w:val="00031F2C"/>
    <w:rsid w:val="000323E0"/>
    <w:rsid w:val="000323EF"/>
    <w:rsid w:val="000326DE"/>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5F"/>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2ED8"/>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3F74"/>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57D3E"/>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D76"/>
    <w:rsid w:val="002B2FCD"/>
    <w:rsid w:val="002B2FF1"/>
    <w:rsid w:val="002B32A8"/>
    <w:rsid w:val="002B3396"/>
    <w:rsid w:val="002B3565"/>
    <w:rsid w:val="002B3704"/>
    <w:rsid w:val="002B407B"/>
    <w:rsid w:val="002B407C"/>
    <w:rsid w:val="002B426B"/>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B78"/>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251"/>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50"/>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5E31"/>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E99"/>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44E2"/>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0F"/>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192"/>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BC3"/>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3B9"/>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13C"/>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6F3"/>
    <w:rsid w:val="006B77B4"/>
    <w:rsid w:val="006C04FB"/>
    <w:rsid w:val="006C08AE"/>
    <w:rsid w:val="006C0BAF"/>
    <w:rsid w:val="006C0C3D"/>
    <w:rsid w:val="006C1465"/>
    <w:rsid w:val="006C15C1"/>
    <w:rsid w:val="006C162F"/>
    <w:rsid w:val="006C16EE"/>
    <w:rsid w:val="006C1C93"/>
    <w:rsid w:val="006C23BA"/>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45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3FE"/>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4ED9"/>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19B5"/>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8A6"/>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3E75"/>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04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3A2"/>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141"/>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636"/>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B37"/>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085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366"/>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79"/>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248"/>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6E82"/>
    <w:rsid w:val="00C77B9A"/>
    <w:rsid w:val="00C80C33"/>
    <w:rsid w:val="00C80F2F"/>
    <w:rsid w:val="00C82AB2"/>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4EEB"/>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A57"/>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0CBD"/>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4C4"/>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4F05"/>
    <w:rsid w:val="00F3523F"/>
    <w:rsid w:val="00F35840"/>
    <w:rsid w:val="00F3585E"/>
    <w:rsid w:val="00F35D9B"/>
    <w:rsid w:val="00F35FDF"/>
    <w:rsid w:val="00F36874"/>
    <w:rsid w:val="00F368D7"/>
    <w:rsid w:val="00F36C78"/>
    <w:rsid w:val="00F375AE"/>
    <w:rsid w:val="00F37BF0"/>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C0D"/>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2B4"/>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99"/>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95205E"/>
    <w:rPr>
      <w:color w:val="605E5C"/>
      <w:shd w:val="clear" w:color="auto" w:fill="E1DFDD"/>
    </w:rPr>
  </w:style>
  <w:style w:type="character" w:styleId="Strong">
    <w:name w:val="Strong"/>
    <w:basedOn w:val="DefaultParagraphFont"/>
    <w:uiPriority w:val="22"/>
    <w:qFormat/>
    <w:rsid w:val="00A82B37"/>
    <w:rPr>
      <w:b/>
      <w:bCs/>
    </w:rPr>
  </w:style>
  <w:style w:type="paragraph" w:styleId="Revision">
    <w:name w:val="Revision"/>
    <w:hidden/>
    <w:uiPriority w:val="99"/>
    <w:semiHidden/>
    <w:rsid w:val="00A82B37"/>
    <w:pPr>
      <w:spacing w:line="240" w:lineRule="auto"/>
    </w:pPr>
  </w:style>
  <w:style w:type="paragraph" w:customStyle="1" w:styleId="infoheadings">
    <w:name w:val="info_headings"/>
    <w:basedOn w:val="BodyText2"/>
    <w:rsid w:val="00F922B4"/>
    <w:pPr>
      <w:suppressAutoHyphens/>
      <w:spacing w:after="240" w:line="240" w:lineRule="auto"/>
      <w:ind w:left="-561" w:right="-667"/>
    </w:pPr>
    <w:rPr>
      <w:rFonts w:ascii="Verdana" w:hAnsi="Verdana" w:cs="Times New Roman"/>
      <w:color w:val="333399"/>
      <w:lang w:eastAsia="zh-CN"/>
    </w:rPr>
  </w:style>
  <w:style w:type="paragraph" w:styleId="BodyText2">
    <w:name w:val="Body Text 2"/>
    <w:basedOn w:val="Normal"/>
    <w:link w:val="BodyText2Char"/>
    <w:semiHidden/>
    <w:unhideWhenUsed/>
    <w:rsid w:val="00F922B4"/>
    <w:pPr>
      <w:spacing w:after="120" w:line="480" w:lineRule="auto"/>
    </w:pPr>
  </w:style>
  <w:style w:type="character" w:customStyle="1" w:styleId="BodyText2Char">
    <w:name w:val="Body Text 2 Char"/>
    <w:basedOn w:val="DefaultParagraphFont"/>
    <w:link w:val="BodyText2"/>
    <w:semiHidden/>
    <w:rsid w:val="00F922B4"/>
  </w:style>
  <w:style w:type="paragraph" w:customStyle="1" w:styleId="normalnumbered">
    <w:name w:val="normal numbered"/>
    <w:basedOn w:val="Normal"/>
    <w:qFormat/>
    <w:rsid w:val="00F922B4"/>
    <w:pPr>
      <w:numPr>
        <w:numId w:val="19"/>
      </w:numPr>
      <w:tabs>
        <w:tab w:val="left" w:pos="1134"/>
      </w:tabs>
      <w:suppressAutoHyphens/>
      <w:spacing w:after="240" w:line="240" w:lineRule="auto"/>
    </w:pPr>
    <w:rPr>
      <w:rFonts w:ascii="Calibri" w:hAnsi="Calibri" w:cs="Times New Roman"/>
      <w:color w:val="000000"/>
      <w:szCs w:val="24"/>
      <w:lang w:eastAsia="zh-CN"/>
    </w:rPr>
  </w:style>
  <w:style w:type="paragraph" w:styleId="ListBullet5">
    <w:name w:val="List Bullet 5"/>
    <w:basedOn w:val="Normal"/>
    <w:autoRedefine/>
    <w:rsid w:val="002B2D76"/>
    <w:pPr>
      <w:numPr>
        <w:numId w:val="21"/>
      </w:numPr>
      <w:suppressAutoHyphens/>
      <w:spacing w:after="240" w:line="240" w:lineRule="auto"/>
    </w:pPr>
    <w:rPr>
      <w:rFonts w:ascii="Calibri" w:hAnsi="Calibri" w:cs="Times New Roman"/>
      <w:color w:val="000000"/>
      <w:lang w:eastAsia="zh-CN"/>
    </w:rPr>
  </w:style>
  <w:style w:type="paragraph" w:customStyle="1" w:styleId="Pa1">
    <w:name w:val="Pa1"/>
    <w:basedOn w:val="Normal"/>
    <w:next w:val="Normal"/>
    <w:uiPriority w:val="99"/>
    <w:rsid w:val="006413B9"/>
    <w:pPr>
      <w:autoSpaceDE w:val="0"/>
      <w:autoSpaceDN w:val="0"/>
      <w:adjustRightInd w:val="0"/>
      <w:spacing w:line="241" w:lineRule="atLeast"/>
    </w:pPr>
    <w:rPr>
      <w:rFonts w:ascii="VIC" w:hAnsi="VIC"/>
      <w:sz w:val="24"/>
      <w:szCs w:val="24"/>
    </w:rPr>
  </w:style>
  <w:style w:type="character" w:customStyle="1" w:styleId="A6">
    <w:name w:val="A6"/>
    <w:uiPriority w:val="99"/>
    <w:rsid w:val="006413B9"/>
    <w:rPr>
      <w:rFonts w:cs="VIC"/>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946326">
      <w:bodyDiv w:val="1"/>
      <w:marLeft w:val="0"/>
      <w:marRight w:val="0"/>
      <w:marTop w:val="0"/>
      <w:marBottom w:val="0"/>
      <w:divBdr>
        <w:top w:val="none" w:sz="0" w:space="0" w:color="auto"/>
        <w:left w:val="none" w:sz="0" w:space="0" w:color="auto"/>
        <w:bottom w:val="none" w:sz="0" w:space="0" w:color="auto"/>
        <w:right w:val="none" w:sz="0" w:space="0" w:color="auto"/>
      </w:divBdr>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037895834">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elf.determination@delwp.vic.gov.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delwp.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customer.service@delwp.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09ae68-4c92-4b41-b154-6c59dcafca18" xsi:nil="true"/>
    <TaxCatchAll xmlns="cb47332c-2762-4f24-8db6-4c40bd258828" xsi:nil="true"/>
    <f1fb7fa3d00c45d89903ec9d360b7f77 xmlns="e54f3929-9070-4745-aa24-088eedc8809a">
      <Terms xmlns="http://schemas.microsoft.com/office/infopath/2007/PartnerControl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f153940c54cc4b70b4b6fdb92e276b37>
    <i37bceac1b51490b8a637fa3052c7830 xmlns="e54f3929-9070-4745-aa24-088eedc8809a">
      <Terms xmlns="http://schemas.microsoft.com/office/infopath/2007/PartnerControls"/>
    </i37bceac1b51490b8a637fa3052c7830>
  </documentManagement>
</p:properti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64619-9FB2-4D8A-8690-F10D18E9AA28}">
  <ds:schemaRefs>
    <ds:schemaRef ds:uri="http://schemas.microsoft.com/office/2006/metadata/properties"/>
    <ds:schemaRef ds:uri="http://schemas.microsoft.com/office/infopath/2007/PartnerControls"/>
    <ds:schemaRef ds:uri="42b471e2-ac58-40d6-9d75-a16f9252b391"/>
    <ds:schemaRef ds:uri="4e100923-6996-4313-9f8a-f242b5b19db7"/>
    <ds:schemaRef ds:uri="6e09ae68-4c92-4b41-b154-6c59dcafca18"/>
    <ds:schemaRef ds:uri="cb47332c-2762-4f24-8db6-4c40bd258828"/>
    <ds:schemaRef ds:uri="e54f3929-9070-4745-aa24-088eedc8809a"/>
  </ds:schemaRefs>
</ds:datastoreItem>
</file>

<file path=customXml/itemProps2.xml><?xml version="1.0" encoding="utf-8"?>
<ds:datastoreItem xmlns:ds="http://schemas.openxmlformats.org/officeDocument/2006/customXml" ds:itemID="{F2D5E039-293C-4778-AC1A-FBA4DDA0E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4.xml><?xml version="1.0" encoding="utf-8"?>
<ds:datastoreItem xmlns:ds="http://schemas.openxmlformats.org/officeDocument/2006/customXml" ds:itemID="{BCDDD7B1-844F-43F7-821C-772300E531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DEECA_Blank A4.dotx</Template>
  <TotalTime>2</TotalTime>
  <Pages>5</Pages>
  <Words>1707</Words>
  <Characters>10847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Akbar Assadi (DJSIR)</cp:lastModifiedBy>
  <cp:revision>3</cp:revision>
  <cp:lastPrinted>2022-05-26T08:31:00Z</cp:lastPrinted>
  <dcterms:created xsi:type="dcterms:W3CDTF">2023-02-21T23:48:00Z</dcterms:created>
  <dcterms:modified xsi:type="dcterms:W3CDTF">2023-03-06T04:02:00Z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0x0101002D9A6655E399E146A049D3093E674AAC</vt:lpwstr>
  </property>
  <property fmtid="{D5CDD505-2E9C-101B-9397-08002B2CF9AE}" pid="19" name="MediaServiceImageTags">
    <vt:lpwstr/>
  </property>
  <property fmtid="{D5CDD505-2E9C-101B-9397-08002B2CF9AE}" pid="20" name="MSIP_Label_d00a4df9-c942-4b09-b23a-6c1023f6de27_Enabled">
    <vt:lpwstr>true</vt:lpwstr>
  </property>
  <property fmtid="{D5CDD505-2E9C-101B-9397-08002B2CF9AE}" pid="21" name="MSIP_Label_d00a4df9-c942-4b09-b23a-6c1023f6de27_SetDate">
    <vt:lpwstr>2023-01-16T00:32:59Z</vt:lpwstr>
  </property>
  <property fmtid="{D5CDD505-2E9C-101B-9397-08002B2CF9AE}" pid="22" name="MSIP_Label_d00a4df9-c942-4b09-b23a-6c1023f6de27_Method">
    <vt:lpwstr>Standard</vt:lpwstr>
  </property>
  <property fmtid="{D5CDD505-2E9C-101B-9397-08002B2CF9AE}" pid="23" name="MSIP_Label_d00a4df9-c942-4b09-b23a-6c1023f6de27_Name">
    <vt:lpwstr>Official (DJPR)</vt:lpwstr>
  </property>
  <property fmtid="{D5CDD505-2E9C-101B-9397-08002B2CF9AE}" pid="24" name="MSIP_Label_d00a4df9-c942-4b09-b23a-6c1023f6de27_SiteId">
    <vt:lpwstr>722ea0be-3e1c-4b11-ad6f-9401d6856e24</vt:lpwstr>
  </property>
  <property fmtid="{D5CDD505-2E9C-101B-9397-08002B2CF9AE}" pid="25" name="MSIP_Label_d00a4df9-c942-4b09-b23a-6c1023f6de27_ActionId">
    <vt:lpwstr>16449695-7a36-4d07-b5ad-88d16062e822</vt:lpwstr>
  </property>
  <property fmtid="{D5CDD505-2E9C-101B-9397-08002B2CF9AE}" pid="26" name="MSIP_Label_d00a4df9-c942-4b09-b23a-6c1023f6de27_ContentBits">
    <vt:lpwstr>3</vt:lpwstr>
  </property>
</Properties>
</file>