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D13A22" w14:textId="3CCDEA6E" w:rsidR="007C07D6" w:rsidRPr="00560226" w:rsidRDefault="000467D5" w:rsidP="00842F28">
      <w:pPr>
        <w:pStyle w:val="Heading1"/>
        <w:spacing w:before="240"/>
        <w:jc w:val="both"/>
      </w:pPr>
      <w:r>
        <w:t>Technical Officer</w:t>
      </w:r>
      <w:r w:rsidR="00A920CB">
        <w:t xml:space="preserve">, Veterinary </w:t>
      </w:r>
      <w:r>
        <w:t xml:space="preserve">Microbiology </w:t>
      </w:r>
      <w:r w:rsidR="00B25196">
        <w:t>(Rapid Diagnostics Unit)</w:t>
      </w:r>
    </w:p>
    <w:p w14:paraId="6FABFFAF" w14:textId="0CEC9A32" w:rsidR="006B6B5A" w:rsidRDefault="006B6B5A" w:rsidP="00AD25D8">
      <w:pPr>
        <w:jc w:val="both"/>
      </w:pPr>
      <w:bookmarkStart w:id="0" w:name="_Hlk85807646"/>
      <w:r w:rsidRPr="00CB1760">
        <w:t>The</w:t>
      </w:r>
      <w:r w:rsidR="000B1919">
        <w:t xml:space="preserve"> </w:t>
      </w:r>
      <w:r w:rsidR="000467D5">
        <w:t xml:space="preserve">Technical Officer </w:t>
      </w:r>
      <w:r w:rsidR="00881ECC">
        <w:t xml:space="preserve">– </w:t>
      </w:r>
      <w:r w:rsidR="003B057F">
        <w:t xml:space="preserve">Veterinary </w:t>
      </w:r>
      <w:r w:rsidR="000467D5">
        <w:t xml:space="preserve">Microbiology </w:t>
      </w:r>
      <w:r w:rsidRPr="00CB1760">
        <w:t>will provide</w:t>
      </w:r>
      <w:r w:rsidR="00172A3E">
        <w:t xml:space="preserve"> scientific,</w:t>
      </w:r>
      <w:r w:rsidRPr="00CB1760">
        <w:t xml:space="preserve"> technical</w:t>
      </w:r>
      <w:r w:rsidR="00B30B54">
        <w:t>,</w:t>
      </w:r>
      <w:r w:rsidRPr="00CB1760">
        <w:t xml:space="preserve"> </w:t>
      </w:r>
      <w:r w:rsidR="009572B6">
        <w:t xml:space="preserve">and operational support </w:t>
      </w:r>
      <w:r w:rsidRPr="00CB1760">
        <w:t xml:space="preserve">to </w:t>
      </w:r>
      <w:r w:rsidR="00172A3E">
        <w:t>Agriculture Victoria</w:t>
      </w:r>
      <w:r w:rsidR="00D215DF">
        <w:t xml:space="preserve"> Research’s</w:t>
      </w:r>
      <w:r w:rsidR="00172A3E">
        <w:t xml:space="preserve"> </w:t>
      </w:r>
      <w:r w:rsidR="00AC5A89">
        <w:t xml:space="preserve">research and surveillance portfolio. </w:t>
      </w:r>
      <w:r w:rsidR="002759A7">
        <w:t>This role will</w:t>
      </w:r>
      <w:r w:rsidR="00AC5A89">
        <w:t xml:space="preserve"> </w:t>
      </w:r>
      <w:r w:rsidR="00105933">
        <w:t xml:space="preserve">undertake </w:t>
      </w:r>
      <w:r w:rsidR="00105933" w:rsidRPr="00CB1760">
        <w:t xml:space="preserve">activities </w:t>
      </w:r>
      <w:r w:rsidR="00105933">
        <w:t>to underpin Victoria’s agricultural biosecurity</w:t>
      </w:r>
      <w:r w:rsidR="00D215DF">
        <w:t>, agricultural productivity and public health</w:t>
      </w:r>
      <w:r w:rsidR="007D56C7">
        <w:t>.  This role will support</w:t>
      </w:r>
      <w:r w:rsidR="002759A7">
        <w:t xml:space="preserve"> </w:t>
      </w:r>
      <w:r w:rsidR="006B0A54" w:rsidRPr="00A8761A">
        <w:t>DJPR’s biosecurity obligations under the MOU with the Biosecurity Branch</w:t>
      </w:r>
      <w:r w:rsidR="006B0A54">
        <w:t xml:space="preserve"> </w:t>
      </w:r>
      <w:r w:rsidR="009A2DED">
        <w:t xml:space="preserve">to diagnose and respond to outbreaks of animal and zoonotic diseases </w:t>
      </w:r>
      <w:r w:rsidR="006B0A54">
        <w:t>and</w:t>
      </w:r>
      <w:r w:rsidR="00AC5A89">
        <w:t xml:space="preserve"> several research</w:t>
      </w:r>
      <w:r w:rsidR="002759A7">
        <w:t>,</w:t>
      </w:r>
      <w:r w:rsidR="00AC5A89">
        <w:t xml:space="preserve"> and surveillance projects</w:t>
      </w:r>
      <w:r w:rsidR="002759A7">
        <w:t>,</w:t>
      </w:r>
      <w:r w:rsidR="00B25196">
        <w:t xml:space="preserve"> with a specific focus on preparedness for a Foot and Mouth Disease</w:t>
      </w:r>
      <w:r w:rsidR="007330B1">
        <w:t xml:space="preserve"> (F</w:t>
      </w:r>
      <w:r w:rsidR="00011740">
        <w:t>MD</w:t>
      </w:r>
      <w:r w:rsidR="007330B1">
        <w:t>)</w:t>
      </w:r>
      <w:r w:rsidR="00B25196">
        <w:t xml:space="preserve"> </w:t>
      </w:r>
      <w:r w:rsidR="00011740">
        <w:t>r</w:t>
      </w:r>
      <w:r w:rsidR="00B25196">
        <w:t>esponse. The research and diagnostics activities will focus on developing high throughput sequencing capability to rapidly sequence F</w:t>
      </w:r>
      <w:r w:rsidR="00011740">
        <w:t>MD</w:t>
      </w:r>
      <w:r w:rsidR="00CB38F2">
        <w:t xml:space="preserve"> virus</w:t>
      </w:r>
      <w:r w:rsidR="00B25196">
        <w:t xml:space="preserve"> genomes, from sample receival to sequence analysis.</w:t>
      </w:r>
      <w:r w:rsidR="00C431A3">
        <w:t xml:space="preserve"> </w:t>
      </w:r>
      <w:r w:rsidR="00B30B54">
        <w:t>The position will work in the Microbiology clade</w:t>
      </w:r>
      <w:r w:rsidR="00977E2A">
        <w:t>,</w:t>
      </w:r>
      <w:r w:rsidR="00B30B54">
        <w:t xml:space="preserve"> within the Microbial Sciences, Pests and Diseases </w:t>
      </w:r>
      <w:r w:rsidR="00A8761A">
        <w:t>Unit</w:t>
      </w:r>
      <w:r w:rsidR="00B30B54">
        <w:t>,</w:t>
      </w:r>
      <w:r w:rsidR="00977E2A">
        <w:t xml:space="preserve"> Agriculture Victoria Research</w:t>
      </w:r>
      <w:r w:rsidR="001F3593">
        <w:t xml:space="preserve"> and will be based</w:t>
      </w:r>
      <w:r w:rsidR="00977E2A">
        <w:t xml:space="preserve"> </w:t>
      </w:r>
      <w:r>
        <w:t xml:space="preserve">at </w:t>
      </w:r>
      <w:r w:rsidR="0007488E">
        <w:t xml:space="preserve">AgriBio, The Centre of Agribioscience, Bundoora. </w:t>
      </w:r>
      <w:r w:rsidRPr="00CB1760">
        <w:t>This position will report directly t</w:t>
      </w:r>
      <w:r>
        <w:t xml:space="preserve">o the </w:t>
      </w:r>
      <w:r w:rsidR="009572B6">
        <w:t xml:space="preserve">Research Scientist, </w:t>
      </w:r>
      <w:r w:rsidR="00AC5A89">
        <w:t>arbovirology</w:t>
      </w:r>
      <w:r w:rsidR="00977E2A">
        <w:t xml:space="preserve"> </w:t>
      </w:r>
      <w:r w:rsidR="005572DD">
        <w:t xml:space="preserve">in the </w:t>
      </w:r>
      <w:bookmarkStart w:id="1" w:name="_Hlk94092387"/>
      <w:r w:rsidR="00AC5A89">
        <w:t>animal virology group, within Microbial Sciences, Pests and Diseases</w:t>
      </w:r>
      <w:bookmarkEnd w:id="1"/>
      <w:r w:rsidR="00977E2A">
        <w:t>.</w:t>
      </w:r>
    </w:p>
    <w:p w14:paraId="0A98CCE7" w14:textId="32D68D43" w:rsidR="006B6B5A" w:rsidRDefault="00B41B26" w:rsidP="00AD25D8">
      <w:pPr>
        <w:jc w:val="both"/>
      </w:pPr>
      <w:r w:rsidRPr="00B41B26">
        <w:t>The technical officer will require excellent theoretical and technical knowledge as well as laboratory experience with strong organisational skills</w:t>
      </w:r>
      <w:r w:rsidR="0094492D">
        <w:t>.</w:t>
      </w:r>
      <w:r w:rsidR="00B7468C">
        <w:t xml:space="preserve"> The position will </w:t>
      </w:r>
      <w:r w:rsidR="003A3924">
        <w:t>a</w:t>
      </w:r>
      <w:r w:rsidR="00545382">
        <w:t xml:space="preserve">pply </w:t>
      </w:r>
      <w:r w:rsidR="00E224CE">
        <w:t xml:space="preserve">this </w:t>
      </w:r>
      <w:r w:rsidR="00123A82">
        <w:t xml:space="preserve">knowledge </w:t>
      </w:r>
      <w:r w:rsidR="00E224CE">
        <w:t xml:space="preserve">and experience </w:t>
      </w:r>
      <w:r w:rsidR="00123A82">
        <w:t>across the Microbiology group</w:t>
      </w:r>
      <w:r w:rsidR="004744EC">
        <w:t xml:space="preserve"> </w:t>
      </w:r>
      <w:r w:rsidR="00123A82">
        <w:t>and be</w:t>
      </w:r>
      <w:r w:rsidR="00B7468C">
        <w:t xml:space="preserve"> responsible for conducting a range of </w:t>
      </w:r>
      <w:r w:rsidR="00DB1DD2">
        <w:t>molecular-based diagnostic testing</w:t>
      </w:r>
      <w:r w:rsidR="00855094">
        <w:t xml:space="preserve"> methods</w:t>
      </w:r>
      <w:r w:rsidR="002759A7">
        <w:t>, including high-throughput sequencing methods</w:t>
      </w:r>
      <w:r w:rsidR="00147607">
        <w:t>.</w:t>
      </w:r>
      <w:r w:rsidR="009D3B08">
        <w:t xml:space="preserve"> </w:t>
      </w:r>
      <w:r w:rsidR="00147607">
        <w:t>I</w:t>
      </w:r>
      <w:r w:rsidR="005131AA">
        <w:t xml:space="preserve">n </w:t>
      </w:r>
      <w:r w:rsidR="00855094">
        <w:t>addition,</w:t>
      </w:r>
      <w:r w:rsidR="00147607">
        <w:t xml:space="preserve"> this p</w:t>
      </w:r>
      <w:r w:rsidR="003D303D">
        <w:t xml:space="preserve">osition </w:t>
      </w:r>
      <w:r w:rsidR="00147607">
        <w:t xml:space="preserve">will </w:t>
      </w:r>
      <w:r w:rsidR="005131AA">
        <w:t xml:space="preserve">contribute to </w:t>
      </w:r>
      <w:r w:rsidR="00147607">
        <w:t xml:space="preserve">science projects </w:t>
      </w:r>
      <w:r w:rsidR="00DB1DD2">
        <w:t>and</w:t>
      </w:r>
      <w:r w:rsidR="003D303D">
        <w:t xml:space="preserve"> </w:t>
      </w:r>
      <w:r w:rsidR="0053317A">
        <w:t xml:space="preserve">laboratory </w:t>
      </w:r>
      <w:r w:rsidR="003D303D">
        <w:t>test development</w:t>
      </w:r>
      <w:r w:rsidR="00F873E3">
        <w:t xml:space="preserve">, while </w:t>
      </w:r>
      <w:r w:rsidR="00DD3B73">
        <w:t xml:space="preserve">participating in </w:t>
      </w:r>
      <w:r w:rsidR="005A2A2E">
        <w:t xml:space="preserve">the </w:t>
      </w:r>
      <w:r w:rsidR="00DD3B73">
        <w:t xml:space="preserve">general operational activities </w:t>
      </w:r>
      <w:r w:rsidR="003D303D">
        <w:t>to support our quality management system and regulatory accreditation</w:t>
      </w:r>
      <w:r w:rsidR="00DD3B73">
        <w:t>.</w:t>
      </w:r>
      <w:r w:rsidR="00DD3B73" w:rsidDel="00B7468C">
        <w:t xml:space="preserve"> </w:t>
      </w:r>
      <w:r w:rsidR="006B6B5A" w:rsidRPr="00CB1760">
        <w:t>Many of the duties will be repetitive and will require independent work.</w:t>
      </w:r>
    </w:p>
    <w:p w14:paraId="54F2385B" w14:textId="02BCC071" w:rsidR="006B6B5A" w:rsidRDefault="006B6B5A" w:rsidP="00AD25D8">
      <w:pPr>
        <w:jc w:val="both"/>
      </w:pPr>
      <w:r w:rsidRPr="000230E2">
        <w:t xml:space="preserve">A good aptitude for working in </w:t>
      </w:r>
      <w:r w:rsidR="00AB35AF">
        <w:t>a fast-</w:t>
      </w:r>
      <w:r w:rsidR="00977E2A">
        <w:t>paced</w:t>
      </w:r>
      <w:r w:rsidR="00AB35AF">
        <w:t xml:space="preserve">, diagnostics laboratory </w:t>
      </w:r>
      <w:r w:rsidRPr="000230E2">
        <w:t>will be required for this position.</w:t>
      </w:r>
    </w:p>
    <w:p w14:paraId="5C1326E6" w14:textId="115C12FD" w:rsidR="005E1B99" w:rsidRPr="000D319F" w:rsidRDefault="006B6B5A" w:rsidP="00AD25D8">
      <w:pPr>
        <w:jc w:val="both"/>
      </w:pPr>
      <w:r>
        <w:t>The successful applicant will work effectively as a member of a team, enjoy flexible working arrangements and undertake a wide variety of work acr</w:t>
      </w:r>
      <w:r w:rsidR="00AD25D8">
        <w:t>oss the division.</w:t>
      </w:r>
    </w:p>
    <w:bookmarkEnd w:id="0"/>
    <w:p w14:paraId="44F31608" w14:textId="517E1BCF" w:rsidR="008E5E44" w:rsidRPr="00BA6EA7" w:rsidRDefault="00560226" w:rsidP="00BA6EA7">
      <w:pPr>
        <w:pStyle w:val="Heading2"/>
      </w:pPr>
      <w:r w:rsidRPr="00BA6EA7">
        <w:t>Are you?</w:t>
      </w:r>
    </w:p>
    <w:p w14:paraId="091D7373" w14:textId="77777777" w:rsidR="00CB3A81" w:rsidRPr="00445126" w:rsidRDefault="003F1AC9" w:rsidP="00842F28">
      <w:pPr>
        <w:spacing w:after="120"/>
        <w:jc w:val="both"/>
      </w:pPr>
      <w:r w:rsidRPr="00445126">
        <w:t>Seeking an opportunity to learn, grow and achieve?</w:t>
      </w:r>
    </w:p>
    <w:p w14:paraId="49E2C22B" w14:textId="77777777" w:rsidR="00CB3A81" w:rsidRPr="00445126" w:rsidRDefault="003F1AC9" w:rsidP="00842F28">
      <w:pPr>
        <w:spacing w:after="120"/>
        <w:jc w:val="both"/>
      </w:pPr>
      <w:r w:rsidRPr="00445126">
        <w:t>Looking for a challenge</w:t>
      </w:r>
      <w:r w:rsidR="00553099" w:rsidRPr="00445126">
        <w:t xml:space="preserve">, </w:t>
      </w:r>
      <w:r w:rsidRPr="00445126">
        <w:t>variety</w:t>
      </w:r>
      <w:r w:rsidR="00553099" w:rsidRPr="00445126">
        <w:t xml:space="preserve"> and flexibility</w:t>
      </w:r>
      <w:r w:rsidRPr="00445126">
        <w:t>?</w:t>
      </w:r>
    </w:p>
    <w:p w14:paraId="1B3FB8BA" w14:textId="174BFEEC" w:rsidR="003D2610" w:rsidRPr="003C2E2E" w:rsidRDefault="00AB746F" w:rsidP="00842F28">
      <w:pPr>
        <w:spacing w:after="120"/>
        <w:jc w:val="both"/>
      </w:pPr>
      <w:r>
        <w:pict w14:anchorId="384085CD">
          <v:line id="Line 3" o:spid="_x0000_s2051" style="position:absolute;left:0;text-align:left;z-index:2;visibility:visible;mso-wrap-distance-top:-3e-5mm;mso-wrap-distance-bottom:-3e-5mm" from="-24pt,15.95pt" to="452.8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" o:allowincell="f" strokecolor="blue"/>
        </w:pict>
      </w:r>
      <w:r w:rsidR="003F1AC9" w:rsidRPr="00445126">
        <w:t>Enthusiastic and self-motivated?</w:t>
      </w:r>
    </w:p>
    <w:p w14:paraId="75F33B1A" w14:textId="422D33FF" w:rsidR="000B559F" w:rsidRDefault="001F7957" w:rsidP="00306F8C">
      <w:pPr>
        <w:pStyle w:val="positiondetails"/>
      </w:pPr>
      <w:r w:rsidRPr="00BA6EA7">
        <w:t xml:space="preserve">Position </w:t>
      </w:r>
      <w:r w:rsidR="00EC100C" w:rsidRPr="00BA6EA7">
        <w:t>T</w:t>
      </w:r>
      <w:r w:rsidR="007C07D6" w:rsidRPr="00BA6EA7">
        <w:t>itle:</w:t>
      </w:r>
      <w:r w:rsidR="007C07D6" w:rsidRPr="00BA6EA7">
        <w:tab/>
      </w:r>
      <w:r w:rsidR="000467D5">
        <w:t>Technical Officer</w:t>
      </w:r>
      <w:r w:rsidR="00094098">
        <w:t>, Veterinary Microbiology</w:t>
      </w:r>
    </w:p>
    <w:p w14:paraId="48450482" w14:textId="085C5F8F" w:rsidR="001F7957" w:rsidRPr="00BA6EA7" w:rsidRDefault="00EC100C" w:rsidP="00306F8C">
      <w:pPr>
        <w:pStyle w:val="positiondetails"/>
      </w:pPr>
      <w:r w:rsidRPr="00BA6EA7">
        <w:t>Position N</w:t>
      </w:r>
      <w:r w:rsidR="001F7957" w:rsidRPr="00BA6EA7">
        <w:t>umber:</w:t>
      </w:r>
      <w:r w:rsidR="00EC3AF7" w:rsidRPr="00BA6EA7">
        <w:tab/>
      </w:r>
      <w:r w:rsidR="00EF68A9">
        <w:t>081445</w:t>
      </w:r>
      <w:r w:rsidR="000467D5">
        <w:t xml:space="preserve"> </w:t>
      </w:r>
    </w:p>
    <w:p w14:paraId="1ACAD92E" w14:textId="5B308BC9" w:rsidR="007C07D6" w:rsidRPr="00BA6EA7" w:rsidRDefault="007C07D6" w:rsidP="00306F8C">
      <w:pPr>
        <w:pStyle w:val="positiondetails"/>
      </w:pPr>
      <w:r w:rsidRPr="00BA6EA7">
        <w:t>Classification:</w:t>
      </w:r>
      <w:r w:rsidRPr="00BA6EA7">
        <w:tab/>
      </w:r>
      <w:r w:rsidR="000467D5">
        <w:t xml:space="preserve">VPS </w:t>
      </w:r>
      <w:r w:rsidR="00191979">
        <w:t>4</w:t>
      </w:r>
    </w:p>
    <w:p w14:paraId="35C31893" w14:textId="706F892A" w:rsidR="00BA6EA7" w:rsidRPr="00BA6EA7" w:rsidRDefault="001F7957" w:rsidP="00306F8C">
      <w:pPr>
        <w:pStyle w:val="positiondetails"/>
      </w:pPr>
      <w:r w:rsidRPr="00BA6EA7">
        <w:t>Salary Range:</w:t>
      </w:r>
      <w:r w:rsidRPr="00BA6EA7">
        <w:tab/>
      </w:r>
      <w:r w:rsidR="0000108C" w:rsidRPr="00C431A3">
        <w:t xml:space="preserve"> </w:t>
      </w:r>
      <w:r w:rsidR="00C43CCC" w:rsidRPr="00C431A3">
        <w:t>$90</w:t>
      </w:r>
      <w:r w:rsidR="007330B1" w:rsidRPr="00C431A3">
        <w:t>,067-$102,192</w:t>
      </w:r>
      <w:r w:rsidR="00C43CCC" w:rsidRPr="00C431A3">
        <w:t xml:space="preserve"> </w:t>
      </w:r>
      <w:r w:rsidR="00613A86" w:rsidRPr="00C431A3">
        <w:t>(plus, superannuation)</w:t>
      </w:r>
    </w:p>
    <w:p w14:paraId="0B4FE6B8" w14:textId="1F9DC32A" w:rsidR="007C07D6" w:rsidRPr="00BA6EA7" w:rsidRDefault="00B66C27" w:rsidP="00306F8C">
      <w:pPr>
        <w:pStyle w:val="positiondetails"/>
      </w:pPr>
      <w:r w:rsidRPr="00BA6EA7">
        <w:t>Group/</w:t>
      </w:r>
      <w:r w:rsidR="007C07D6" w:rsidRPr="00BA6EA7">
        <w:t>Branch</w:t>
      </w:r>
      <w:r w:rsidR="00BA6EA7">
        <w:t>/Unit</w:t>
      </w:r>
      <w:r w:rsidR="007C07D6" w:rsidRPr="00BA6EA7">
        <w:t>:</w:t>
      </w:r>
      <w:r w:rsidR="007C07D6" w:rsidRPr="00BA6EA7">
        <w:tab/>
      </w:r>
      <w:r w:rsidR="00BA6EA7">
        <w:t xml:space="preserve">Agriculture Victoria / Agriculture Victoria Research / </w:t>
      </w:r>
      <w:r w:rsidR="005B5033">
        <w:t>Mic</w:t>
      </w:r>
      <w:r w:rsidR="00306F8C">
        <w:t>robial Sciences, Pests &amp; Diseases</w:t>
      </w:r>
    </w:p>
    <w:p w14:paraId="1352CC88" w14:textId="3AD1934C" w:rsidR="0097375C" w:rsidRPr="003D6767" w:rsidRDefault="0097375C" w:rsidP="00306F8C">
      <w:pPr>
        <w:pStyle w:val="positiondetails"/>
      </w:pPr>
      <w:r w:rsidRPr="0097375C">
        <w:t xml:space="preserve">Usual </w:t>
      </w:r>
      <w:r w:rsidR="000D442C">
        <w:t>W</w:t>
      </w:r>
      <w:r w:rsidRPr="0097375C">
        <w:t>ork Location:</w:t>
      </w:r>
      <w:r w:rsidRPr="003D6767">
        <w:tab/>
      </w:r>
      <w:r w:rsidR="0007488E">
        <w:t>Bundoora</w:t>
      </w:r>
    </w:p>
    <w:p w14:paraId="6A7D2CE9" w14:textId="6BABF6FE" w:rsidR="0097375C" w:rsidRPr="00553099" w:rsidRDefault="000D442C" w:rsidP="00306F8C">
      <w:pPr>
        <w:pStyle w:val="positiondetails"/>
      </w:pPr>
      <w:r>
        <w:t>Usual H</w:t>
      </w:r>
      <w:r w:rsidR="0097375C">
        <w:t xml:space="preserve">ours of </w:t>
      </w:r>
      <w:r>
        <w:t>W</w:t>
      </w:r>
      <w:r w:rsidR="0097375C">
        <w:t>ork</w:t>
      </w:r>
      <w:r w:rsidR="0097375C" w:rsidRPr="003D6767">
        <w:t>:</w:t>
      </w:r>
      <w:r w:rsidR="0097375C">
        <w:tab/>
      </w:r>
      <w:r w:rsidR="000467D5">
        <w:t xml:space="preserve">Full time </w:t>
      </w:r>
      <w:r w:rsidR="00EF68A9">
        <w:t>(flexibility may be available)</w:t>
      </w:r>
    </w:p>
    <w:p w14:paraId="5F30C6A0" w14:textId="01EE06B9" w:rsidR="0097375C" w:rsidRPr="003D6767" w:rsidRDefault="0097375C" w:rsidP="00306F8C">
      <w:pPr>
        <w:pStyle w:val="positiondetails"/>
      </w:pPr>
      <w:r>
        <w:t>Tenure:</w:t>
      </w:r>
      <w:r w:rsidRPr="003D6767">
        <w:tab/>
      </w:r>
      <w:r w:rsidR="00191979">
        <w:t>12 months</w:t>
      </w:r>
    </w:p>
    <w:p w14:paraId="6D40DC1D" w14:textId="2814B656" w:rsidR="001F7957" w:rsidRDefault="00EC100C" w:rsidP="00306F8C">
      <w:pPr>
        <w:pStyle w:val="positiondetails"/>
      </w:pPr>
      <w:r>
        <w:t>Further I</w:t>
      </w:r>
      <w:r w:rsidR="007C07D6" w:rsidRPr="003D6767">
        <w:t>nformation:</w:t>
      </w:r>
      <w:r w:rsidR="007C07D6" w:rsidRPr="003D6767">
        <w:tab/>
      </w:r>
      <w:r w:rsidR="002759A7">
        <w:t>Peter Mee</w:t>
      </w:r>
    </w:p>
    <w:p w14:paraId="6C492544" w14:textId="3DA3C53D" w:rsidR="007C07D6" w:rsidRPr="003D6767" w:rsidRDefault="00EC100C" w:rsidP="00306F8C">
      <w:pPr>
        <w:pStyle w:val="positiondetails"/>
      </w:pPr>
      <w:r>
        <w:t>P</w:t>
      </w:r>
      <w:r w:rsidR="007C07D6" w:rsidRPr="003D6767">
        <w:t xml:space="preserve">hone: </w:t>
      </w:r>
      <w:r w:rsidR="007C07D6" w:rsidRPr="003D6767">
        <w:tab/>
      </w:r>
      <w:r w:rsidR="002759A7">
        <w:t>0408 142 116</w:t>
      </w:r>
    </w:p>
    <w:p w14:paraId="4D278EB9" w14:textId="4ED29C00" w:rsidR="001F7957" w:rsidRDefault="00AB746F" w:rsidP="003E57F1">
      <w:pPr>
        <w:pStyle w:val="postiondetailslast"/>
        <w:spacing w:after="240"/>
      </w:pPr>
      <w:r>
        <w:rPr>
          <w:noProof/>
        </w:rPr>
        <w:pict w14:anchorId="1E59D71A">
          <v:line id="Line 2" o:spid="_x0000_s2050" style="position:absolute;left:0;text-align:left;z-index:1;visibility:visible;mso-wrap-distance-top:-3e-5mm;mso-wrap-distance-bottom:-3e-5mm" from="-29.95pt,15.75pt" to="446.9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6x7FA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" o:allowincell="f" strokecolor="blue"/>
        </w:pict>
      </w:r>
      <w:r w:rsidR="007C07D6" w:rsidRPr="00654C54">
        <w:t xml:space="preserve">Position </w:t>
      </w:r>
      <w:r w:rsidR="00EC100C">
        <w:t>R</w:t>
      </w:r>
      <w:r w:rsidR="007C07D6" w:rsidRPr="00654C54">
        <w:t xml:space="preserve">eports </w:t>
      </w:r>
      <w:r w:rsidR="00EC100C">
        <w:t>T</w:t>
      </w:r>
      <w:r w:rsidR="007C07D6" w:rsidRPr="00654C54">
        <w:t>o:</w:t>
      </w:r>
      <w:r w:rsidR="00EC3AF7">
        <w:tab/>
      </w:r>
      <w:r w:rsidR="005E76E3">
        <w:t>Research Scientist</w:t>
      </w:r>
    </w:p>
    <w:p w14:paraId="5F5A7209" w14:textId="77777777" w:rsidR="003D249F" w:rsidRPr="00C91F9B" w:rsidRDefault="003D249F" w:rsidP="00BA6EA7">
      <w:pPr>
        <w:pStyle w:val="Heading2"/>
        <w:rPr>
          <w:noProof/>
          <w:lang w:val="en-US"/>
        </w:rPr>
      </w:pPr>
      <w:bookmarkStart w:id="2" w:name="_Hlk525564388"/>
      <w:r w:rsidRPr="00C91F9B">
        <w:rPr>
          <w:noProof/>
          <w:lang w:val="en-US"/>
        </w:rPr>
        <w:t>About the department</w:t>
      </w:r>
    </w:p>
    <w:bookmarkEnd w:id="2"/>
    <w:p w14:paraId="2BD5BB9B" w14:textId="77777777" w:rsidR="00260260" w:rsidRDefault="0063575A" w:rsidP="00BA6EA7">
      <w:r w:rsidRPr="0063575A">
        <w:t xml:space="preserve">The Department of Jobs, Precincts and Regions (DJPR) was established on 1 January 2019 to ensure Victoria's strong economic performance by growing industries and regions. Here at DJPR, we're making sure Victoria's economy benefits all Victorians by creating more jobs for more people, building thriving places and regions and </w:t>
      </w:r>
      <w:r w:rsidRPr="0063575A">
        <w:lastRenderedPageBreak/>
        <w:t>nurturing inclusive communities.</w:t>
      </w:r>
    </w:p>
    <w:p w14:paraId="0B60ED5D" w14:textId="716C86A9" w:rsidR="008E5E44" w:rsidRDefault="00CE2C6E" w:rsidP="00BA6EA7">
      <w:r>
        <w:t>We are</w:t>
      </w:r>
      <w:r w:rsidR="00260260" w:rsidRPr="00260260">
        <w:t xml:space="preserve"> committed to building a culture where we say 'yes' to flexible work arrangements,</w:t>
      </w:r>
      <w:r w:rsidR="0030658B">
        <w:t xml:space="preserve"> </w:t>
      </w:r>
      <w:r w:rsidR="0030658B" w:rsidRPr="0030658B">
        <w:t>provide personal and professional development programs</w:t>
      </w:r>
      <w:r w:rsidR="00260260" w:rsidRPr="0030658B">
        <w:t xml:space="preserve"> and</w:t>
      </w:r>
      <w:r w:rsidR="00260260" w:rsidRPr="00260260">
        <w:t xml:space="preserve"> support ways of working that help employees b</w:t>
      </w:r>
      <w:r w:rsidR="00C91C18">
        <w:t xml:space="preserve">alance work and </w:t>
      </w:r>
      <w:r w:rsidR="008E5E44">
        <w:t>life</w:t>
      </w:r>
      <w:r w:rsidR="00BA6EA7">
        <w:t>.</w:t>
      </w:r>
    </w:p>
    <w:p w14:paraId="37263DBD" w14:textId="77777777" w:rsidR="00260260" w:rsidRDefault="00260260" w:rsidP="00BA6EA7">
      <w:r>
        <w:t>The d</w:t>
      </w:r>
      <w:r w:rsidRPr="00260260">
        <w:t xml:space="preserve">epartment is an equal opportunity employer and welcomes applicants from </w:t>
      </w:r>
      <w:r>
        <w:t>a diverse range of backgrounds, including</w:t>
      </w:r>
      <w:r w:rsidRPr="00260260">
        <w:t xml:space="preserve"> </w:t>
      </w:r>
      <w:r>
        <w:t>veterans, people who identify as</w:t>
      </w:r>
      <w:r w:rsidRPr="00260260">
        <w:t xml:space="preserve"> Aboriginal an</w:t>
      </w:r>
      <w:r>
        <w:t xml:space="preserve">d Torres Strait Islander, have a disability, are from varied cultural backgrounds and </w:t>
      </w:r>
      <w:r w:rsidRPr="00260260">
        <w:t>those</w:t>
      </w:r>
      <w:r>
        <w:t xml:space="preserve"> who identify as LGBTI.</w:t>
      </w:r>
    </w:p>
    <w:p w14:paraId="20DF9ED9" w14:textId="77777777" w:rsidR="00294FCA" w:rsidRDefault="00260260" w:rsidP="00BA6EA7">
      <w:r>
        <w:t>The d</w:t>
      </w:r>
      <w:r w:rsidRPr="00260260">
        <w:t>epartment offers reasonable adjustments for appli</w:t>
      </w:r>
      <w:r>
        <w:t>cants with di</w:t>
      </w:r>
      <w:r w:rsidR="00294FCA">
        <w:t>sabilities.</w:t>
      </w:r>
    </w:p>
    <w:p w14:paraId="7A5F8ABF" w14:textId="77777777" w:rsidR="00260260" w:rsidRDefault="00260260" w:rsidP="00BA6EA7">
      <w:r>
        <w:t xml:space="preserve">Our values are </w:t>
      </w:r>
      <w:r w:rsidR="00C91C18">
        <w:rPr>
          <w:b/>
        </w:rPr>
        <w:t xml:space="preserve">responsiveness, integrity, impartiality, accountability, respect, leadership </w:t>
      </w:r>
      <w:r w:rsidR="00C91C18">
        <w:t xml:space="preserve">and </w:t>
      </w:r>
      <w:r w:rsidR="00C91C18">
        <w:rPr>
          <w:b/>
        </w:rPr>
        <w:t>human rights</w:t>
      </w:r>
      <w:r w:rsidR="00C91C18" w:rsidRPr="00B22545">
        <w:t>.</w:t>
      </w:r>
    </w:p>
    <w:p w14:paraId="3AA4D0E5" w14:textId="77777777" w:rsidR="003D249F" w:rsidRDefault="003A7877" w:rsidP="00BA6EA7">
      <w:pPr>
        <w:rPr>
          <w:color w:val="003765"/>
        </w:rPr>
      </w:pPr>
      <w:r>
        <w:t>For more</w:t>
      </w:r>
      <w:r w:rsidR="003D249F" w:rsidRPr="00C91F9B">
        <w:t xml:space="preserve"> information about the </w:t>
      </w:r>
      <w:r w:rsidR="009234E6">
        <w:t>department</w:t>
      </w:r>
      <w:r>
        <w:t xml:space="preserve">, please visit </w:t>
      </w:r>
      <w:r w:rsidR="003D249F" w:rsidRPr="00C91F9B">
        <w:t>our website</w:t>
      </w:r>
      <w:r>
        <w:t>:</w:t>
      </w:r>
      <w:r w:rsidR="003D249F" w:rsidRPr="00C91F9B">
        <w:t xml:space="preserve"> </w:t>
      </w:r>
      <w:hyperlink r:id="rId12" w:history="1">
        <w:r w:rsidR="00F4084B" w:rsidRPr="007B78C1">
          <w:rPr>
            <w:rStyle w:val="Hyperlink"/>
          </w:rPr>
          <w:t>www.djpr.vic.gov.au</w:t>
        </w:r>
      </w:hyperlink>
      <w:r w:rsidR="003D249F" w:rsidRPr="00C91F9B">
        <w:rPr>
          <w:color w:val="003765"/>
        </w:rPr>
        <w:t>.</w:t>
      </w:r>
    </w:p>
    <w:p w14:paraId="65F14369" w14:textId="3D604B7D" w:rsidR="00C07021" w:rsidRPr="00DA3873" w:rsidRDefault="007D2338" w:rsidP="00F06BEC">
      <w:pPr>
        <w:pStyle w:val="Heading2"/>
        <w:rPr>
          <w:rFonts w:cs="Arial"/>
          <w:szCs w:val="18"/>
        </w:rPr>
      </w:pPr>
      <w:r>
        <w:t>The</w:t>
      </w:r>
      <w:r w:rsidR="00C07021" w:rsidRPr="009234E6">
        <w:t xml:space="preserve"> </w:t>
      </w:r>
      <w:r w:rsidR="00F06BEC">
        <w:t xml:space="preserve">Agriculture Victoria </w:t>
      </w:r>
      <w:r w:rsidR="00C07021" w:rsidRPr="009234E6">
        <w:t>Group</w:t>
      </w:r>
    </w:p>
    <w:p w14:paraId="0C6719F0" w14:textId="77777777" w:rsidR="00F06BEC" w:rsidRDefault="00F06BEC" w:rsidP="00F06BEC">
      <w:r w:rsidRPr="0089064A">
        <w:t>Agriculture Victoria works with industry and community stakeholders to support the agriculture, food and fibre sector to become more globally competitive, innovative and resilient.</w:t>
      </w:r>
    </w:p>
    <w:p w14:paraId="6A5AD17E" w14:textId="77777777" w:rsidR="00F06BEC" w:rsidRPr="0089064A" w:rsidRDefault="00F06BEC" w:rsidP="00F06BEC">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pPr>
      <w:r w:rsidRPr="0089064A">
        <w:t xml:space="preserve">Agriculture Victoria consists of Agriculture Victoria Research, Biosecurity and Agriculture Services, Agriculture Policy, Animal Welfare Victoria and Agriculture Regulatory Policy, and Agriculture Victoria Business and Finance Services. </w:t>
      </w:r>
      <w:r>
        <w:t xml:space="preserve"> </w:t>
      </w:r>
      <w:r w:rsidRPr="0089064A">
        <w:t>Across these areas Agriculture Victoria delivers:</w:t>
      </w:r>
    </w:p>
    <w:p w14:paraId="3923CFA7" w14:textId="77777777" w:rsidR="00F06BEC" w:rsidRPr="0089064A" w:rsidRDefault="00F06BEC" w:rsidP="00F06BEC">
      <w:pPr>
        <w:numPr>
          <w:ilvl w:val="0"/>
          <w:numId w:val="27"/>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before="60" w:after="60"/>
        <w:ind w:left="720" w:hanging="360"/>
      </w:pPr>
      <w:r w:rsidRPr="0089064A">
        <w:t>Policy and program development for agriculture, food safety, food security, biosecurity, agriculture and veterinary chemicals</w:t>
      </w:r>
    </w:p>
    <w:p w14:paraId="2DE1FD54" w14:textId="77777777" w:rsidR="00F06BEC" w:rsidRPr="0089064A" w:rsidRDefault="00F06BEC" w:rsidP="00F06BEC">
      <w:pPr>
        <w:numPr>
          <w:ilvl w:val="0"/>
          <w:numId w:val="27"/>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before="60" w:after="60"/>
        <w:ind w:left="720" w:hanging="360"/>
      </w:pPr>
      <w:r w:rsidRPr="0089064A">
        <w:t>Domestic animal and animal welfare research, policy, education and compliance</w:t>
      </w:r>
    </w:p>
    <w:p w14:paraId="51C05A2E" w14:textId="77777777" w:rsidR="00F06BEC" w:rsidRPr="0089064A" w:rsidRDefault="00F06BEC" w:rsidP="00F06BEC">
      <w:pPr>
        <w:numPr>
          <w:ilvl w:val="0"/>
          <w:numId w:val="27"/>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before="60" w:after="60"/>
        <w:ind w:left="720" w:hanging="360"/>
      </w:pPr>
      <w:r w:rsidRPr="0089064A">
        <w:t>Emergency preparedness, response and recovery</w:t>
      </w:r>
    </w:p>
    <w:p w14:paraId="5B50684E" w14:textId="77777777" w:rsidR="00F06BEC" w:rsidRPr="0089064A" w:rsidRDefault="00F06BEC" w:rsidP="00F06BEC">
      <w:pPr>
        <w:numPr>
          <w:ilvl w:val="0"/>
          <w:numId w:val="27"/>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before="60" w:after="60"/>
        <w:ind w:left="720" w:hanging="360"/>
      </w:pPr>
      <w:r w:rsidRPr="0089064A">
        <w:t>Research in science and technology leading to innovative farming systems, products and services</w:t>
      </w:r>
    </w:p>
    <w:p w14:paraId="36BE711F" w14:textId="77777777" w:rsidR="00F06BEC" w:rsidRPr="0089064A" w:rsidRDefault="00F06BEC" w:rsidP="00F06BEC">
      <w:pPr>
        <w:numPr>
          <w:ilvl w:val="0"/>
          <w:numId w:val="27"/>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before="60" w:after="60"/>
        <w:ind w:left="720" w:hanging="360"/>
      </w:pPr>
      <w:r w:rsidRPr="0089064A">
        <w:t>Facilitation of development projects</w:t>
      </w:r>
    </w:p>
    <w:p w14:paraId="4306849C" w14:textId="77777777" w:rsidR="00F06BEC" w:rsidRPr="0089064A" w:rsidRDefault="00F06BEC" w:rsidP="00F06BEC">
      <w:pPr>
        <w:numPr>
          <w:ilvl w:val="0"/>
          <w:numId w:val="27"/>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before="60" w:after="60"/>
        <w:ind w:left="720" w:hanging="360"/>
      </w:pPr>
      <w:r w:rsidRPr="0089064A">
        <w:t>Community and industry engagement, education, practice change and enforcement services</w:t>
      </w:r>
    </w:p>
    <w:p w14:paraId="6C1A200C" w14:textId="77777777" w:rsidR="00F06BEC" w:rsidRPr="0089064A" w:rsidRDefault="00F06BEC" w:rsidP="00F06BEC">
      <w:pPr>
        <w:numPr>
          <w:ilvl w:val="0"/>
          <w:numId w:val="27"/>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before="60" w:after="60"/>
        <w:ind w:left="720" w:hanging="360"/>
      </w:pPr>
      <w:r w:rsidRPr="0089064A">
        <w:t>Regulation and oversight of statutory regulators</w:t>
      </w:r>
    </w:p>
    <w:p w14:paraId="414C6239" w14:textId="77777777" w:rsidR="00F06BEC" w:rsidRPr="0089064A" w:rsidRDefault="00F06BEC" w:rsidP="00F06BEC">
      <w:pPr>
        <w:numPr>
          <w:ilvl w:val="0"/>
          <w:numId w:val="27"/>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before="60"/>
        <w:ind w:left="714" w:hanging="357"/>
      </w:pPr>
      <w:r w:rsidRPr="0089064A">
        <w:t>Assistance to drive export activity, market access and investment attraction.</w:t>
      </w:r>
    </w:p>
    <w:p w14:paraId="5BD04C1A" w14:textId="7FA0FF3D" w:rsidR="00C07021" w:rsidRDefault="00C07021" w:rsidP="00F06BEC">
      <w:pPr>
        <w:pStyle w:val="Heading2"/>
      </w:pPr>
      <w:r w:rsidRPr="00C07021">
        <w:t xml:space="preserve">The </w:t>
      </w:r>
      <w:r w:rsidR="00F06BEC">
        <w:t xml:space="preserve">Agriculture Victoria Research </w:t>
      </w:r>
      <w:r w:rsidR="00ED6C48">
        <w:t>Branch</w:t>
      </w:r>
    </w:p>
    <w:p w14:paraId="4CBBDAEA" w14:textId="77777777" w:rsidR="00F06BEC" w:rsidRPr="00F81031" w:rsidRDefault="00F06BEC" w:rsidP="00F06BEC">
      <w:r>
        <w:rPr>
          <w:rFonts w:cs="Calibri"/>
        </w:rPr>
        <w:t>The Agriculture Victoria Research Branch represents</w:t>
      </w:r>
      <w:r>
        <w:t xml:space="preserve"> DJPR’s agricultural research and development function. The Agriculture</w:t>
      </w:r>
      <w:r w:rsidRPr="008B781C">
        <w:t xml:space="preserve"> Research </w:t>
      </w:r>
      <w:r>
        <w:t xml:space="preserve">Branch provides </w:t>
      </w:r>
      <w:r w:rsidRPr="008B781C">
        <w:t>a discipline-based science and technology delivery function in the following areas:</w:t>
      </w:r>
      <w:r>
        <w:t xml:space="preserve"> a) </w:t>
      </w:r>
      <w:r w:rsidRPr="008457D4">
        <w:t>Genomics and Cellular Sciences; b) Microbial Sciences, Pests and Diseases; c) Plant Sciences; d) Plant Production Sciences; e) Animal Production Sciences; and f) Agriculture Resources Sciences.</w:t>
      </w:r>
    </w:p>
    <w:p w14:paraId="5DCA22EA" w14:textId="77777777" w:rsidR="00F06BEC" w:rsidRDefault="00F06BEC" w:rsidP="00F06BEC">
      <w:r>
        <w:t xml:space="preserve">Agriculture R&amp;D is delivered via an ‘innovation ecosystem’ that </w:t>
      </w:r>
      <w:r w:rsidRPr="006E2B3A">
        <w:t>converge</w:t>
      </w:r>
      <w:r>
        <w:t>s</w:t>
      </w:r>
      <w:r w:rsidRPr="006E2B3A">
        <w:t xml:space="preserve"> government, industry/agribusiness and academia/knowledge centres</w:t>
      </w:r>
      <w:r>
        <w:t xml:space="preserve"> into clustered and collaborative networks, with</w:t>
      </w:r>
      <w:r w:rsidRPr="006E2B3A">
        <w:t xml:space="preserve"> a clear </w:t>
      </w:r>
      <w:r>
        <w:t>focus on</w:t>
      </w:r>
      <w:r w:rsidRPr="006E2B3A">
        <w:t xml:space="preserve"> science and technology for productivity and biosecurity outcomes.</w:t>
      </w:r>
      <w:r>
        <w:t xml:space="preserve"> It delivers a continuity of research and development activities across DJPR’s priority areas while also elevating the importance of agricultural R&amp;D in DJPR.</w:t>
      </w:r>
    </w:p>
    <w:p w14:paraId="001A8697" w14:textId="77777777" w:rsidR="00E75910" w:rsidRPr="006205CB" w:rsidRDefault="00B96A8B" w:rsidP="00BA6EA7">
      <w:pPr>
        <w:pStyle w:val="Heading2"/>
      </w:pPr>
      <w:r w:rsidRPr="006205CB">
        <w:t>Key Accountabilitie</w:t>
      </w:r>
      <w:r w:rsidR="00E65EF6" w:rsidRPr="006205CB">
        <w:t>s</w:t>
      </w:r>
    </w:p>
    <w:p w14:paraId="413090A8" w14:textId="2B90F150" w:rsidR="00A942D7" w:rsidRDefault="00864739" w:rsidP="00A942D7">
      <w:pPr>
        <w:pStyle w:val="normalnumbered"/>
        <w:numPr>
          <w:ilvl w:val="0"/>
          <w:numId w:val="37"/>
        </w:numPr>
        <w:tabs>
          <w:tab w:val="clear" w:pos="1134"/>
        </w:tabs>
        <w:ind w:left="357" w:hanging="357"/>
        <w:jc w:val="both"/>
      </w:pPr>
      <w:bookmarkStart w:id="3" w:name="_Hlk85807990"/>
      <w:r w:rsidRPr="0001068A">
        <w:t>Contribute technical knowledge for science capability development with a strong focus on outcome, innovation and scientific rigour</w:t>
      </w:r>
      <w:r w:rsidR="00A942D7">
        <w:t xml:space="preserve">. </w:t>
      </w:r>
    </w:p>
    <w:p w14:paraId="751230D3" w14:textId="6E16A0B7" w:rsidR="00A942D7" w:rsidRDefault="00454A0F" w:rsidP="00A942D7">
      <w:pPr>
        <w:pStyle w:val="normalnumbered"/>
        <w:numPr>
          <w:ilvl w:val="0"/>
          <w:numId w:val="37"/>
        </w:numPr>
        <w:tabs>
          <w:tab w:val="clear" w:pos="1134"/>
        </w:tabs>
        <w:ind w:left="357" w:hanging="357"/>
        <w:jc w:val="both"/>
      </w:pPr>
      <w:r>
        <w:t xml:space="preserve">Identify and apply </w:t>
      </w:r>
      <w:r w:rsidR="00E224CE">
        <w:t xml:space="preserve">scientific and technical </w:t>
      </w:r>
      <w:r>
        <w:t xml:space="preserve">developments for </w:t>
      </w:r>
      <w:r w:rsidR="00864739">
        <w:t xml:space="preserve">continual improvement to ensure the quality </w:t>
      </w:r>
      <w:r w:rsidR="00864739">
        <w:lastRenderedPageBreak/>
        <w:t>of laboratory and diagnostics outputs for the Microbiology team</w:t>
      </w:r>
      <w:r w:rsidR="00A942D7">
        <w:t xml:space="preserve">. </w:t>
      </w:r>
    </w:p>
    <w:p w14:paraId="4B8E6264" w14:textId="7A2CC510" w:rsidR="00A942D7" w:rsidRDefault="00864739" w:rsidP="00A942D7">
      <w:pPr>
        <w:pStyle w:val="normalnumbered"/>
        <w:numPr>
          <w:ilvl w:val="0"/>
          <w:numId w:val="37"/>
        </w:numPr>
        <w:tabs>
          <w:tab w:val="clear" w:pos="1134"/>
        </w:tabs>
        <w:ind w:left="357" w:hanging="357"/>
        <w:jc w:val="both"/>
      </w:pPr>
      <w:r w:rsidRPr="0001068A">
        <w:t xml:space="preserve">Undertake standard processing work </w:t>
      </w:r>
      <w:r w:rsidR="00454A0F">
        <w:t xml:space="preserve">and provide guidance to other staff for </w:t>
      </w:r>
      <w:r w:rsidRPr="0001068A">
        <w:t>diagnostic testing, data entry</w:t>
      </w:r>
      <w:r w:rsidR="00454A0F">
        <w:t xml:space="preserve">, the </w:t>
      </w:r>
      <w:r w:rsidRPr="0001068A">
        <w:t>collation of laboratory data</w:t>
      </w:r>
      <w:r w:rsidR="00454A0F">
        <w:t xml:space="preserve"> and the quality management system</w:t>
      </w:r>
      <w:r w:rsidRPr="0001068A">
        <w:t>.</w:t>
      </w:r>
    </w:p>
    <w:p w14:paraId="02A3061A" w14:textId="705D96B9" w:rsidR="00A942D7" w:rsidRDefault="00864739" w:rsidP="00A942D7">
      <w:pPr>
        <w:pStyle w:val="normalnumbered"/>
        <w:numPr>
          <w:ilvl w:val="0"/>
          <w:numId w:val="37"/>
        </w:numPr>
        <w:tabs>
          <w:tab w:val="clear" w:pos="1134"/>
        </w:tabs>
        <w:ind w:left="357" w:hanging="357"/>
        <w:jc w:val="both"/>
      </w:pPr>
      <w:r w:rsidRPr="00F0561E">
        <w:t>Deliver timely outcomes for the</w:t>
      </w:r>
      <w:r>
        <w:t xml:space="preserve"> operations/</w:t>
      </w:r>
      <w:r w:rsidRPr="00F0561E">
        <w:t>science unit, the</w:t>
      </w:r>
      <w:r>
        <w:t xml:space="preserve"> </w:t>
      </w:r>
      <w:r w:rsidR="00E22D35">
        <w:t xml:space="preserve">Research </w:t>
      </w:r>
      <w:r w:rsidR="002759A7">
        <w:t xml:space="preserve">and Senior </w:t>
      </w:r>
      <w:r w:rsidR="009A2DED">
        <w:t xml:space="preserve">Research </w:t>
      </w:r>
      <w:r w:rsidR="00E22D35">
        <w:t>Scientist</w:t>
      </w:r>
      <w:r w:rsidR="002759A7">
        <w:t xml:space="preserve">, in addition to the </w:t>
      </w:r>
      <w:r w:rsidRPr="00F0561E">
        <w:t>Research Leade</w:t>
      </w:r>
      <w:r>
        <w:t>r.</w:t>
      </w:r>
      <w:r w:rsidR="00A942D7">
        <w:t xml:space="preserve"> </w:t>
      </w:r>
    </w:p>
    <w:p w14:paraId="77FC1F45" w14:textId="77777777" w:rsidR="00A942D7" w:rsidRDefault="00864739" w:rsidP="00A942D7">
      <w:pPr>
        <w:pStyle w:val="normalnumbered"/>
        <w:numPr>
          <w:ilvl w:val="0"/>
          <w:numId w:val="37"/>
        </w:numPr>
        <w:tabs>
          <w:tab w:val="clear" w:pos="1134"/>
        </w:tabs>
        <w:ind w:left="357" w:hanging="357"/>
        <w:jc w:val="both"/>
      </w:pPr>
      <w:r w:rsidRPr="00977E2A">
        <w:t>Work collaboratively with team members through effective communication</w:t>
      </w:r>
      <w:r w:rsidR="00A942D7">
        <w:t xml:space="preserve">. </w:t>
      </w:r>
    </w:p>
    <w:p w14:paraId="063AE5E0" w14:textId="6731AE64" w:rsidR="00864739" w:rsidRPr="00A942D7" w:rsidRDefault="00864739" w:rsidP="00A942D7">
      <w:pPr>
        <w:pStyle w:val="normalnumbered"/>
        <w:numPr>
          <w:ilvl w:val="0"/>
          <w:numId w:val="37"/>
        </w:numPr>
        <w:tabs>
          <w:tab w:val="clear" w:pos="1134"/>
        </w:tabs>
        <w:ind w:left="357" w:hanging="357"/>
        <w:jc w:val="both"/>
      </w:pPr>
      <w:r w:rsidRPr="00977E2A">
        <w:t>Take positive steps to work in and promote a work environment that prioritises safety, mental health and wellbeing, including health and safety</w:t>
      </w:r>
      <w:r>
        <w:t>.</w:t>
      </w:r>
    </w:p>
    <w:bookmarkEnd w:id="3"/>
    <w:p w14:paraId="13CD1052" w14:textId="7A6A9D85" w:rsidR="00842B20" w:rsidRDefault="00842B20" w:rsidP="00BA6EA7">
      <w:pPr>
        <w:pStyle w:val="Heading2"/>
      </w:pPr>
      <w:r w:rsidRPr="006205CB">
        <w:t>Key Selection Criteria</w:t>
      </w:r>
    </w:p>
    <w:p w14:paraId="733C4F2F" w14:textId="77777777" w:rsidR="00245FBB" w:rsidRPr="007E4995" w:rsidRDefault="00245FBB" w:rsidP="00245FBB">
      <w:pPr>
        <w:numPr>
          <w:ilvl w:val="0"/>
          <w:numId w:val="28"/>
        </w:numPr>
        <w:spacing w:before="120" w:after="120"/>
        <w:ind w:left="357" w:hanging="357"/>
      </w:pPr>
      <w:r w:rsidRPr="009C0DEB">
        <w:t>A</w:t>
      </w:r>
      <w:r>
        <w:t xml:space="preserve"> tertiary qualification in </w:t>
      </w:r>
      <w:r w:rsidRPr="009C0DEB">
        <w:t xml:space="preserve">Applied Science or equivalent qualification or experience or at least three years </w:t>
      </w:r>
      <w:r w:rsidRPr="007E4995">
        <w:t>relevant experience in a molecular or microbial diagnostic laboratory.</w:t>
      </w:r>
    </w:p>
    <w:p w14:paraId="148029D0" w14:textId="2384A16E" w:rsidR="003C1C8F" w:rsidRPr="007E4995" w:rsidRDefault="0092444F" w:rsidP="003C1C8F">
      <w:pPr>
        <w:numPr>
          <w:ilvl w:val="0"/>
          <w:numId w:val="28"/>
        </w:numPr>
        <w:ind w:left="357" w:hanging="357"/>
        <w:rPr>
          <w:color w:val="auto"/>
        </w:rPr>
      </w:pPr>
      <w:r w:rsidRPr="007E4995">
        <w:rPr>
          <w:color w:val="auto"/>
        </w:rPr>
        <w:t>Technical e</w:t>
      </w:r>
      <w:r w:rsidR="003C1C8F" w:rsidRPr="007E4995">
        <w:rPr>
          <w:color w:val="auto"/>
        </w:rPr>
        <w:t>xperience in</w:t>
      </w:r>
      <w:r w:rsidR="009E7C24">
        <w:rPr>
          <w:color w:val="auto"/>
        </w:rPr>
        <w:t xml:space="preserve"> High throughput sequencing methodologies. </w:t>
      </w:r>
    </w:p>
    <w:p w14:paraId="556CC0E3" w14:textId="3231B19C" w:rsidR="00040F59" w:rsidRPr="007E4995" w:rsidRDefault="003C1C8F" w:rsidP="007E4995">
      <w:pPr>
        <w:numPr>
          <w:ilvl w:val="0"/>
          <w:numId w:val="28"/>
        </w:numPr>
        <w:ind w:left="357" w:hanging="357"/>
      </w:pPr>
      <w:r w:rsidRPr="007E4995">
        <w:rPr>
          <w:color w:val="auto"/>
        </w:rPr>
        <w:t>Proven ability to independently v</w:t>
      </w:r>
      <w:r w:rsidR="0092444F" w:rsidRPr="007E4995">
        <w:rPr>
          <w:color w:val="auto"/>
        </w:rPr>
        <w:t xml:space="preserve">erify </w:t>
      </w:r>
      <w:r w:rsidRPr="007E4995">
        <w:rPr>
          <w:color w:val="auto"/>
        </w:rPr>
        <w:t xml:space="preserve">and apply molecular-based testing including </w:t>
      </w:r>
      <w:r w:rsidRPr="007E4995">
        <w:t xml:space="preserve">conventional gel-electrophoresis based PCR, real-time quantitative PCR and loop-mediated isothermal amplification (LAMP) for the detection of veterinary pathogens. </w:t>
      </w:r>
    </w:p>
    <w:p w14:paraId="498654D3" w14:textId="76B79A20" w:rsidR="00640E6A" w:rsidRPr="007E4995" w:rsidRDefault="00640E6A" w:rsidP="00640E6A">
      <w:pPr>
        <w:numPr>
          <w:ilvl w:val="0"/>
          <w:numId w:val="28"/>
        </w:numPr>
        <w:ind w:left="357" w:hanging="357"/>
        <w:rPr>
          <w:color w:val="auto"/>
        </w:rPr>
      </w:pPr>
      <w:r w:rsidRPr="007E4995">
        <w:rPr>
          <w:color w:val="auto"/>
        </w:rPr>
        <w:t xml:space="preserve">Knowledge and experience working within a </w:t>
      </w:r>
      <w:r w:rsidR="007A612E" w:rsidRPr="007E4995">
        <w:rPr>
          <w:color w:val="auto"/>
        </w:rPr>
        <w:t xml:space="preserve">veterinary </w:t>
      </w:r>
      <w:r w:rsidRPr="007E4995">
        <w:rPr>
          <w:color w:val="auto"/>
        </w:rPr>
        <w:t>diagnostic laboratory that operates under a quality management system, such as good laboratory practices or accredited by NATA, animal/human ethics committees or biosecurity/ quarantine material (i.e. OGTR or Department of Agriculture)</w:t>
      </w:r>
    </w:p>
    <w:p w14:paraId="456126B7" w14:textId="77777777" w:rsidR="004078A7" w:rsidRDefault="004078A7" w:rsidP="004078A7">
      <w:pPr>
        <w:numPr>
          <w:ilvl w:val="0"/>
          <w:numId w:val="28"/>
        </w:numPr>
        <w:ind w:left="357" w:hanging="357"/>
        <w:rPr>
          <w:color w:val="auto"/>
        </w:rPr>
      </w:pPr>
      <w:r w:rsidRPr="00642B28">
        <w:rPr>
          <w:color w:val="auto"/>
        </w:rPr>
        <w:t>Proven ability to accurately and efficiently</w:t>
      </w:r>
      <w:r>
        <w:rPr>
          <w:color w:val="auto"/>
        </w:rPr>
        <w:t>,</w:t>
      </w:r>
      <w:r w:rsidRPr="00642B28">
        <w:rPr>
          <w:color w:val="auto"/>
        </w:rPr>
        <w:t xml:space="preserve"> collate</w:t>
      </w:r>
      <w:r>
        <w:rPr>
          <w:color w:val="auto"/>
        </w:rPr>
        <w:t>,</w:t>
      </w:r>
      <w:r w:rsidRPr="00642B28">
        <w:rPr>
          <w:color w:val="auto"/>
        </w:rPr>
        <w:t xml:space="preserve"> and manage experimental data using a range of software applications</w:t>
      </w:r>
      <w:r>
        <w:rPr>
          <w:color w:val="auto"/>
        </w:rPr>
        <w:t xml:space="preserve">. </w:t>
      </w:r>
    </w:p>
    <w:p w14:paraId="0161C939" w14:textId="78C68CD1" w:rsidR="004078A7" w:rsidRDefault="004078A7" w:rsidP="004078A7">
      <w:pPr>
        <w:numPr>
          <w:ilvl w:val="0"/>
          <w:numId w:val="28"/>
        </w:numPr>
        <w:ind w:left="357" w:hanging="357"/>
        <w:rPr>
          <w:color w:val="auto"/>
        </w:rPr>
      </w:pPr>
      <w:r w:rsidRPr="00642B28">
        <w:rPr>
          <w:color w:val="auto"/>
        </w:rPr>
        <w:t xml:space="preserve">Demonstrated ability to work as part of a project team, be responsible for areas of work, communicate effectively with others, show initiative, demonstrate organisational skills and operate under minimal supervision. </w:t>
      </w:r>
    </w:p>
    <w:p w14:paraId="7963CB78" w14:textId="77777777" w:rsidR="002249CB" w:rsidRDefault="002249CB">
      <w:pPr>
        <w:pStyle w:val="Heading2"/>
      </w:pPr>
      <w:r>
        <w:t>Mandatory Qualification</w:t>
      </w:r>
    </w:p>
    <w:p w14:paraId="24C571C5" w14:textId="29A3F3F2" w:rsidR="002249CB" w:rsidRDefault="002249CB" w:rsidP="00ED745E">
      <w:pPr>
        <w:pStyle w:val="normalbullet"/>
      </w:pPr>
      <w:r w:rsidRPr="00172A3E">
        <w:t xml:space="preserve">An </w:t>
      </w:r>
      <w:r w:rsidR="004078A7" w:rsidRPr="00172A3E">
        <w:t>appropriate</w:t>
      </w:r>
      <w:r w:rsidR="004078A7">
        <w:t xml:space="preserve"> tertiary qualification </w:t>
      </w:r>
      <w:r w:rsidRPr="002249CB">
        <w:t>in Biological Sciences</w:t>
      </w:r>
      <w:r w:rsidR="004078A7">
        <w:t xml:space="preserve"> or</w:t>
      </w:r>
      <w:r w:rsidRPr="002249CB">
        <w:t xml:space="preserve"> Science</w:t>
      </w:r>
      <w:r>
        <w:t>.</w:t>
      </w:r>
    </w:p>
    <w:p w14:paraId="7CC68638" w14:textId="2F6DDD09" w:rsidR="00E30119" w:rsidRPr="00FF2573" w:rsidRDefault="00E30119" w:rsidP="00BA6EA7">
      <w:pPr>
        <w:pStyle w:val="Heading2"/>
      </w:pPr>
      <w:r w:rsidRPr="00F06BEC">
        <w:t>Desired Experience/Qualifications</w:t>
      </w:r>
    </w:p>
    <w:p w14:paraId="07B926FF" w14:textId="74495227" w:rsidR="006064C7" w:rsidRPr="00FD0416" w:rsidRDefault="00CB267B">
      <w:pPr>
        <w:numPr>
          <w:ilvl w:val="0"/>
          <w:numId w:val="38"/>
        </w:numPr>
        <w:spacing w:before="120" w:after="120"/>
      </w:pPr>
      <w:r>
        <w:rPr>
          <w:color w:val="auto"/>
        </w:rPr>
        <w:t>Experience in the</w:t>
      </w:r>
      <w:r w:rsidR="002759A7">
        <w:rPr>
          <w:color w:val="auto"/>
        </w:rPr>
        <w:t xml:space="preserve"> analysis of high-throughput sequencing data.</w:t>
      </w:r>
    </w:p>
    <w:p w14:paraId="3A493E44" w14:textId="20BE01A2" w:rsidR="000467D5" w:rsidRDefault="000467D5">
      <w:pPr>
        <w:numPr>
          <w:ilvl w:val="0"/>
          <w:numId w:val="38"/>
        </w:numPr>
        <w:spacing w:before="120" w:after="120"/>
      </w:pPr>
      <w:r>
        <w:rPr>
          <w:color w:val="auto"/>
        </w:rPr>
        <w:t xml:space="preserve">A bachelor or higher scientific degree </w:t>
      </w:r>
    </w:p>
    <w:p w14:paraId="046BF3E6" w14:textId="4D9DDF7F" w:rsidR="00E30119" w:rsidRPr="00F06BEC" w:rsidRDefault="00E30119" w:rsidP="00BA6EA7">
      <w:pPr>
        <w:pStyle w:val="Heading2"/>
        <w:rPr>
          <w:rFonts w:cs="Times New Roman"/>
          <w:lang w:eastAsia="zh-CN"/>
        </w:rPr>
      </w:pPr>
      <w:r w:rsidRPr="00F06BEC">
        <w:rPr>
          <w:rFonts w:cs="Times New Roman"/>
          <w:lang w:eastAsia="zh-CN"/>
        </w:rPr>
        <w:t>Position Specific Requirements</w:t>
      </w:r>
    </w:p>
    <w:p w14:paraId="3C78722E" w14:textId="77777777" w:rsidR="00E30119" w:rsidRPr="00F06BEC" w:rsidRDefault="00E30119" w:rsidP="00436D06">
      <w:pPr>
        <w:jc w:val="both"/>
        <w:rPr>
          <w:rFonts w:cs="Calibri"/>
          <w:color w:val="auto"/>
        </w:rPr>
      </w:pPr>
      <w:r w:rsidRPr="00F06BEC">
        <w:rPr>
          <w:rFonts w:cs="Calibri"/>
          <w:color w:val="auto"/>
        </w:rPr>
        <w:t>This position has the f</w:t>
      </w:r>
      <w:r w:rsidR="00436D06" w:rsidRPr="00F06BEC">
        <w:rPr>
          <w:rFonts w:cs="Calibri"/>
          <w:color w:val="auto"/>
        </w:rPr>
        <w:t>ollowing specific requirements:</w:t>
      </w:r>
    </w:p>
    <w:p w14:paraId="39823DCA" w14:textId="599B9DEC" w:rsidR="006064C7" w:rsidRDefault="006064C7" w:rsidP="00E30119">
      <w:pPr>
        <w:numPr>
          <w:ilvl w:val="0"/>
          <w:numId w:val="22"/>
        </w:numPr>
        <w:tabs>
          <w:tab w:val="clear" w:pos="360"/>
          <w:tab w:val="num" w:pos="567"/>
        </w:tabs>
        <w:suppressAutoHyphens w:val="0"/>
        <w:spacing w:before="60" w:after="0"/>
        <w:ind w:left="567" w:hanging="567"/>
        <w:jc w:val="both"/>
        <w:rPr>
          <w:rFonts w:cs="Calibri"/>
          <w:color w:val="auto"/>
        </w:rPr>
      </w:pPr>
      <w:r>
        <w:rPr>
          <w:rFonts w:cs="Calibri"/>
          <w:color w:val="auto"/>
        </w:rPr>
        <w:t>Current Driver Licence.</w:t>
      </w:r>
    </w:p>
    <w:p w14:paraId="73C12E51" w14:textId="518B9CA6" w:rsidR="00E30119" w:rsidRPr="00F06BEC" w:rsidRDefault="00E30119" w:rsidP="00E30119">
      <w:pPr>
        <w:numPr>
          <w:ilvl w:val="0"/>
          <w:numId w:val="22"/>
        </w:numPr>
        <w:tabs>
          <w:tab w:val="clear" w:pos="360"/>
          <w:tab w:val="num" w:pos="567"/>
        </w:tabs>
        <w:suppressAutoHyphens w:val="0"/>
        <w:spacing w:before="60" w:after="0"/>
        <w:ind w:left="567" w:hanging="567"/>
        <w:jc w:val="both"/>
        <w:rPr>
          <w:rFonts w:cs="Calibri"/>
          <w:color w:val="auto"/>
        </w:rPr>
      </w:pPr>
      <w:r w:rsidRPr="00F06BEC">
        <w:rPr>
          <w:rFonts w:cs="Calibri"/>
          <w:color w:val="auto"/>
        </w:rPr>
        <w:t xml:space="preserve">This position has a requirement to </w:t>
      </w:r>
      <w:r w:rsidR="00EC7AE5">
        <w:rPr>
          <w:rFonts w:cs="Calibri"/>
          <w:color w:val="auto"/>
        </w:rPr>
        <w:t xml:space="preserve">have </w:t>
      </w:r>
      <w:r w:rsidR="00EC7AE5" w:rsidRPr="00F06BEC">
        <w:rPr>
          <w:rFonts w:cs="Calibri"/>
          <w:color w:val="auto"/>
        </w:rPr>
        <w:t xml:space="preserve">occasional </w:t>
      </w:r>
      <w:r w:rsidRPr="00F06BEC">
        <w:rPr>
          <w:rFonts w:cs="Calibri"/>
          <w:color w:val="auto"/>
        </w:rPr>
        <w:t xml:space="preserve">out of hours work </w:t>
      </w:r>
      <w:r w:rsidR="00EC7AE5">
        <w:rPr>
          <w:rFonts w:cs="Calibri"/>
          <w:color w:val="auto"/>
        </w:rPr>
        <w:t xml:space="preserve">that </w:t>
      </w:r>
      <w:r w:rsidRPr="00F06BEC">
        <w:rPr>
          <w:rFonts w:cs="Calibri"/>
          <w:color w:val="auto"/>
        </w:rPr>
        <w:t>will involve evening or weekend work</w:t>
      </w:r>
      <w:r w:rsidR="007C099D">
        <w:rPr>
          <w:rFonts w:cs="Calibri"/>
          <w:color w:val="auto"/>
        </w:rPr>
        <w:t>.</w:t>
      </w:r>
    </w:p>
    <w:p w14:paraId="06CF2DD7" w14:textId="065C578F" w:rsidR="00E30119" w:rsidRPr="00F06BEC" w:rsidRDefault="00E30119" w:rsidP="00BA6EA7">
      <w:pPr>
        <w:pStyle w:val="Heading2"/>
        <w:rPr>
          <w:rFonts w:cs="Times New Roman"/>
          <w:lang w:eastAsia="zh-CN"/>
        </w:rPr>
      </w:pPr>
      <w:r w:rsidRPr="00F06BEC">
        <w:rPr>
          <w:rFonts w:cs="Times New Roman"/>
          <w:lang w:eastAsia="zh-CN"/>
        </w:rPr>
        <w:t>Health and Safety Requirements</w:t>
      </w:r>
    </w:p>
    <w:p w14:paraId="551E561D" w14:textId="0CD74C0E" w:rsidR="007F51C7" w:rsidRPr="00F06BEC" w:rsidRDefault="007F51C7" w:rsidP="00F06BEC">
      <w:r w:rsidRPr="00F06BEC">
        <w:t xml:space="preserve">You may be required to undertake relevant medical and other safety compliance requirements that relate to </w:t>
      </w:r>
      <w:r w:rsidRPr="00F06BEC">
        <w:lastRenderedPageBreak/>
        <w:t>any risks associated with this role.</w:t>
      </w:r>
    </w:p>
    <w:p w14:paraId="657B6D63" w14:textId="77777777" w:rsidR="007F51C7" w:rsidRPr="00F06BEC" w:rsidRDefault="007F51C7" w:rsidP="007F51C7">
      <w:pPr>
        <w:spacing w:after="0"/>
        <w:jc w:val="both"/>
        <w:rPr>
          <w:color w:val="auto"/>
        </w:rPr>
      </w:pPr>
      <w:r w:rsidRPr="00F06BEC">
        <w:rPr>
          <w:color w:val="auto"/>
        </w:rPr>
        <w:t>The occupational health and safety requirements of this position include, but are not limited to activities involving:</w:t>
      </w:r>
    </w:p>
    <w:p w14:paraId="32E5FDDE" w14:textId="24E8BFE4" w:rsidR="007F51C7" w:rsidRPr="00F06BEC" w:rsidRDefault="007F51C7" w:rsidP="007F51C7">
      <w:pPr>
        <w:numPr>
          <w:ilvl w:val="0"/>
          <w:numId w:val="25"/>
        </w:numPr>
        <w:suppressAutoHyphens w:val="0"/>
        <w:spacing w:before="60" w:after="0"/>
        <w:ind w:left="357" w:hanging="357"/>
        <w:jc w:val="both"/>
        <w:rPr>
          <w:rFonts w:cs="Calibri"/>
          <w:color w:val="auto"/>
        </w:rPr>
      </w:pPr>
      <w:r w:rsidRPr="00F06BEC">
        <w:rPr>
          <w:rFonts w:cs="Calibri"/>
          <w:color w:val="auto"/>
        </w:rPr>
        <w:t>Sedentary desk work</w:t>
      </w:r>
      <w:r w:rsidR="00F06BEC">
        <w:rPr>
          <w:rFonts w:cs="Calibri"/>
          <w:color w:val="auto"/>
        </w:rPr>
        <w:t>.</w:t>
      </w:r>
    </w:p>
    <w:p w14:paraId="3C490218" w14:textId="101661E7" w:rsidR="00907646" w:rsidRPr="00F06BEC" w:rsidRDefault="007F51C7" w:rsidP="00907646">
      <w:pPr>
        <w:numPr>
          <w:ilvl w:val="0"/>
          <w:numId w:val="25"/>
        </w:numPr>
        <w:suppressAutoHyphens w:val="0"/>
        <w:spacing w:before="60" w:after="0"/>
        <w:ind w:left="357" w:hanging="357"/>
        <w:jc w:val="both"/>
        <w:rPr>
          <w:color w:val="auto"/>
        </w:rPr>
      </w:pPr>
      <w:r w:rsidRPr="00F06BEC">
        <w:rPr>
          <w:rFonts w:cs="Calibri"/>
          <w:color w:val="auto"/>
        </w:rPr>
        <w:t>Manual handling</w:t>
      </w:r>
      <w:r w:rsidR="00F06BEC">
        <w:rPr>
          <w:rFonts w:cs="Calibri"/>
          <w:color w:val="auto"/>
        </w:rPr>
        <w:t>.</w:t>
      </w:r>
    </w:p>
    <w:p w14:paraId="57E22164" w14:textId="77777777" w:rsidR="00E30119" w:rsidRPr="00E675A8" w:rsidRDefault="00E30119" w:rsidP="00BA6EA7">
      <w:pPr>
        <w:pStyle w:val="Heading2"/>
      </w:pPr>
      <w:r w:rsidRPr="00E675A8">
        <w:t>How to Apply</w:t>
      </w:r>
    </w:p>
    <w:p w14:paraId="1927EEE5" w14:textId="77777777" w:rsidR="00E30119" w:rsidRDefault="00E30119" w:rsidP="00E675A8">
      <w:r>
        <w:t xml:space="preserve">Applications are to be submitted online by </w:t>
      </w:r>
      <w:r w:rsidRPr="0013488A">
        <w:t xml:space="preserve">visiting </w:t>
      </w:r>
      <w:hyperlink r:id="rId13" w:history="1">
        <w:r w:rsidRPr="0013488A">
          <w:rPr>
            <w:color w:val="003765"/>
          </w:rPr>
          <w:t>www.careers.vic.gov.au</w:t>
        </w:r>
      </w:hyperlink>
      <w:r w:rsidRPr="0013488A">
        <w:rPr>
          <w:color w:val="003765"/>
        </w:rPr>
        <w:t>.</w:t>
      </w:r>
      <w:r>
        <w:t xml:space="preserve"> </w:t>
      </w:r>
    </w:p>
    <w:p w14:paraId="2C047A72" w14:textId="77777777" w:rsidR="005541F5" w:rsidRDefault="00E30119" w:rsidP="00E675A8">
      <w:pPr>
        <w:rPr>
          <w:lang w:eastAsia="en-AU"/>
        </w:rPr>
      </w:pPr>
      <w:r w:rsidRPr="00DB6253">
        <w:rPr>
          <w:lang w:eastAsia="en-AU"/>
        </w:rPr>
        <w:t>If you experience any difficulty</w:t>
      </w:r>
      <w:r>
        <w:rPr>
          <w:lang w:eastAsia="en-AU"/>
        </w:rPr>
        <w:t xml:space="preserve"> in</w:t>
      </w:r>
      <w:r w:rsidRPr="00DB6253">
        <w:rPr>
          <w:lang w:eastAsia="en-AU"/>
        </w:rPr>
        <w:t xml:space="preserve"> lodging your application on line, please contact: </w:t>
      </w:r>
      <w:hyperlink r:id="rId14" w:history="1">
        <w:r w:rsidRPr="00EE6524">
          <w:rPr>
            <w:color w:val="003765"/>
          </w:rPr>
          <w:t>recruitment@ecodev.vic.gov.au</w:t>
        </w:r>
      </w:hyperlink>
      <w:r w:rsidRPr="0013488A">
        <w:t>,</w:t>
      </w:r>
      <w:r w:rsidRPr="00DB6253">
        <w:rPr>
          <w:lang w:eastAsia="en-AU"/>
        </w:rPr>
        <w:t xml:space="preserve"> where your enquiry will be handled by </w:t>
      </w:r>
      <w:r w:rsidR="008E5E44">
        <w:rPr>
          <w:lang w:eastAsia="en-AU"/>
        </w:rPr>
        <w:t>a member</w:t>
      </w:r>
      <w:r w:rsidR="00E675A8">
        <w:rPr>
          <w:lang w:eastAsia="en-AU"/>
        </w:rPr>
        <w:t xml:space="preserve"> of the recruitment t</w:t>
      </w:r>
      <w:r w:rsidRPr="00DB6253">
        <w:rPr>
          <w:lang w:eastAsia="en-AU"/>
        </w:rPr>
        <w:t>eam.</w:t>
      </w:r>
    </w:p>
    <w:p w14:paraId="42DA242E" w14:textId="77777777" w:rsidR="00E675A8" w:rsidRPr="000053E9" w:rsidRDefault="00E675A8" w:rsidP="00BA6EA7">
      <w:pPr>
        <w:pStyle w:val="Heading2"/>
      </w:pPr>
      <w:r w:rsidRPr="000053E9">
        <w:t xml:space="preserve">Employment </w:t>
      </w:r>
      <w:r w:rsidR="000B1911">
        <w:t>Information</w:t>
      </w:r>
    </w:p>
    <w:p w14:paraId="45AADE77" w14:textId="77777777" w:rsidR="00E675A8" w:rsidRPr="000D319F" w:rsidRDefault="00E675A8" w:rsidP="00E675A8">
      <w:pPr>
        <w:numPr>
          <w:ilvl w:val="0"/>
          <w:numId w:val="22"/>
        </w:numPr>
        <w:suppressAutoHyphens w:val="0"/>
        <w:spacing w:before="60" w:after="0"/>
        <w:ind w:left="357" w:hanging="357"/>
        <w:jc w:val="both"/>
        <w:rPr>
          <w:rFonts w:cs="Calibri"/>
        </w:rPr>
      </w:pPr>
      <w:r w:rsidRPr="000D319F">
        <w:rPr>
          <w:rFonts w:cs="Calibri"/>
        </w:rPr>
        <w:t>Applicants must be an Australian Citizen, Permanent Resident or hold a valid work permit or visa</w:t>
      </w:r>
      <w:r w:rsidR="00281787">
        <w:rPr>
          <w:rFonts w:cs="Calibri"/>
        </w:rPr>
        <w:t>.</w:t>
      </w:r>
    </w:p>
    <w:p w14:paraId="47254855" w14:textId="77777777" w:rsidR="00E675A8" w:rsidRPr="000D319F" w:rsidRDefault="00E675A8" w:rsidP="00E675A8">
      <w:pPr>
        <w:numPr>
          <w:ilvl w:val="0"/>
          <w:numId w:val="22"/>
        </w:numPr>
        <w:suppressAutoHyphens w:val="0"/>
        <w:spacing w:before="60" w:after="0"/>
        <w:ind w:left="357" w:hanging="357"/>
        <w:jc w:val="both"/>
        <w:rPr>
          <w:rFonts w:cs="Calibri"/>
        </w:rPr>
      </w:pPr>
      <w:r w:rsidRPr="000D319F">
        <w:rPr>
          <w:rFonts w:cs="Calibri"/>
        </w:rPr>
        <w:t>Recipients of Victorian Public Service (VPS) voluntary departure packages should note that re-employment restrictions apply</w:t>
      </w:r>
      <w:r w:rsidR="00281787">
        <w:rPr>
          <w:rFonts w:cs="Calibri"/>
        </w:rPr>
        <w:t>.</w:t>
      </w:r>
    </w:p>
    <w:p w14:paraId="7C54BB31" w14:textId="77777777" w:rsidR="00E675A8" w:rsidRDefault="00E675A8" w:rsidP="00E675A8">
      <w:pPr>
        <w:numPr>
          <w:ilvl w:val="0"/>
          <w:numId w:val="22"/>
        </w:numPr>
        <w:suppressAutoHyphens w:val="0"/>
        <w:spacing w:before="60" w:after="0"/>
        <w:ind w:left="357" w:hanging="357"/>
        <w:jc w:val="both"/>
        <w:rPr>
          <w:rFonts w:cs="Calibri"/>
        </w:rPr>
      </w:pPr>
      <w:r w:rsidRPr="000D319F">
        <w:rPr>
          <w:rFonts w:cs="Calibri"/>
        </w:rPr>
        <w:t>Non-VPS applicants will be subject to a probation period of three months</w:t>
      </w:r>
      <w:r>
        <w:rPr>
          <w:rFonts w:cs="Calibri"/>
        </w:rPr>
        <w:t>.</w:t>
      </w:r>
    </w:p>
    <w:p w14:paraId="599E5098" w14:textId="77777777" w:rsidR="00E675A8" w:rsidRDefault="00E675A8" w:rsidP="00E675A8">
      <w:pPr>
        <w:numPr>
          <w:ilvl w:val="0"/>
          <w:numId w:val="22"/>
        </w:numPr>
        <w:suppressAutoHyphens w:val="0"/>
        <w:spacing w:before="60" w:after="0"/>
        <w:ind w:left="357" w:hanging="357"/>
        <w:jc w:val="both"/>
        <w:rPr>
          <w:rFonts w:cs="Calibri"/>
        </w:rPr>
      </w:pPr>
      <w:r>
        <w:rPr>
          <w:rFonts w:cs="Calibri"/>
        </w:rPr>
        <w:t>All new appointments to the department will be</w:t>
      </w:r>
      <w:r w:rsidRPr="005F1859">
        <w:rPr>
          <w:rFonts w:cs="Calibri"/>
        </w:rPr>
        <w:t xml:space="preserve"> subject to a National Police </w:t>
      </w:r>
      <w:r>
        <w:rPr>
          <w:rFonts w:cs="Calibri"/>
        </w:rPr>
        <w:t xml:space="preserve">Records </w:t>
      </w:r>
      <w:r w:rsidRPr="005F1859">
        <w:rPr>
          <w:rFonts w:cs="Calibri"/>
        </w:rPr>
        <w:t>Check</w:t>
      </w:r>
      <w:r w:rsidR="00281787">
        <w:rPr>
          <w:rFonts w:cs="Calibri"/>
        </w:rPr>
        <w:t>.</w:t>
      </w:r>
    </w:p>
    <w:p w14:paraId="2986B28F" w14:textId="77777777" w:rsidR="000B1911" w:rsidRPr="00281787" w:rsidRDefault="00294FCA" w:rsidP="00E675A8">
      <w:pPr>
        <w:numPr>
          <w:ilvl w:val="0"/>
          <w:numId w:val="22"/>
        </w:numPr>
        <w:suppressAutoHyphens w:val="0"/>
        <w:spacing w:before="60" w:after="0"/>
        <w:ind w:left="357" w:hanging="357"/>
        <w:jc w:val="both"/>
        <w:rPr>
          <w:rFonts w:cs="Calibri"/>
        </w:rPr>
      </w:pPr>
      <w:r>
        <w:t>E</w:t>
      </w:r>
      <w:r w:rsidR="00843539" w:rsidRPr="000830D3">
        <w:t>mployees are</w:t>
      </w:r>
      <w:r w:rsidR="00843539">
        <w:t xml:space="preserve"> covered by the</w:t>
      </w:r>
      <w:r w:rsidR="00843539" w:rsidRPr="00281787">
        <w:rPr>
          <w:i/>
        </w:rPr>
        <w:t xml:space="preserve"> Victorian Public Service Enterprise Agreement 2016</w:t>
      </w:r>
      <w:r w:rsidR="00281787">
        <w:rPr>
          <w:i/>
        </w:rPr>
        <w:t>.</w:t>
      </w:r>
    </w:p>
    <w:p w14:paraId="2F7CDB89" w14:textId="77777777" w:rsidR="00E675A8" w:rsidRPr="00281787" w:rsidRDefault="00281787" w:rsidP="00281787">
      <w:pPr>
        <w:numPr>
          <w:ilvl w:val="0"/>
          <w:numId w:val="22"/>
        </w:numPr>
        <w:jc w:val="both"/>
        <w:rPr>
          <w:i/>
          <w:snapToGrid w:val="0"/>
          <w:lang w:val="en-US"/>
        </w:rPr>
      </w:pPr>
      <w:r>
        <w:rPr>
          <w:snapToGrid w:val="0"/>
          <w:lang w:val="en-US"/>
        </w:rPr>
        <w:t>T</w:t>
      </w:r>
      <w:r w:rsidRPr="003026EC">
        <w:rPr>
          <w:snapToGrid w:val="0"/>
          <w:lang w:val="en-US"/>
        </w:rPr>
        <w:t>he collection and handling of applications and personal information will be consistent with the requirements of the</w:t>
      </w:r>
      <w:r w:rsidRPr="003026EC">
        <w:rPr>
          <w:snapToGrid w:val="0"/>
        </w:rPr>
        <w:t xml:space="preserve"> </w:t>
      </w:r>
      <w:r w:rsidRPr="003026EC">
        <w:rPr>
          <w:i/>
          <w:snapToGrid w:val="0"/>
          <w:lang w:val="en-US"/>
        </w:rPr>
        <w:t>P</w:t>
      </w:r>
      <w:r>
        <w:rPr>
          <w:i/>
          <w:snapToGrid w:val="0"/>
          <w:lang w:val="en-US"/>
        </w:rPr>
        <w:t xml:space="preserve">rivacy and Data Protection Act </w:t>
      </w:r>
      <w:r w:rsidRPr="003026EC">
        <w:rPr>
          <w:i/>
          <w:snapToGrid w:val="0"/>
          <w:lang w:val="en-US"/>
        </w:rPr>
        <w:t>2014</w:t>
      </w:r>
      <w:r>
        <w:rPr>
          <w:i/>
          <w:snapToGrid w:val="0"/>
          <w:lang w:val="en-US"/>
        </w:rPr>
        <w:t>.</w:t>
      </w:r>
    </w:p>
    <w:p w14:paraId="63FEEA76" w14:textId="77777777" w:rsidR="00DA3873" w:rsidRPr="000053E9" w:rsidRDefault="00DA3873" w:rsidP="00BA6EA7">
      <w:pPr>
        <w:pStyle w:val="Heading2"/>
      </w:pPr>
      <w:r w:rsidRPr="000053E9">
        <w:t>Emergency Response Requirements</w:t>
      </w:r>
    </w:p>
    <w:p w14:paraId="4575ACF3" w14:textId="77777777" w:rsidR="00DA3873" w:rsidRPr="00AD39A2" w:rsidRDefault="00A33C2F" w:rsidP="00DA3873">
      <w:pPr>
        <w:jc w:val="both"/>
      </w:pPr>
      <w:r>
        <w:t>The department</w:t>
      </w:r>
      <w:r w:rsidR="00DA3873" w:rsidRPr="00AD39A2">
        <w:t xml:space="preserve"> plays a major role in Victoria’s emergency response activities, biosecurity incursions and compliance actions. Employees </w:t>
      </w:r>
      <w:r w:rsidR="00DA3873">
        <w:t>can be</w:t>
      </w:r>
      <w:r w:rsidR="00DA3873" w:rsidRPr="00AD39A2">
        <w:t xml:space="preserve"> directly employed for these roles or may be called upon to support these activities as required following appropriate training and suitability assessment.</w:t>
      </w:r>
    </w:p>
    <w:p w14:paraId="08441E06" w14:textId="77777777" w:rsidR="00E675A8" w:rsidRDefault="00E675A8" w:rsidP="00842F28">
      <w:pPr>
        <w:jc w:val="both"/>
      </w:pPr>
    </w:p>
    <w:sectPr w:rsidR="00E675A8" w:rsidSect="00E30119">
      <w:headerReference w:type="default" r:id="rId15"/>
      <w:footerReference w:type="even" r:id="rId16"/>
      <w:footerReference w:type="default" r:id="rId17"/>
      <w:pgSz w:w="11900" w:h="16840" w:code="9"/>
      <w:pgMar w:top="2370" w:right="1418" w:bottom="851" w:left="1418" w:header="720" w:footer="62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DE48F6" w14:textId="77777777" w:rsidR="00AB746F" w:rsidRDefault="00AB746F">
      <w:r>
        <w:separator/>
      </w:r>
    </w:p>
  </w:endnote>
  <w:endnote w:type="continuationSeparator" w:id="0">
    <w:p w14:paraId="7B954A94" w14:textId="77777777" w:rsidR="00AB746F" w:rsidRDefault="00AB7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MT">
    <w:altName w:val="Microsoft JhengHei"/>
    <w:panose1 w:val="00000000000000000000"/>
    <w:charset w:val="00"/>
    <w:family w:val="auto"/>
    <w:notTrueType/>
    <w:pitch w:val="default"/>
    <w:sig w:usb0="00000003" w:usb1="08080000" w:usb2="00000010" w:usb3="00000000" w:csb0="00100001" w:csb1="00000000"/>
  </w:font>
  <w:font w:name="Helv">
    <w:panose1 w:val="020B0604020202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e Medium">
    <w:altName w:val="Trebuchet MS"/>
    <w:charset w:val="00"/>
    <w:family w:val="auto"/>
    <w:pitch w:val="variable"/>
    <w:sig w:usb0="00000001"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96AD3" w14:textId="77777777" w:rsidR="0000108C" w:rsidRDefault="0000108C" w:rsidP="00206122">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622405F4" w14:textId="77777777" w:rsidR="0000108C" w:rsidRDefault="0000108C" w:rsidP="00206122">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A8913" w14:textId="345155FB" w:rsidR="0000108C" w:rsidRDefault="00AB746F" w:rsidP="00206122">
    <w:pPr>
      <w:pStyle w:val="Footer"/>
      <w:framePr w:w="201" w:h="267" w:hRule="exact" w:wrap="around" w:vAnchor="text" w:hAnchor="page" w:x="1308" w:y="435"/>
      <w:rPr>
        <w:rStyle w:val="PageNumber"/>
        <w:rFonts w:ascii="Calibre Medium" w:hAnsi="Calibre Medium"/>
        <w:sz w:val="16"/>
        <w:szCs w:val="16"/>
      </w:rPr>
    </w:pPr>
    <w:r>
      <w:rPr>
        <w:rFonts w:ascii="Calibre Medium" w:hAnsi="Calibre Medium"/>
        <w:noProof/>
        <w:sz w:val="16"/>
        <w:szCs w:val="16"/>
      </w:rPr>
      <w:pict w14:anchorId="2F5C4584">
        <v:shapetype id="_x0000_t202" coordsize="21600,21600" o:spt="202" path="m,l,21600r21600,l21600,xe">
          <v:stroke joinstyle="miter"/>
          <v:path gradientshapeok="t" o:connecttype="rect"/>
        </v:shapetype>
        <v:shape id="MSIPCMc0ae468880c748fe7d736a92" o:spid="_x0000_s1035" type="#_x0000_t202" alt="{&quot;HashCode&quot;:-1264680268,&quot;Height&quot;:842.0,&quot;Width&quot;:595.0,&quot;Placement&quot;:&quot;Footer&quot;,&quot;Index&quot;:&quot;Primary&quot;,&quot;Section&quot;:1,&quot;Top&quot;:0.0,&quot;Left&quot;:0.0}" style="position:absolute;margin-left:0;margin-top:805.45pt;width:595pt;height:21.55pt;z-index:1;mso-wrap-style:square;mso-position-horizontal:absolute;mso-position-horizontal-relative:page;mso-position-vertical:absolute;mso-position-vertical-relative:page;v-text-anchor:bottom" o:allowincell="f" filled="f" stroked="f">
          <v:textbox inset=",0,,0">
            <w:txbxContent>
              <w:p w14:paraId="0E1041A4" w14:textId="20B2E076" w:rsidR="000467D5" w:rsidRPr="000467D5" w:rsidRDefault="000467D5" w:rsidP="000467D5">
                <w:pPr>
                  <w:spacing w:after="0"/>
                  <w:jc w:val="center"/>
                  <w:rPr>
                    <w:rFonts w:cs="Calibri"/>
                    <w:sz w:val="24"/>
                  </w:rPr>
                </w:pPr>
                <w:r w:rsidRPr="000467D5">
                  <w:rPr>
                    <w:rFonts w:cs="Calibri"/>
                    <w:sz w:val="24"/>
                  </w:rPr>
                  <w:t>OFFICIAL</w:t>
                </w:r>
              </w:p>
            </w:txbxContent>
          </v:textbox>
          <w10:wrap anchorx="page" anchory="page"/>
        </v:shape>
      </w:pict>
    </w:r>
  </w:p>
  <w:p w14:paraId="33097F16" w14:textId="77777777" w:rsidR="0000108C" w:rsidRPr="00206122" w:rsidRDefault="0000108C" w:rsidP="00206122">
    <w:pPr>
      <w:pStyle w:val="Footer"/>
      <w:framePr w:w="201" w:h="267" w:hRule="exact" w:wrap="around" w:vAnchor="text" w:hAnchor="page" w:x="1308" w:y="435"/>
      <w:rPr>
        <w:rStyle w:val="PageNumber"/>
        <w:rFonts w:ascii="Calibre Medium" w:hAnsi="Calibre Medium"/>
        <w:sz w:val="16"/>
        <w:szCs w:val="16"/>
      </w:rPr>
    </w:pPr>
  </w:p>
  <w:p w14:paraId="0E5D3906" w14:textId="696CBE02" w:rsidR="0000108C" w:rsidRDefault="00AB746F" w:rsidP="00792696">
    <w:pPr>
      <w:pStyle w:val="Footer"/>
    </w:pPr>
    <w:r>
      <w:rPr>
        <w:noProof/>
      </w:rPr>
      <w:pict w14:anchorId="34A4E3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alt="Victoria State Government | Jobs, Precincts and Regions" href="https://djpr.vic.gov.au/" style="position:absolute;margin-left:388.2pt;margin-top:8.2pt;width:111.75pt;height:33.75pt;z-index:-2" wrapcoords="-145 0 -145 1440 870 7680 1740 15360 2609 21120 3334 21120 21600 20160 21600 15360 20005 14880 20295 12480 17541 7680 11887 3360 6379 0 -145 0" o:button="t">
          <v:imagedata r:id="rId1" o:title="djpr-logo-black"/>
          <w10:wrap type="tight"/>
        </v:shape>
      </w:pict>
    </w:r>
    <w:hyperlink r:id="rId2" w:history="1"/>
    <w:r w:rsidR="00DB5AE9">
      <w:t>August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C90F4" w14:textId="77777777" w:rsidR="00AB746F" w:rsidRDefault="00AB746F">
      <w:r>
        <w:separator/>
      </w:r>
    </w:p>
  </w:footnote>
  <w:footnote w:type="continuationSeparator" w:id="0">
    <w:p w14:paraId="6880F05B" w14:textId="77777777" w:rsidR="00AB746F" w:rsidRDefault="00AB74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7D0DA" w14:textId="0959C4F8" w:rsidR="0000108C" w:rsidRDefault="00AB746F" w:rsidP="00B95146">
    <w:pPr>
      <w:pStyle w:val="Title1"/>
      <w:spacing w:after="0"/>
    </w:pPr>
    <w:r>
      <w:rPr>
        <w:noProof/>
      </w:rPr>
      <w:pict w14:anchorId="53E6171D">
        <v:shapetype id="_x0000_t202" coordsize="21600,21600" o:spt="202" path="m,l,21600r21600,l21600,xe">
          <v:stroke joinstyle="miter"/>
          <v:path gradientshapeok="t" o:connecttype="rect"/>
        </v:shapetype>
        <v:shape id="MSIPCMbada4ccb94fbbce1164c012f" o:spid="_x0000_s1036" type="#_x0000_t202" alt="{&quot;HashCode&quot;:-1288817837,&quot;Height&quot;:842.0,&quot;Width&quot;:595.0,&quot;Placement&quot;:&quot;Header&quot;,&quot;Index&quot;:&quot;Primary&quot;,&quot;Section&quot;:1,&quot;Top&quot;:0.0,&quot;Left&quot;:0.0}" style="position:absolute;left:0;text-align:left;margin-left:0;margin-top:15pt;width:595pt;height:21.55pt;z-index:2;mso-wrap-style:square;mso-position-horizontal:absolute;mso-position-horizontal-relative:page;mso-position-vertical:absolute;mso-position-vertical-relative:page;v-text-anchor:top" o:allowincell="f" filled="f" stroked="f">
          <v:textbox inset=",0,,0">
            <w:txbxContent>
              <w:p w14:paraId="66B9BE6A" w14:textId="7ECAD274" w:rsidR="000467D5" w:rsidRPr="000467D5" w:rsidRDefault="000467D5" w:rsidP="000467D5">
                <w:pPr>
                  <w:spacing w:after="0"/>
                  <w:jc w:val="center"/>
                  <w:rPr>
                    <w:rFonts w:cs="Calibri"/>
                    <w:sz w:val="24"/>
                  </w:rPr>
                </w:pPr>
                <w:r w:rsidRPr="000467D5">
                  <w:rPr>
                    <w:rFonts w:cs="Calibri"/>
                    <w:sz w:val="24"/>
                  </w:rPr>
                  <w:t>OFFICIAL</w:t>
                </w:r>
              </w:p>
            </w:txbxContent>
          </v:textbox>
          <w10:wrap anchorx="page" anchory="page"/>
        </v:shape>
      </w:pict>
    </w:r>
  </w:p>
  <w:p w14:paraId="15F44238" w14:textId="77777777" w:rsidR="0000108C" w:rsidRPr="007F5C33" w:rsidRDefault="0000108C" w:rsidP="00B95146">
    <w:pPr>
      <w:pStyle w:val="Title1"/>
      <w:spacing w:after="0"/>
    </w:pPr>
    <w:r w:rsidRPr="007F5C33">
      <w:t>POSITION DESCRIPTION</w:t>
    </w:r>
  </w:p>
  <w:p w14:paraId="569D1E1B" w14:textId="77777777" w:rsidR="0000108C" w:rsidRPr="00B95146" w:rsidRDefault="00AB746F">
    <w:pPr>
      <w:pStyle w:val="Header"/>
      <w:rPr>
        <w:color w:val="FFFFFF"/>
      </w:rPr>
    </w:pPr>
    <w:r>
      <w:rPr>
        <w:noProof/>
        <w:color w:val="FFFFFF"/>
      </w:rPr>
      <w:pict w14:anchorId="7AA55B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34" type="#_x0000_t75" style="position:absolute;margin-left:.8pt;margin-top:.95pt;width:595.25pt;height:113.05pt;z-index:-1;visibility:visible;mso-position-horizontal-relative:page;mso-position-vertical-relative:page;mso-width-relative:margin;mso-height-relative:margin" o:allowincell="f">
          <v:imagedata r:id="rId1" o:title=""/>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5D673B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C4AFB0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ABE42F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9E4929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7BE3C8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DEAC89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DB6E38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7E02AC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1EAD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F087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521ED996"/>
    <w:lvl w:ilvl="0">
      <w:numFmt w:val="bullet"/>
      <w:lvlText w:val="*"/>
      <w:lvlJc w:val="left"/>
    </w:lvl>
  </w:abstractNum>
  <w:abstractNum w:abstractNumId="11" w15:restartNumberingAfterBreak="0">
    <w:nsid w:val="06BB724E"/>
    <w:multiLevelType w:val="singleLevel"/>
    <w:tmpl w:val="E582307E"/>
    <w:lvl w:ilvl="0">
      <w:start w:val="1"/>
      <w:numFmt w:val="decimal"/>
      <w:pStyle w:val="BriefDocParagraph"/>
      <w:lvlText w:val="%1."/>
      <w:lvlJc w:val="left"/>
      <w:pPr>
        <w:tabs>
          <w:tab w:val="num" w:pos="360"/>
        </w:tabs>
        <w:ind w:left="360" w:hanging="360"/>
      </w:pPr>
      <w:rPr>
        <w:rFonts w:ascii="Times New Roman" w:hAnsi="Times New Roman" w:hint="default"/>
        <w:b w:val="0"/>
        <w:i w:val="0"/>
        <w:color w:val="auto"/>
        <w:sz w:val="24"/>
        <w:u w:val="none"/>
      </w:rPr>
    </w:lvl>
  </w:abstractNum>
  <w:abstractNum w:abstractNumId="12" w15:restartNumberingAfterBreak="0">
    <w:nsid w:val="0E726909"/>
    <w:multiLevelType w:val="hybridMultilevel"/>
    <w:tmpl w:val="33605EF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3E7345D"/>
    <w:multiLevelType w:val="hybridMultilevel"/>
    <w:tmpl w:val="29EA5A3A"/>
    <w:lvl w:ilvl="0" w:tplc="0C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4" w15:restartNumberingAfterBreak="0">
    <w:nsid w:val="14FC43F7"/>
    <w:multiLevelType w:val="hybridMultilevel"/>
    <w:tmpl w:val="1C2AEC12"/>
    <w:lvl w:ilvl="0" w:tplc="C1A8E344">
      <w:start w:val="1"/>
      <w:numFmt w:val="decimal"/>
      <w:pStyle w:val="normalnumbere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86D54AA"/>
    <w:multiLevelType w:val="hybridMultilevel"/>
    <w:tmpl w:val="5114FAF6"/>
    <w:lvl w:ilvl="0" w:tplc="BEF8DDD2">
      <w:start w:val="1"/>
      <w:numFmt w:val="bullet"/>
      <w:pStyle w:val="normalbullet"/>
      <w:lvlText w:val=""/>
      <w:lvlJc w:val="left"/>
      <w:pPr>
        <w:ind w:left="-207" w:hanging="360"/>
      </w:pPr>
      <w:rPr>
        <w:rFonts w:ascii="Symbol" w:hAnsi="Symbol" w:hint="default"/>
      </w:rPr>
    </w:lvl>
    <w:lvl w:ilvl="1" w:tplc="0C090003" w:tentative="1">
      <w:start w:val="1"/>
      <w:numFmt w:val="bullet"/>
      <w:lvlText w:val="o"/>
      <w:lvlJc w:val="left"/>
      <w:pPr>
        <w:ind w:left="879" w:hanging="360"/>
      </w:pPr>
      <w:rPr>
        <w:rFonts w:ascii="Courier New" w:hAnsi="Courier New" w:cs="Courier New" w:hint="default"/>
      </w:rPr>
    </w:lvl>
    <w:lvl w:ilvl="2" w:tplc="0C090005" w:tentative="1">
      <w:start w:val="1"/>
      <w:numFmt w:val="bullet"/>
      <w:lvlText w:val=""/>
      <w:lvlJc w:val="left"/>
      <w:pPr>
        <w:ind w:left="1599" w:hanging="360"/>
      </w:pPr>
      <w:rPr>
        <w:rFonts w:ascii="Wingdings" w:hAnsi="Wingdings" w:hint="default"/>
      </w:rPr>
    </w:lvl>
    <w:lvl w:ilvl="3" w:tplc="0C090001" w:tentative="1">
      <w:start w:val="1"/>
      <w:numFmt w:val="bullet"/>
      <w:lvlText w:val=""/>
      <w:lvlJc w:val="left"/>
      <w:pPr>
        <w:ind w:left="2319" w:hanging="360"/>
      </w:pPr>
      <w:rPr>
        <w:rFonts w:ascii="Symbol" w:hAnsi="Symbol" w:hint="default"/>
      </w:rPr>
    </w:lvl>
    <w:lvl w:ilvl="4" w:tplc="0C090003" w:tentative="1">
      <w:start w:val="1"/>
      <w:numFmt w:val="bullet"/>
      <w:lvlText w:val="o"/>
      <w:lvlJc w:val="left"/>
      <w:pPr>
        <w:ind w:left="3039" w:hanging="360"/>
      </w:pPr>
      <w:rPr>
        <w:rFonts w:ascii="Courier New" w:hAnsi="Courier New" w:cs="Courier New" w:hint="default"/>
      </w:rPr>
    </w:lvl>
    <w:lvl w:ilvl="5" w:tplc="0C090005" w:tentative="1">
      <w:start w:val="1"/>
      <w:numFmt w:val="bullet"/>
      <w:lvlText w:val=""/>
      <w:lvlJc w:val="left"/>
      <w:pPr>
        <w:ind w:left="3759" w:hanging="360"/>
      </w:pPr>
      <w:rPr>
        <w:rFonts w:ascii="Wingdings" w:hAnsi="Wingdings" w:hint="default"/>
      </w:rPr>
    </w:lvl>
    <w:lvl w:ilvl="6" w:tplc="0C090001" w:tentative="1">
      <w:start w:val="1"/>
      <w:numFmt w:val="bullet"/>
      <w:lvlText w:val=""/>
      <w:lvlJc w:val="left"/>
      <w:pPr>
        <w:ind w:left="4479" w:hanging="360"/>
      </w:pPr>
      <w:rPr>
        <w:rFonts w:ascii="Symbol" w:hAnsi="Symbol" w:hint="default"/>
      </w:rPr>
    </w:lvl>
    <w:lvl w:ilvl="7" w:tplc="0C090003" w:tentative="1">
      <w:start w:val="1"/>
      <w:numFmt w:val="bullet"/>
      <w:lvlText w:val="o"/>
      <w:lvlJc w:val="left"/>
      <w:pPr>
        <w:ind w:left="5199" w:hanging="360"/>
      </w:pPr>
      <w:rPr>
        <w:rFonts w:ascii="Courier New" w:hAnsi="Courier New" w:cs="Courier New" w:hint="default"/>
      </w:rPr>
    </w:lvl>
    <w:lvl w:ilvl="8" w:tplc="0C090005" w:tentative="1">
      <w:start w:val="1"/>
      <w:numFmt w:val="bullet"/>
      <w:lvlText w:val=""/>
      <w:lvlJc w:val="left"/>
      <w:pPr>
        <w:ind w:left="5919" w:hanging="360"/>
      </w:pPr>
      <w:rPr>
        <w:rFonts w:ascii="Wingdings" w:hAnsi="Wingdings" w:hint="default"/>
      </w:rPr>
    </w:lvl>
  </w:abstractNum>
  <w:abstractNum w:abstractNumId="16" w15:restartNumberingAfterBreak="0">
    <w:nsid w:val="1CE116C7"/>
    <w:multiLevelType w:val="singleLevel"/>
    <w:tmpl w:val="009CBD50"/>
    <w:lvl w:ilvl="0">
      <w:start w:val="1"/>
      <w:numFmt w:val="decimal"/>
      <w:lvlText w:val="%1."/>
      <w:legacy w:legacy="1" w:legacySpace="0" w:legacyIndent="283"/>
      <w:lvlJc w:val="left"/>
      <w:pPr>
        <w:ind w:left="283" w:hanging="283"/>
      </w:pPr>
    </w:lvl>
  </w:abstractNum>
  <w:abstractNum w:abstractNumId="17" w15:restartNumberingAfterBreak="0">
    <w:nsid w:val="1E4862ED"/>
    <w:multiLevelType w:val="hybridMultilevel"/>
    <w:tmpl w:val="D82252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B150D8E"/>
    <w:multiLevelType w:val="hybridMultilevel"/>
    <w:tmpl w:val="71B48618"/>
    <w:lvl w:ilvl="0" w:tplc="0C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2D5376FC"/>
    <w:multiLevelType w:val="hybridMultilevel"/>
    <w:tmpl w:val="F7F04286"/>
    <w:lvl w:ilvl="0" w:tplc="0C090001">
      <w:start w:val="1"/>
      <w:numFmt w:val="bullet"/>
      <w:lvlText w:val=""/>
      <w:lvlJc w:val="left"/>
      <w:pPr>
        <w:ind w:left="377" w:hanging="360"/>
      </w:pPr>
      <w:rPr>
        <w:rFonts w:ascii="Symbol" w:hAnsi="Symbol" w:hint="default"/>
      </w:rPr>
    </w:lvl>
    <w:lvl w:ilvl="1" w:tplc="0C090003">
      <w:start w:val="1"/>
      <w:numFmt w:val="bullet"/>
      <w:lvlText w:val="o"/>
      <w:lvlJc w:val="left"/>
      <w:pPr>
        <w:ind w:left="1097" w:hanging="360"/>
      </w:pPr>
      <w:rPr>
        <w:rFonts w:ascii="Courier New" w:hAnsi="Courier New" w:cs="Courier New" w:hint="default"/>
      </w:rPr>
    </w:lvl>
    <w:lvl w:ilvl="2" w:tplc="0C090005">
      <w:start w:val="1"/>
      <w:numFmt w:val="bullet"/>
      <w:lvlText w:val=""/>
      <w:lvlJc w:val="left"/>
      <w:pPr>
        <w:ind w:left="1817" w:hanging="360"/>
      </w:pPr>
      <w:rPr>
        <w:rFonts w:ascii="Wingdings" w:hAnsi="Wingdings" w:hint="default"/>
      </w:rPr>
    </w:lvl>
    <w:lvl w:ilvl="3" w:tplc="0C090001">
      <w:start w:val="1"/>
      <w:numFmt w:val="bullet"/>
      <w:lvlText w:val=""/>
      <w:lvlJc w:val="left"/>
      <w:pPr>
        <w:ind w:left="2537" w:hanging="360"/>
      </w:pPr>
      <w:rPr>
        <w:rFonts w:ascii="Symbol" w:hAnsi="Symbol" w:hint="default"/>
      </w:rPr>
    </w:lvl>
    <w:lvl w:ilvl="4" w:tplc="0C090003">
      <w:start w:val="1"/>
      <w:numFmt w:val="bullet"/>
      <w:lvlText w:val="o"/>
      <w:lvlJc w:val="left"/>
      <w:pPr>
        <w:ind w:left="3257" w:hanging="360"/>
      </w:pPr>
      <w:rPr>
        <w:rFonts w:ascii="Courier New" w:hAnsi="Courier New" w:cs="Courier New" w:hint="default"/>
      </w:rPr>
    </w:lvl>
    <w:lvl w:ilvl="5" w:tplc="0C090005">
      <w:start w:val="1"/>
      <w:numFmt w:val="bullet"/>
      <w:lvlText w:val=""/>
      <w:lvlJc w:val="left"/>
      <w:pPr>
        <w:ind w:left="3977" w:hanging="360"/>
      </w:pPr>
      <w:rPr>
        <w:rFonts w:ascii="Wingdings" w:hAnsi="Wingdings" w:hint="default"/>
      </w:rPr>
    </w:lvl>
    <w:lvl w:ilvl="6" w:tplc="0C090001">
      <w:start w:val="1"/>
      <w:numFmt w:val="bullet"/>
      <w:lvlText w:val=""/>
      <w:lvlJc w:val="left"/>
      <w:pPr>
        <w:ind w:left="4697" w:hanging="360"/>
      </w:pPr>
      <w:rPr>
        <w:rFonts w:ascii="Symbol" w:hAnsi="Symbol" w:hint="default"/>
      </w:rPr>
    </w:lvl>
    <w:lvl w:ilvl="7" w:tplc="0C090003">
      <w:start w:val="1"/>
      <w:numFmt w:val="bullet"/>
      <w:lvlText w:val="o"/>
      <w:lvlJc w:val="left"/>
      <w:pPr>
        <w:ind w:left="5417" w:hanging="360"/>
      </w:pPr>
      <w:rPr>
        <w:rFonts w:ascii="Courier New" w:hAnsi="Courier New" w:cs="Courier New" w:hint="default"/>
      </w:rPr>
    </w:lvl>
    <w:lvl w:ilvl="8" w:tplc="0C090005">
      <w:start w:val="1"/>
      <w:numFmt w:val="bullet"/>
      <w:lvlText w:val=""/>
      <w:lvlJc w:val="left"/>
      <w:pPr>
        <w:ind w:left="6137" w:hanging="360"/>
      </w:pPr>
      <w:rPr>
        <w:rFonts w:ascii="Wingdings" w:hAnsi="Wingdings" w:hint="default"/>
      </w:rPr>
    </w:lvl>
  </w:abstractNum>
  <w:abstractNum w:abstractNumId="20" w15:restartNumberingAfterBreak="0">
    <w:nsid w:val="33A87150"/>
    <w:multiLevelType w:val="hybridMultilevel"/>
    <w:tmpl w:val="5CBC096C"/>
    <w:lvl w:ilvl="0" w:tplc="606C637E">
      <w:start w:val="1"/>
      <w:numFmt w:val="decimal"/>
      <w:lvlText w:val="%1."/>
      <w:lvlJc w:val="left"/>
      <w:pPr>
        <w:tabs>
          <w:tab w:val="num" w:pos="360"/>
        </w:tabs>
        <w:ind w:left="360" w:hanging="36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21" w15:restartNumberingAfterBreak="0">
    <w:nsid w:val="33BC6A9C"/>
    <w:multiLevelType w:val="hybridMultilevel"/>
    <w:tmpl w:val="664019F0"/>
    <w:lvl w:ilvl="0" w:tplc="0C090001">
      <w:start w:val="1"/>
      <w:numFmt w:val="bullet"/>
      <w:lvlText w:val=""/>
      <w:lvlJc w:val="left"/>
      <w:pPr>
        <w:ind w:left="754" w:hanging="360"/>
      </w:pPr>
      <w:rPr>
        <w:rFonts w:ascii="Symbol" w:hAnsi="Symbol" w:hint="default"/>
      </w:rPr>
    </w:lvl>
    <w:lvl w:ilvl="1" w:tplc="0C090005">
      <w:start w:val="1"/>
      <w:numFmt w:val="bullet"/>
      <w:lvlText w:val=""/>
      <w:lvlJc w:val="left"/>
      <w:pPr>
        <w:ind w:left="1474" w:hanging="360"/>
      </w:pPr>
      <w:rPr>
        <w:rFonts w:ascii="Wingdings" w:hAnsi="Wingdings" w:hint="default"/>
      </w:rPr>
    </w:lvl>
    <w:lvl w:ilvl="2" w:tplc="0C090005">
      <w:start w:val="1"/>
      <w:numFmt w:val="bullet"/>
      <w:lvlText w:val=""/>
      <w:lvlJc w:val="left"/>
      <w:pPr>
        <w:ind w:left="2194" w:hanging="360"/>
      </w:pPr>
      <w:rPr>
        <w:rFonts w:ascii="Wingdings" w:hAnsi="Wingdings" w:hint="default"/>
      </w:rPr>
    </w:lvl>
    <w:lvl w:ilvl="3" w:tplc="7424FD0C">
      <w:numFmt w:val="bullet"/>
      <w:lvlText w:val="•"/>
      <w:lvlJc w:val="left"/>
      <w:pPr>
        <w:ind w:left="2914" w:hanging="360"/>
      </w:pPr>
      <w:rPr>
        <w:rFonts w:ascii="Arial" w:eastAsia="SymbolMT" w:hAnsi="Arial" w:cs="Arial" w:hint="default"/>
      </w:rPr>
    </w:lvl>
    <w:lvl w:ilvl="4" w:tplc="0C090003" w:tentative="1">
      <w:start w:val="1"/>
      <w:numFmt w:val="bullet"/>
      <w:lvlText w:val="o"/>
      <w:lvlJc w:val="left"/>
      <w:pPr>
        <w:ind w:left="3634" w:hanging="360"/>
      </w:pPr>
      <w:rPr>
        <w:rFonts w:ascii="Courier New" w:hAnsi="Courier New" w:cs="Courier New" w:hint="default"/>
      </w:rPr>
    </w:lvl>
    <w:lvl w:ilvl="5" w:tplc="0C090005" w:tentative="1">
      <w:start w:val="1"/>
      <w:numFmt w:val="bullet"/>
      <w:lvlText w:val=""/>
      <w:lvlJc w:val="left"/>
      <w:pPr>
        <w:ind w:left="4354" w:hanging="360"/>
      </w:pPr>
      <w:rPr>
        <w:rFonts w:ascii="Wingdings" w:hAnsi="Wingdings" w:hint="default"/>
      </w:rPr>
    </w:lvl>
    <w:lvl w:ilvl="6" w:tplc="0C090001" w:tentative="1">
      <w:start w:val="1"/>
      <w:numFmt w:val="bullet"/>
      <w:lvlText w:val=""/>
      <w:lvlJc w:val="left"/>
      <w:pPr>
        <w:ind w:left="5074" w:hanging="360"/>
      </w:pPr>
      <w:rPr>
        <w:rFonts w:ascii="Symbol" w:hAnsi="Symbol" w:hint="default"/>
      </w:rPr>
    </w:lvl>
    <w:lvl w:ilvl="7" w:tplc="0C090003" w:tentative="1">
      <w:start w:val="1"/>
      <w:numFmt w:val="bullet"/>
      <w:lvlText w:val="o"/>
      <w:lvlJc w:val="left"/>
      <w:pPr>
        <w:ind w:left="5794" w:hanging="360"/>
      </w:pPr>
      <w:rPr>
        <w:rFonts w:ascii="Courier New" w:hAnsi="Courier New" w:cs="Courier New" w:hint="default"/>
      </w:rPr>
    </w:lvl>
    <w:lvl w:ilvl="8" w:tplc="0C090005" w:tentative="1">
      <w:start w:val="1"/>
      <w:numFmt w:val="bullet"/>
      <w:lvlText w:val=""/>
      <w:lvlJc w:val="left"/>
      <w:pPr>
        <w:ind w:left="6514" w:hanging="360"/>
      </w:pPr>
      <w:rPr>
        <w:rFonts w:ascii="Wingdings" w:hAnsi="Wingdings" w:hint="default"/>
      </w:rPr>
    </w:lvl>
  </w:abstractNum>
  <w:abstractNum w:abstractNumId="22" w15:restartNumberingAfterBreak="0">
    <w:nsid w:val="3D7C6D74"/>
    <w:multiLevelType w:val="hybridMultilevel"/>
    <w:tmpl w:val="9D00A248"/>
    <w:lvl w:ilvl="0" w:tplc="521ED996">
      <w:numFmt w:val="bullet"/>
      <w:lvlText w:val=""/>
      <w:legacy w:legacy="1" w:legacySpace="0" w:legacyIndent="0"/>
      <w:lvlJc w:val="left"/>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01656B8"/>
    <w:multiLevelType w:val="hybridMultilevel"/>
    <w:tmpl w:val="2BCEE9A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4" w15:restartNumberingAfterBreak="0">
    <w:nsid w:val="48553625"/>
    <w:multiLevelType w:val="multilevel"/>
    <w:tmpl w:val="20524604"/>
    <w:lvl w:ilvl="0">
      <w:start w:val="1"/>
      <w:numFmt w:val="bullet"/>
      <w:lvlText w:val=""/>
      <w:lvlJc w:val="left"/>
      <w:pPr>
        <w:ind w:left="159" w:hanging="360"/>
      </w:pPr>
      <w:rPr>
        <w:rFonts w:ascii="Symbol" w:hAnsi="Symbol" w:hint="default"/>
      </w:rPr>
    </w:lvl>
    <w:lvl w:ilvl="1">
      <w:start w:val="1"/>
      <w:numFmt w:val="bullet"/>
      <w:lvlText w:val="o"/>
      <w:lvlJc w:val="left"/>
      <w:pPr>
        <w:ind w:left="879" w:hanging="360"/>
      </w:pPr>
      <w:rPr>
        <w:rFonts w:ascii="Courier New" w:hAnsi="Courier New" w:cs="Courier New" w:hint="default"/>
      </w:rPr>
    </w:lvl>
    <w:lvl w:ilvl="2">
      <w:start w:val="1"/>
      <w:numFmt w:val="bullet"/>
      <w:lvlText w:val=""/>
      <w:lvlJc w:val="left"/>
      <w:pPr>
        <w:ind w:left="1599" w:hanging="360"/>
      </w:pPr>
      <w:rPr>
        <w:rFonts w:ascii="Wingdings" w:hAnsi="Wingdings" w:hint="default"/>
      </w:rPr>
    </w:lvl>
    <w:lvl w:ilvl="3">
      <w:start w:val="1"/>
      <w:numFmt w:val="bullet"/>
      <w:lvlText w:val=""/>
      <w:lvlJc w:val="left"/>
      <w:pPr>
        <w:ind w:left="2319" w:hanging="360"/>
      </w:pPr>
      <w:rPr>
        <w:rFonts w:ascii="Symbol" w:hAnsi="Symbol" w:hint="default"/>
      </w:rPr>
    </w:lvl>
    <w:lvl w:ilvl="4">
      <w:start w:val="1"/>
      <w:numFmt w:val="bullet"/>
      <w:lvlText w:val="o"/>
      <w:lvlJc w:val="left"/>
      <w:pPr>
        <w:ind w:left="3039" w:hanging="360"/>
      </w:pPr>
      <w:rPr>
        <w:rFonts w:ascii="Courier New" w:hAnsi="Courier New" w:cs="Courier New" w:hint="default"/>
      </w:rPr>
    </w:lvl>
    <w:lvl w:ilvl="5">
      <w:start w:val="1"/>
      <w:numFmt w:val="bullet"/>
      <w:lvlText w:val=""/>
      <w:lvlJc w:val="left"/>
      <w:pPr>
        <w:ind w:left="3759" w:hanging="360"/>
      </w:pPr>
      <w:rPr>
        <w:rFonts w:ascii="Wingdings" w:hAnsi="Wingdings" w:hint="default"/>
      </w:rPr>
    </w:lvl>
    <w:lvl w:ilvl="6">
      <w:start w:val="1"/>
      <w:numFmt w:val="bullet"/>
      <w:lvlText w:val=""/>
      <w:lvlJc w:val="left"/>
      <w:pPr>
        <w:ind w:left="4479" w:hanging="360"/>
      </w:pPr>
      <w:rPr>
        <w:rFonts w:ascii="Symbol" w:hAnsi="Symbol" w:hint="default"/>
      </w:rPr>
    </w:lvl>
    <w:lvl w:ilvl="7">
      <w:start w:val="1"/>
      <w:numFmt w:val="bullet"/>
      <w:lvlText w:val="o"/>
      <w:lvlJc w:val="left"/>
      <w:pPr>
        <w:ind w:left="5199" w:hanging="360"/>
      </w:pPr>
      <w:rPr>
        <w:rFonts w:ascii="Courier New" w:hAnsi="Courier New" w:cs="Courier New" w:hint="default"/>
      </w:rPr>
    </w:lvl>
    <w:lvl w:ilvl="8">
      <w:start w:val="1"/>
      <w:numFmt w:val="bullet"/>
      <w:lvlText w:val=""/>
      <w:lvlJc w:val="left"/>
      <w:pPr>
        <w:ind w:left="5919" w:hanging="360"/>
      </w:pPr>
      <w:rPr>
        <w:rFonts w:ascii="Wingdings" w:hAnsi="Wingdings" w:hint="default"/>
      </w:rPr>
    </w:lvl>
  </w:abstractNum>
  <w:abstractNum w:abstractNumId="25" w15:restartNumberingAfterBreak="0">
    <w:nsid w:val="591A02DF"/>
    <w:multiLevelType w:val="hybridMultilevel"/>
    <w:tmpl w:val="50042680"/>
    <w:lvl w:ilvl="0" w:tplc="5FD00B5E">
      <w:start w:val="1"/>
      <w:numFmt w:val="decimal"/>
      <w:lvlText w:val="%1."/>
      <w:lvlJc w:val="left"/>
      <w:pPr>
        <w:tabs>
          <w:tab w:val="num" w:pos="360"/>
        </w:tabs>
        <w:ind w:left="360" w:hanging="360"/>
      </w:pPr>
      <w:rPr>
        <w:rFonts w:hint="default"/>
        <w:b w:val="0"/>
      </w:rPr>
    </w:lvl>
    <w:lvl w:ilvl="1" w:tplc="255493CE">
      <w:start w:val="4"/>
      <w:numFmt w:val="decimal"/>
      <w:lvlText w:val="%2."/>
      <w:lvlJc w:val="left"/>
      <w:pPr>
        <w:tabs>
          <w:tab w:val="num" w:pos="1080"/>
        </w:tabs>
        <w:ind w:left="1080" w:hanging="360"/>
      </w:pPr>
      <w:rPr>
        <w:rFonts w:hint="default"/>
        <w:b w:val="0"/>
      </w:r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26" w15:restartNumberingAfterBreak="0">
    <w:nsid w:val="5DBA7F12"/>
    <w:multiLevelType w:val="hybridMultilevel"/>
    <w:tmpl w:val="373C67C6"/>
    <w:lvl w:ilvl="0" w:tplc="0C09000F">
      <w:start w:val="1"/>
      <w:numFmt w:val="decimal"/>
      <w:lvlText w:val="%1."/>
      <w:lvlJc w:val="left"/>
      <w:pPr>
        <w:ind w:left="360" w:hanging="360"/>
      </w:pPr>
    </w:lvl>
    <w:lvl w:ilvl="1" w:tplc="0C090019" w:tentative="1">
      <w:start w:val="1"/>
      <w:numFmt w:val="lowerLetter"/>
      <w:lvlText w:val="%2."/>
      <w:lvlJc w:val="left"/>
      <w:pPr>
        <w:ind w:left="3030" w:hanging="360"/>
      </w:pPr>
    </w:lvl>
    <w:lvl w:ilvl="2" w:tplc="0C09001B" w:tentative="1">
      <w:start w:val="1"/>
      <w:numFmt w:val="lowerRoman"/>
      <w:lvlText w:val="%3."/>
      <w:lvlJc w:val="right"/>
      <w:pPr>
        <w:ind w:left="3750" w:hanging="180"/>
      </w:pPr>
    </w:lvl>
    <w:lvl w:ilvl="3" w:tplc="0C09000F" w:tentative="1">
      <w:start w:val="1"/>
      <w:numFmt w:val="decimal"/>
      <w:lvlText w:val="%4."/>
      <w:lvlJc w:val="left"/>
      <w:pPr>
        <w:ind w:left="4470" w:hanging="360"/>
      </w:pPr>
    </w:lvl>
    <w:lvl w:ilvl="4" w:tplc="0C090019" w:tentative="1">
      <w:start w:val="1"/>
      <w:numFmt w:val="lowerLetter"/>
      <w:lvlText w:val="%5."/>
      <w:lvlJc w:val="left"/>
      <w:pPr>
        <w:ind w:left="5190" w:hanging="360"/>
      </w:pPr>
    </w:lvl>
    <w:lvl w:ilvl="5" w:tplc="0C09001B" w:tentative="1">
      <w:start w:val="1"/>
      <w:numFmt w:val="lowerRoman"/>
      <w:lvlText w:val="%6."/>
      <w:lvlJc w:val="right"/>
      <w:pPr>
        <w:ind w:left="5910" w:hanging="180"/>
      </w:pPr>
    </w:lvl>
    <w:lvl w:ilvl="6" w:tplc="0C09000F" w:tentative="1">
      <w:start w:val="1"/>
      <w:numFmt w:val="decimal"/>
      <w:lvlText w:val="%7."/>
      <w:lvlJc w:val="left"/>
      <w:pPr>
        <w:ind w:left="6630" w:hanging="360"/>
      </w:pPr>
    </w:lvl>
    <w:lvl w:ilvl="7" w:tplc="0C090019" w:tentative="1">
      <w:start w:val="1"/>
      <w:numFmt w:val="lowerLetter"/>
      <w:lvlText w:val="%8."/>
      <w:lvlJc w:val="left"/>
      <w:pPr>
        <w:ind w:left="7350" w:hanging="360"/>
      </w:pPr>
    </w:lvl>
    <w:lvl w:ilvl="8" w:tplc="0C09001B" w:tentative="1">
      <w:start w:val="1"/>
      <w:numFmt w:val="lowerRoman"/>
      <w:lvlText w:val="%9."/>
      <w:lvlJc w:val="right"/>
      <w:pPr>
        <w:ind w:left="8070" w:hanging="180"/>
      </w:pPr>
    </w:lvl>
  </w:abstractNum>
  <w:abstractNum w:abstractNumId="27" w15:restartNumberingAfterBreak="0">
    <w:nsid w:val="6B183EAA"/>
    <w:multiLevelType w:val="hybridMultilevel"/>
    <w:tmpl w:val="BB148F9A"/>
    <w:lvl w:ilvl="0" w:tplc="7B0C147E">
      <w:start w:val="1"/>
      <w:numFmt w:val="bullet"/>
      <w:pStyle w:val="bodybullet"/>
      <w:lvlText w:val=""/>
      <w:lvlJc w:val="left"/>
      <w:pPr>
        <w:tabs>
          <w:tab w:val="num" w:pos="3352"/>
        </w:tabs>
        <w:ind w:left="3352" w:hanging="360"/>
      </w:pPr>
      <w:rPr>
        <w:rFonts w:ascii="Wingdings" w:hAnsi="Wingdings" w:hint="default"/>
      </w:rPr>
    </w:lvl>
    <w:lvl w:ilvl="1" w:tplc="6FB04522" w:tentative="1">
      <w:start w:val="1"/>
      <w:numFmt w:val="bullet"/>
      <w:lvlText w:val="o"/>
      <w:lvlJc w:val="left"/>
      <w:pPr>
        <w:tabs>
          <w:tab w:val="num" w:pos="4072"/>
        </w:tabs>
        <w:ind w:left="4072" w:hanging="360"/>
      </w:pPr>
      <w:rPr>
        <w:rFonts w:ascii="Courier New" w:hAnsi="Courier New" w:cs="Courier New" w:hint="default"/>
      </w:rPr>
    </w:lvl>
    <w:lvl w:ilvl="2" w:tplc="9C363070" w:tentative="1">
      <w:start w:val="1"/>
      <w:numFmt w:val="bullet"/>
      <w:lvlText w:val=""/>
      <w:lvlJc w:val="left"/>
      <w:pPr>
        <w:tabs>
          <w:tab w:val="num" w:pos="4792"/>
        </w:tabs>
        <w:ind w:left="4792" w:hanging="360"/>
      </w:pPr>
      <w:rPr>
        <w:rFonts w:ascii="Wingdings" w:hAnsi="Wingdings" w:hint="default"/>
      </w:rPr>
    </w:lvl>
    <w:lvl w:ilvl="3" w:tplc="90A4780C" w:tentative="1">
      <w:start w:val="1"/>
      <w:numFmt w:val="bullet"/>
      <w:lvlText w:val=""/>
      <w:lvlJc w:val="left"/>
      <w:pPr>
        <w:tabs>
          <w:tab w:val="num" w:pos="5512"/>
        </w:tabs>
        <w:ind w:left="5512" w:hanging="360"/>
      </w:pPr>
      <w:rPr>
        <w:rFonts w:ascii="Symbol" w:hAnsi="Symbol" w:hint="default"/>
      </w:rPr>
    </w:lvl>
    <w:lvl w:ilvl="4" w:tplc="CA942474" w:tentative="1">
      <w:start w:val="1"/>
      <w:numFmt w:val="bullet"/>
      <w:lvlText w:val="o"/>
      <w:lvlJc w:val="left"/>
      <w:pPr>
        <w:tabs>
          <w:tab w:val="num" w:pos="6232"/>
        </w:tabs>
        <w:ind w:left="6232" w:hanging="360"/>
      </w:pPr>
      <w:rPr>
        <w:rFonts w:ascii="Courier New" w:hAnsi="Courier New" w:cs="Courier New" w:hint="default"/>
      </w:rPr>
    </w:lvl>
    <w:lvl w:ilvl="5" w:tplc="E250C1DA" w:tentative="1">
      <w:start w:val="1"/>
      <w:numFmt w:val="bullet"/>
      <w:lvlText w:val=""/>
      <w:lvlJc w:val="left"/>
      <w:pPr>
        <w:tabs>
          <w:tab w:val="num" w:pos="6952"/>
        </w:tabs>
        <w:ind w:left="6952" w:hanging="360"/>
      </w:pPr>
      <w:rPr>
        <w:rFonts w:ascii="Wingdings" w:hAnsi="Wingdings" w:hint="default"/>
      </w:rPr>
    </w:lvl>
    <w:lvl w:ilvl="6" w:tplc="847E3C12" w:tentative="1">
      <w:start w:val="1"/>
      <w:numFmt w:val="bullet"/>
      <w:lvlText w:val=""/>
      <w:lvlJc w:val="left"/>
      <w:pPr>
        <w:tabs>
          <w:tab w:val="num" w:pos="7672"/>
        </w:tabs>
        <w:ind w:left="7672" w:hanging="360"/>
      </w:pPr>
      <w:rPr>
        <w:rFonts w:ascii="Symbol" w:hAnsi="Symbol" w:hint="default"/>
      </w:rPr>
    </w:lvl>
    <w:lvl w:ilvl="7" w:tplc="09928EF0" w:tentative="1">
      <w:start w:val="1"/>
      <w:numFmt w:val="bullet"/>
      <w:lvlText w:val="o"/>
      <w:lvlJc w:val="left"/>
      <w:pPr>
        <w:tabs>
          <w:tab w:val="num" w:pos="8392"/>
        </w:tabs>
        <w:ind w:left="8392" w:hanging="360"/>
      </w:pPr>
      <w:rPr>
        <w:rFonts w:ascii="Courier New" w:hAnsi="Courier New" w:cs="Courier New" w:hint="default"/>
      </w:rPr>
    </w:lvl>
    <w:lvl w:ilvl="8" w:tplc="0A40B9C2" w:tentative="1">
      <w:start w:val="1"/>
      <w:numFmt w:val="bullet"/>
      <w:lvlText w:val=""/>
      <w:lvlJc w:val="left"/>
      <w:pPr>
        <w:tabs>
          <w:tab w:val="num" w:pos="9112"/>
        </w:tabs>
        <w:ind w:left="9112" w:hanging="360"/>
      </w:pPr>
      <w:rPr>
        <w:rFonts w:ascii="Wingdings" w:hAnsi="Wingdings" w:hint="default"/>
      </w:rPr>
    </w:lvl>
  </w:abstractNum>
  <w:abstractNum w:abstractNumId="28" w15:restartNumberingAfterBreak="0">
    <w:nsid w:val="6FC247A8"/>
    <w:multiLevelType w:val="hybridMultilevel"/>
    <w:tmpl w:val="B9A80F66"/>
    <w:lvl w:ilvl="0" w:tplc="0C09000F">
      <w:start w:val="1"/>
      <w:numFmt w:val="decimal"/>
      <w:lvlText w:val="%1."/>
      <w:lvlJc w:val="left"/>
      <w:pPr>
        <w:ind w:left="717" w:hanging="360"/>
      </w:pPr>
      <w:rPr>
        <w:rFonts w:hint="default"/>
      </w:rPr>
    </w:lvl>
    <w:lvl w:ilvl="1" w:tplc="0C090003" w:tentative="1">
      <w:start w:val="1"/>
      <w:numFmt w:val="bullet"/>
      <w:lvlText w:val="o"/>
      <w:lvlJc w:val="left"/>
      <w:pPr>
        <w:ind w:left="1437" w:hanging="360"/>
      </w:pPr>
      <w:rPr>
        <w:rFonts w:ascii="Courier New" w:hAnsi="Courier New" w:cs="Courier New" w:hint="default"/>
      </w:rPr>
    </w:lvl>
    <w:lvl w:ilvl="2" w:tplc="0C090005" w:tentative="1">
      <w:start w:val="1"/>
      <w:numFmt w:val="bullet"/>
      <w:lvlText w:val=""/>
      <w:lvlJc w:val="left"/>
      <w:pPr>
        <w:ind w:left="2157" w:hanging="360"/>
      </w:pPr>
      <w:rPr>
        <w:rFonts w:ascii="Wingdings" w:hAnsi="Wingdings" w:hint="default"/>
      </w:rPr>
    </w:lvl>
    <w:lvl w:ilvl="3" w:tplc="0C090001" w:tentative="1">
      <w:start w:val="1"/>
      <w:numFmt w:val="bullet"/>
      <w:lvlText w:val=""/>
      <w:lvlJc w:val="left"/>
      <w:pPr>
        <w:ind w:left="2877" w:hanging="360"/>
      </w:pPr>
      <w:rPr>
        <w:rFonts w:ascii="Symbol" w:hAnsi="Symbol" w:hint="default"/>
      </w:rPr>
    </w:lvl>
    <w:lvl w:ilvl="4" w:tplc="0C090003" w:tentative="1">
      <w:start w:val="1"/>
      <w:numFmt w:val="bullet"/>
      <w:lvlText w:val="o"/>
      <w:lvlJc w:val="left"/>
      <w:pPr>
        <w:ind w:left="3597" w:hanging="360"/>
      </w:pPr>
      <w:rPr>
        <w:rFonts w:ascii="Courier New" w:hAnsi="Courier New" w:cs="Courier New" w:hint="default"/>
      </w:rPr>
    </w:lvl>
    <w:lvl w:ilvl="5" w:tplc="0C090005" w:tentative="1">
      <w:start w:val="1"/>
      <w:numFmt w:val="bullet"/>
      <w:lvlText w:val=""/>
      <w:lvlJc w:val="left"/>
      <w:pPr>
        <w:ind w:left="4317" w:hanging="360"/>
      </w:pPr>
      <w:rPr>
        <w:rFonts w:ascii="Wingdings" w:hAnsi="Wingdings" w:hint="default"/>
      </w:rPr>
    </w:lvl>
    <w:lvl w:ilvl="6" w:tplc="0C090001" w:tentative="1">
      <w:start w:val="1"/>
      <w:numFmt w:val="bullet"/>
      <w:lvlText w:val=""/>
      <w:lvlJc w:val="left"/>
      <w:pPr>
        <w:ind w:left="5037" w:hanging="360"/>
      </w:pPr>
      <w:rPr>
        <w:rFonts w:ascii="Symbol" w:hAnsi="Symbol" w:hint="default"/>
      </w:rPr>
    </w:lvl>
    <w:lvl w:ilvl="7" w:tplc="0C090003" w:tentative="1">
      <w:start w:val="1"/>
      <w:numFmt w:val="bullet"/>
      <w:lvlText w:val="o"/>
      <w:lvlJc w:val="left"/>
      <w:pPr>
        <w:ind w:left="5757" w:hanging="360"/>
      </w:pPr>
      <w:rPr>
        <w:rFonts w:ascii="Courier New" w:hAnsi="Courier New" w:cs="Courier New" w:hint="default"/>
      </w:rPr>
    </w:lvl>
    <w:lvl w:ilvl="8" w:tplc="0C090005" w:tentative="1">
      <w:start w:val="1"/>
      <w:numFmt w:val="bullet"/>
      <w:lvlText w:val=""/>
      <w:lvlJc w:val="left"/>
      <w:pPr>
        <w:ind w:left="6477" w:hanging="360"/>
      </w:pPr>
      <w:rPr>
        <w:rFonts w:ascii="Wingdings" w:hAnsi="Wingdings" w:hint="default"/>
      </w:rPr>
    </w:lvl>
  </w:abstractNum>
  <w:abstractNum w:abstractNumId="29" w15:restartNumberingAfterBreak="0">
    <w:nsid w:val="7131466E"/>
    <w:multiLevelType w:val="hybridMultilevel"/>
    <w:tmpl w:val="7B5E64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74400B9E"/>
    <w:multiLevelType w:val="hybridMultilevel"/>
    <w:tmpl w:val="1E809B0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75093376"/>
    <w:multiLevelType w:val="hybridMultilevel"/>
    <w:tmpl w:val="2D0682C4"/>
    <w:lvl w:ilvl="0" w:tplc="0C090001">
      <w:start w:val="1"/>
      <w:numFmt w:val="bullet"/>
      <w:lvlText w:val=""/>
      <w:lvlJc w:val="left"/>
      <w:pPr>
        <w:ind w:left="377" w:hanging="360"/>
      </w:pPr>
      <w:rPr>
        <w:rFonts w:ascii="Symbol" w:hAnsi="Symbol" w:hint="default"/>
      </w:rPr>
    </w:lvl>
    <w:lvl w:ilvl="1" w:tplc="0C090003">
      <w:start w:val="1"/>
      <w:numFmt w:val="bullet"/>
      <w:lvlText w:val="o"/>
      <w:lvlJc w:val="left"/>
      <w:pPr>
        <w:ind w:left="1097" w:hanging="360"/>
      </w:pPr>
      <w:rPr>
        <w:rFonts w:ascii="Courier New" w:hAnsi="Courier New" w:cs="Courier New" w:hint="default"/>
      </w:rPr>
    </w:lvl>
    <w:lvl w:ilvl="2" w:tplc="0C090005">
      <w:start w:val="1"/>
      <w:numFmt w:val="bullet"/>
      <w:lvlText w:val=""/>
      <w:lvlJc w:val="left"/>
      <w:pPr>
        <w:ind w:left="1817" w:hanging="360"/>
      </w:pPr>
      <w:rPr>
        <w:rFonts w:ascii="Wingdings" w:hAnsi="Wingdings" w:hint="default"/>
      </w:rPr>
    </w:lvl>
    <w:lvl w:ilvl="3" w:tplc="0C090001">
      <w:start w:val="1"/>
      <w:numFmt w:val="bullet"/>
      <w:lvlText w:val=""/>
      <w:lvlJc w:val="left"/>
      <w:pPr>
        <w:ind w:left="2537" w:hanging="360"/>
      </w:pPr>
      <w:rPr>
        <w:rFonts w:ascii="Symbol" w:hAnsi="Symbol" w:hint="default"/>
      </w:rPr>
    </w:lvl>
    <w:lvl w:ilvl="4" w:tplc="0C090003">
      <w:start w:val="1"/>
      <w:numFmt w:val="bullet"/>
      <w:lvlText w:val="o"/>
      <w:lvlJc w:val="left"/>
      <w:pPr>
        <w:ind w:left="3257" w:hanging="360"/>
      </w:pPr>
      <w:rPr>
        <w:rFonts w:ascii="Courier New" w:hAnsi="Courier New" w:cs="Courier New" w:hint="default"/>
      </w:rPr>
    </w:lvl>
    <w:lvl w:ilvl="5" w:tplc="0C090005">
      <w:start w:val="1"/>
      <w:numFmt w:val="bullet"/>
      <w:lvlText w:val=""/>
      <w:lvlJc w:val="left"/>
      <w:pPr>
        <w:ind w:left="3977" w:hanging="360"/>
      </w:pPr>
      <w:rPr>
        <w:rFonts w:ascii="Wingdings" w:hAnsi="Wingdings" w:hint="default"/>
      </w:rPr>
    </w:lvl>
    <w:lvl w:ilvl="6" w:tplc="0C090001">
      <w:start w:val="1"/>
      <w:numFmt w:val="bullet"/>
      <w:lvlText w:val=""/>
      <w:lvlJc w:val="left"/>
      <w:pPr>
        <w:ind w:left="4697" w:hanging="360"/>
      </w:pPr>
      <w:rPr>
        <w:rFonts w:ascii="Symbol" w:hAnsi="Symbol" w:hint="default"/>
      </w:rPr>
    </w:lvl>
    <w:lvl w:ilvl="7" w:tplc="0C090003">
      <w:start w:val="1"/>
      <w:numFmt w:val="bullet"/>
      <w:lvlText w:val="o"/>
      <w:lvlJc w:val="left"/>
      <w:pPr>
        <w:ind w:left="5417" w:hanging="360"/>
      </w:pPr>
      <w:rPr>
        <w:rFonts w:ascii="Courier New" w:hAnsi="Courier New" w:cs="Courier New" w:hint="default"/>
      </w:rPr>
    </w:lvl>
    <w:lvl w:ilvl="8" w:tplc="0C090005">
      <w:start w:val="1"/>
      <w:numFmt w:val="bullet"/>
      <w:lvlText w:val=""/>
      <w:lvlJc w:val="left"/>
      <w:pPr>
        <w:ind w:left="6137" w:hanging="360"/>
      </w:pPr>
      <w:rPr>
        <w:rFonts w:ascii="Wingdings" w:hAnsi="Wingdings" w:hint="default"/>
      </w:rPr>
    </w:lvl>
  </w:abstractNum>
  <w:abstractNum w:abstractNumId="32" w15:restartNumberingAfterBreak="0">
    <w:nsid w:val="7C6B76F2"/>
    <w:multiLevelType w:val="hybridMultilevel"/>
    <w:tmpl w:val="C966E63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7DB860F3"/>
    <w:multiLevelType w:val="hybridMultilevel"/>
    <w:tmpl w:val="BF14E7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7"/>
  </w:num>
  <w:num w:numId="12">
    <w:abstractNumId w:val="11"/>
  </w:num>
  <w:num w:numId="13">
    <w:abstractNumId w:val="25"/>
  </w:num>
  <w:num w:numId="14">
    <w:abstractNumId w:val="20"/>
  </w:num>
  <w:num w:numId="15">
    <w:abstractNumId w:val="26"/>
  </w:num>
  <w:num w:numId="16">
    <w:abstractNumId w:val="15"/>
  </w:num>
  <w:num w:numId="17">
    <w:abstractNumId w:val="14"/>
  </w:num>
  <w:num w:numId="18">
    <w:abstractNumId w:val="14"/>
    <w:lvlOverride w:ilvl="0">
      <w:startOverride w:val="1"/>
    </w:lvlOverride>
  </w:num>
  <w:num w:numId="19">
    <w:abstractNumId w:val="14"/>
    <w:lvlOverride w:ilvl="0">
      <w:startOverride w:val="1"/>
    </w:lvlOverride>
  </w:num>
  <w:num w:numId="20">
    <w:abstractNumId w:val="14"/>
    <w:lvlOverride w:ilvl="0">
      <w:startOverride w:val="1"/>
    </w:lvlOverride>
  </w:num>
  <w:num w:numId="21">
    <w:abstractNumId w:val="24"/>
  </w:num>
  <w:num w:numId="22">
    <w:abstractNumId w:val="12"/>
  </w:num>
  <w:num w:numId="23">
    <w:abstractNumId w:val="21"/>
  </w:num>
  <w:num w:numId="24">
    <w:abstractNumId w:val="10"/>
    <w:lvlOverride w:ilvl="0">
      <w:lvl w:ilvl="0">
        <w:numFmt w:val="bullet"/>
        <w:lvlText w:val="•"/>
        <w:legacy w:legacy="1" w:legacySpace="0" w:legacyIndent="0"/>
        <w:lvlJc w:val="left"/>
        <w:rPr>
          <w:rFonts w:ascii="Helv" w:hAnsi="Helv" w:hint="default"/>
        </w:rPr>
      </w:lvl>
    </w:lvlOverride>
  </w:num>
  <w:num w:numId="25">
    <w:abstractNumId w:val="12"/>
  </w:num>
  <w:num w:numId="26">
    <w:abstractNumId w:val="16"/>
    <w:lvlOverride w:ilvl="0">
      <w:lvl w:ilvl="0">
        <w:start w:val="1"/>
        <w:numFmt w:val="decimal"/>
        <w:lvlText w:val="%1."/>
        <w:legacy w:legacy="1" w:legacySpace="0" w:legacyIndent="283"/>
        <w:lvlJc w:val="left"/>
        <w:pPr>
          <w:ind w:left="283" w:hanging="283"/>
        </w:pPr>
      </w:lvl>
    </w:lvlOverride>
  </w:num>
  <w:num w:numId="27">
    <w:abstractNumId w:val="22"/>
  </w:num>
  <w:num w:numId="28">
    <w:abstractNumId w:val="28"/>
  </w:num>
  <w:num w:numId="29">
    <w:abstractNumId w:val="31"/>
  </w:num>
  <w:num w:numId="30">
    <w:abstractNumId w:val="23"/>
  </w:num>
  <w:num w:numId="31">
    <w:abstractNumId w:val="19"/>
  </w:num>
  <w:num w:numId="32">
    <w:abstractNumId w:val="30"/>
  </w:num>
  <w:num w:numId="3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num>
  <w:num w:numId="35">
    <w:abstractNumId w:val="18"/>
  </w:num>
  <w:num w:numId="36">
    <w:abstractNumId w:val="17"/>
  </w:num>
  <w:num w:numId="37">
    <w:abstractNumId w:val="32"/>
  </w:num>
  <w:num w:numId="38">
    <w:abstractNumId w:val="29"/>
  </w:num>
  <w:num w:numId="39">
    <w:abstractNumId w:val="3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oNotTrackMoves/>
  <w:defaultTabStop w:val="720"/>
  <w:drawingGridHorizontalSpacing w:val="187"/>
  <w:displayVerticalDrawingGridEvery w:val="2"/>
  <w:noPunctuationKerning/>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GxMDC2tDQzMLIwMjdQ0lEKTi0uzszPAykwrQUAMeEH3CwAAAA="/>
  </w:docVars>
  <w:rsids>
    <w:rsidRoot w:val="008B3629"/>
    <w:rsid w:val="0000108C"/>
    <w:rsid w:val="00002BCA"/>
    <w:rsid w:val="00004C25"/>
    <w:rsid w:val="000050BF"/>
    <w:rsid w:val="000053E9"/>
    <w:rsid w:val="0000705C"/>
    <w:rsid w:val="00011740"/>
    <w:rsid w:val="00011EC0"/>
    <w:rsid w:val="00013CAB"/>
    <w:rsid w:val="00020223"/>
    <w:rsid w:val="0002755C"/>
    <w:rsid w:val="0003236D"/>
    <w:rsid w:val="00040F59"/>
    <w:rsid w:val="00045AAC"/>
    <w:rsid w:val="000467D5"/>
    <w:rsid w:val="00046860"/>
    <w:rsid w:val="00050235"/>
    <w:rsid w:val="00050FAE"/>
    <w:rsid w:val="000558C3"/>
    <w:rsid w:val="00070301"/>
    <w:rsid w:val="00070CDB"/>
    <w:rsid w:val="000720E4"/>
    <w:rsid w:val="00073AB5"/>
    <w:rsid w:val="0007488E"/>
    <w:rsid w:val="000770CD"/>
    <w:rsid w:val="000830D3"/>
    <w:rsid w:val="00084C51"/>
    <w:rsid w:val="00087B52"/>
    <w:rsid w:val="00091ADE"/>
    <w:rsid w:val="000930EF"/>
    <w:rsid w:val="00094098"/>
    <w:rsid w:val="000B1911"/>
    <w:rsid w:val="000B1919"/>
    <w:rsid w:val="000B296A"/>
    <w:rsid w:val="000B3022"/>
    <w:rsid w:val="000B44FB"/>
    <w:rsid w:val="000B559F"/>
    <w:rsid w:val="000B6983"/>
    <w:rsid w:val="000B742E"/>
    <w:rsid w:val="000C56CE"/>
    <w:rsid w:val="000C58D2"/>
    <w:rsid w:val="000C5DFC"/>
    <w:rsid w:val="000D1DB9"/>
    <w:rsid w:val="000D2A1E"/>
    <w:rsid w:val="000D319F"/>
    <w:rsid w:val="000D3C4D"/>
    <w:rsid w:val="000D442C"/>
    <w:rsid w:val="000D756B"/>
    <w:rsid w:val="000E4B0B"/>
    <w:rsid w:val="000E6A78"/>
    <w:rsid w:val="000F3251"/>
    <w:rsid w:val="000F7D41"/>
    <w:rsid w:val="001019F1"/>
    <w:rsid w:val="00104CC1"/>
    <w:rsid w:val="00105933"/>
    <w:rsid w:val="00121A0D"/>
    <w:rsid w:val="00121EA7"/>
    <w:rsid w:val="00123A82"/>
    <w:rsid w:val="001271EF"/>
    <w:rsid w:val="001274D7"/>
    <w:rsid w:val="0013027B"/>
    <w:rsid w:val="00130D85"/>
    <w:rsid w:val="0013488A"/>
    <w:rsid w:val="001361DD"/>
    <w:rsid w:val="00147607"/>
    <w:rsid w:val="00156666"/>
    <w:rsid w:val="00157943"/>
    <w:rsid w:val="001606A4"/>
    <w:rsid w:val="00163702"/>
    <w:rsid w:val="001648BC"/>
    <w:rsid w:val="001706A6"/>
    <w:rsid w:val="001721C0"/>
    <w:rsid w:val="00172A3E"/>
    <w:rsid w:val="00173089"/>
    <w:rsid w:val="001741F7"/>
    <w:rsid w:val="001751A2"/>
    <w:rsid w:val="00177FE2"/>
    <w:rsid w:val="00187F48"/>
    <w:rsid w:val="00191979"/>
    <w:rsid w:val="00194CB4"/>
    <w:rsid w:val="00196EF5"/>
    <w:rsid w:val="001B4447"/>
    <w:rsid w:val="001C12C2"/>
    <w:rsid w:val="001D031E"/>
    <w:rsid w:val="001D59AB"/>
    <w:rsid w:val="001E1703"/>
    <w:rsid w:val="001E5592"/>
    <w:rsid w:val="001E773D"/>
    <w:rsid w:val="001E7875"/>
    <w:rsid w:val="001F3593"/>
    <w:rsid w:val="001F3676"/>
    <w:rsid w:val="001F3A66"/>
    <w:rsid w:val="001F3D40"/>
    <w:rsid w:val="001F7264"/>
    <w:rsid w:val="001F7957"/>
    <w:rsid w:val="00200F62"/>
    <w:rsid w:val="00201517"/>
    <w:rsid w:val="00202C98"/>
    <w:rsid w:val="00205280"/>
    <w:rsid w:val="00206122"/>
    <w:rsid w:val="002063F1"/>
    <w:rsid w:val="0021037C"/>
    <w:rsid w:val="002132FF"/>
    <w:rsid w:val="002169B3"/>
    <w:rsid w:val="00217BAC"/>
    <w:rsid w:val="00217FC2"/>
    <w:rsid w:val="002249CB"/>
    <w:rsid w:val="00226085"/>
    <w:rsid w:val="00227D26"/>
    <w:rsid w:val="00231233"/>
    <w:rsid w:val="002318C3"/>
    <w:rsid w:val="002323FA"/>
    <w:rsid w:val="00233797"/>
    <w:rsid w:val="00233F27"/>
    <w:rsid w:val="00245815"/>
    <w:rsid w:val="00245FBB"/>
    <w:rsid w:val="002469D1"/>
    <w:rsid w:val="00247503"/>
    <w:rsid w:val="00260260"/>
    <w:rsid w:val="00261E3F"/>
    <w:rsid w:val="0026208D"/>
    <w:rsid w:val="00265DFC"/>
    <w:rsid w:val="00272B87"/>
    <w:rsid w:val="002735DF"/>
    <w:rsid w:val="002742F2"/>
    <w:rsid w:val="0027511D"/>
    <w:rsid w:val="002759A7"/>
    <w:rsid w:val="00281787"/>
    <w:rsid w:val="002841B7"/>
    <w:rsid w:val="00284680"/>
    <w:rsid w:val="00287A6E"/>
    <w:rsid w:val="00287DD0"/>
    <w:rsid w:val="00291706"/>
    <w:rsid w:val="00294FCA"/>
    <w:rsid w:val="002968BC"/>
    <w:rsid w:val="002A18B4"/>
    <w:rsid w:val="002A3FCF"/>
    <w:rsid w:val="002A522E"/>
    <w:rsid w:val="002A5B3F"/>
    <w:rsid w:val="002B252B"/>
    <w:rsid w:val="002D06E8"/>
    <w:rsid w:val="002D1729"/>
    <w:rsid w:val="002D259A"/>
    <w:rsid w:val="002D4572"/>
    <w:rsid w:val="002D53D0"/>
    <w:rsid w:val="002E74AD"/>
    <w:rsid w:val="002F6D07"/>
    <w:rsid w:val="003026EC"/>
    <w:rsid w:val="00303CB5"/>
    <w:rsid w:val="00305096"/>
    <w:rsid w:val="00305A3A"/>
    <w:rsid w:val="0030658B"/>
    <w:rsid w:val="00306663"/>
    <w:rsid w:val="00306F8C"/>
    <w:rsid w:val="00313D49"/>
    <w:rsid w:val="00316FF6"/>
    <w:rsid w:val="0032579B"/>
    <w:rsid w:val="00325F0B"/>
    <w:rsid w:val="003522A9"/>
    <w:rsid w:val="0035606E"/>
    <w:rsid w:val="00357232"/>
    <w:rsid w:val="0036247D"/>
    <w:rsid w:val="003637F5"/>
    <w:rsid w:val="00366633"/>
    <w:rsid w:val="003757F5"/>
    <w:rsid w:val="0038241C"/>
    <w:rsid w:val="00382D45"/>
    <w:rsid w:val="0038475C"/>
    <w:rsid w:val="003869B5"/>
    <w:rsid w:val="00392761"/>
    <w:rsid w:val="003965FE"/>
    <w:rsid w:val="0039771C"/>
    <w:rsid w:val="003A2174"/>
    <w:rsid w:val="003A3924"/>
    <w:rsid w:val="003A4F38"/>
    <w:rsid w:val="003A5D30"/>
    <w:rsid w:val="003A70FF"/>
    <w:rsid w:val="003A7877"/>
    <w:rsid w:val="003B057F"/>
    <w:rsid w:val="003B6A80"/>
    <w:rsid w:val="003B6B0C"/>
    <w:rsid w:val="003C1C8F"/>
    <w:rsid w:val="003C2E2E"/>
    <w:rsid w:val="003C2E41"/>
    <w:rsid w:val="003C3FCF"/>
    <w:rsid w:val="003D1307"/>
    <w:rsid w:val="003D249F"/>
    <w:rsid w:val="003D2610"/>
    <w:rsid w:val="003D303D"/>
    <w:rsid w:val="003D5828"/>
    <w:rsid w:val="003D7AE0"/>
    <w:rsid w:val="003E3581"/>
    <w:rsid w:val="003E57F1"/>
    <w:rsid w:val="003E5821"/>
    <w:rsid w:val="003E627D"/>
    <w:rsid w:val="003E7E23"/>
    <w:rsid w:val="003F1AC9"/>
    <w:rsid w:val="003F30E1"/>
    <w:rsid w:val="00401271"/>
    <w:rsid w:val="00403BBB"/>
    <w:rsid w:val="00404769"/>
    <w:rsid w:val="0040499E"/>
    <w:rsid w:val="00405CF3"/>
    <w:rsid w:val="004078A7"/>
    <w:rsid w:val="0041122F"/>
    <w:rsid w:val="004142A7"/>
    <w:rsid w:val="00414858"/>
    <w:rsid w:val="00426042"/>
    <w:rsid w:val="00433198"/>
    <w:rsid w:val="00436D06"/>
    <w:rsid w:val="00442BD8"/>
    <w:rsid w:val="00445126"/>
    <w:rsid w:val="004475DF"/>
    <w:rsid w:val="00450B8A"/>
    <w:rsid w:val="0045100B"/>
    <w:rsid w:val="004518E5"/>
    <w:rsid w:val="00453729"/>
    <w:rsid w:val="00454A0F"/>
    <w:rsid w:val="00456ED1"/>
    <w:rsid w:val="00457234"/>
    <w:rsid w:val="004602DF"/>
    <w:rsid w:val="00466577"/>
    <w:rsid w:val="004744EC"/>
    <w:rsid w:val="00474A77"/>
    <w:rsid w:val="00474B37"/>
    <w:rsid w:val="0048050B"/>
    <w:rsid w:val="004912F6"/>
    <w:rsid w:val="00492811"/>
    <w:rsid w:val="0049489D"/>
    <w:rsid w:val="004A2827"/>
    <w:rsid w:val="004A4A3A"/>
    <w:rsid w:val="004B04DF"/>
    <w:rsid w:val="004B5F6E"/>
    <w:rsid w:val="004C5B5D"/>
    <w:rsid w:val="004D3252"/>
    <w:rsid w:val="004E3C49"/>
    <w:rsid w:val="004E57A6"/>
    <w:rsid w:val="00504326"/>
    <w:rsid w:val="00505F5F"/>
    <w:rsid w:val="005131AA"/>
    <w:rsid w:val="005176F7"/>
    <w:rsid w:val="0053317A"/>
    <w:rsid w:val="00536BA3"/>
    <w:rsid w:val="00540C2C"/>
    <w:rsid w:val="00545382"/>
    <w:rsid w:val="00552CAB"/>
    <w:rsid w:val="00553099"/>
    <w:rsid w:val="00553690"/>
    <w:rsid w:val="005541F5"/>
    <w:rsid w:val="005552A6"/>
    <w:rsid w:val="005572DD"/>
    <w:rsid w:val="00560226"/>
    <w:rsid w:val="00562D2A"/>
    <w:rsid w:val="00563892"/>
    <w:rsid w:val="005646EC"/>
    <w:rsid w:val="00566138"/>
    <w:rsid w:val="00573290"/>
    <w:rsid w:val="005737CB"/>
    <w:rsid w:val="00581565"/>
    <w:rsid w:val="0058382D"/>
    <w:rsid w:val="00584D34"/>
    <w:rsid w:val="0059673B"/>
    <w:rsid w:val="00596DFA"/>
    <w:rsid w:val="005A04E2"/>
    <w:rsid w:val="005A1973"/>
    <w:rsid w:val="005A2A2E"/>
    <w:rsid w:val="005B0111"/>
    <w:rsid w:val="005B5033"/>
    <w:rsid w:val="005C0041"/>
    <w:rsid w:val="005C159D"/>
    <w:rsid w:val="005C5CF4"/>
    <w:rsid w:val="005C6EF4"/>
    <w:rsid w:val="005D0007"/>
    <w:rsid w:val="005D54CB"/>
    <w:rsid w:val="005D7A2F"/>
    <w:rsid w:val="005E0EAC"/>
    <w:rsid w:val="005E1B99"/>
    <w:rsid w:val="005E455F"/>
    <w:rsid w:val="005E76E3"/>
    <w:rsid w:val="005F1859"/>
    <w:rsid w:val="005F3E77"/>
    <w:rsid w:val="00604EBC"/>
    <w:rsid w:val="00605C73"/>
    <w:rsid w:val="006064C7"/>
    <w:rsid w:val="00610570"/>
    <w:rsid w:val="00610C2A"/>
    <w:rsid w:val="00613A86"/>
    <w:rsid w:val="00614F0F"/>
    <w:rsid w:val="006205CB"/>
    <w:rsid w:val="00633817"/>
    <w:rsid w:val="00634C5B"/>
    <w:rsid w:val="0063575A"/>
    <w:rsid w:val="00640E6A"/>
    <w:rsid w:val="00641648"/>
    <w:rsid w:val="00642864"/>
    <w:rsid w:val="00642B28"/>
    <w:rsid w:val="006468FA"/>
    <w:rsid w:val="00650E93"/>
    <w:rsid w:val="00654C54"/>
    <w:rsid w:val="006627C9"/>
    <w:rsid w:val="00662B75"/>
    <w:rsid w:val="00677C1D"/>
    <w:rsid w:val="00677D97"/>
    <w:rsid w:val="00677F94"/>
    <w:rsid w:val="00684388"/>
    <w:rsid w:val="006909DC"/>
    <w:rsid w:val="00690C51"/>
    <w:rsid w:val="00691EDF"/>
    <w:rsid w:val="00695286"/>
    <w:rsid w:val="00696761"/>
    <w:rsid w:val="006A1A43"/>
    <w:rsid w:val="006A3951"/>
    <w:rsid w:val="006A6AED"/>
    <w:rsid w:val="006B0A54"/>
    <w:rsid w:val="006B1930"/>
    <w:rsid w:val="006B6B5A"/>
    <w:rsid w:val="006C4B8A"/>
    <w:rsid w:val="006D21AC"/>
    <w:rsid w:val="006D65B0"/>
    <w:rsid w:val="006E4E96"/>
    <w:rsid w:val="006E5813"/>
    <w:rsid w:val="006E6720"/>
    <w:rsid w:val="006F37F9"/>
    <w:rsid w:val="007020E7"/>
    <w:rsid w:val="00707AAF"/>
    <w:rsid w:val="0071241C"/>
    <w:rsid w:val="007174CE"/>
    <w:rsid w:val="00720D70"/>
    <w:rsid w:val="00722CD9"/>
    <w:rsid w:val="00726F8F"/>
    <w:rsid w:val="0073069E"/>
    <w:rsid w:val="007330B1"/>
    <w:rsid w:val="007335FC"/>
    <w:rsid w:val="007358CC"/>
    <w:rsid w:val="00743E6F"/>
    <w:rsid w:val="0074507D"/>
    <w:rsid w:val="00747E85"/>
    <w:rsid w:val="00752557"/>
    <w:rsid w:val="007525D8"/>
    <w:rsid w:val="0075476A"/>
    <w:rsid w:val="00757D7F"/>
    <w:rsid w:val="0076277C"/>
    <w:rsid w:val="00762795"/>
    <w:rsid w:val="00767603"/>
    <w:rsid w:val="00773444"/>
    <w:rsid w:val="00777F1F"/>
    <w:rsid w:val="00781492"/>
    <w:rsid w:val="00783987"/>
    <w:rsid w:val="00785549"/>
    <w:rsid w:val="00792696"/>
    <w:rsid w:val="0079751F"/>
    <w:rsid w:val="007A11B5"/>
    <w:rsid w:val="007A16BF"/>
    <w:rsid w:val="007A2CBF"/>
    <w:rsid w:val="007A612E"/>
    <w:rsid w:val="007B0585"/>
    <w:rsid w:val="007C07D6"/>
    <w:rsid w:val="007C099D"/>
    <w:rsid w:val="007C1DA8"/>
    <w:rsid w:val="007C4638"/>
    <w:rsid w:val="007C4D5D"/>
    <w:rsid w:val="007D2338"/>
    <w:rsid w:val="007D4D1B"/>
    <w:rsid w:val="007D56C7"/>
    <w:rsid w:val="007D64D8"/>
    <w:rsid w:val="007E4995"/>
    <w:rsid w:val="007E4B54"/>
    <w:rsid w:val="007E6C22"/>
    <w:rsid w:val="007F51C7"/>
    <w:rsid w:val="007F55E7"/>
    <w:rsid w:val="007F6C21"/>
    <w:rsid w:val="00803649"/>
    <w:rsid w:val="00806421"/>
    <w:rsid w:val="00812F70"/>
    <w:rsid w:val="008279C0"/>
    <w:rsid w:val="00835E9E"/>
    <w:rsid w:val="00836BB2"/>
    <w:rsid w:val="00840F3D"/>
    <w:rsid w:val="008421D2"/>
    <w:rsid w:val="00842B20"/>
    <w:rsid w:val="00842F28"/>
    <w:rsid w:val="00843539"/>
    <w:rsid w:val="00843FEC"/>
    <w:rsid w:val="00845CFD"/>
    <w:rsid w:val="00845DF4"/>
    <w:rsid w:val="008545D1"/>
    <w:rsid w:val="008546FF"/>
    <w:rsid w:val="00855094"/>
    <w:rsid w:val="00855E84"/>
    <w:rsid w:val="00856714"/>
    <w:rsid w:val="00857BA8"/>
    <w:rsid w:val="008607CC"/>
    <w:rsid w:val="00864739"/>
    <w:rsid w:val="00864B54"/>
    <w:rsid w:val="00866B4D"/>
    <w:rsid w:val="00871439"/>
    <w:rsid w:val="00881ECC"/>
    <w:rsid w:val="00882760"/>
    <w:rsid w:val="0089245E"/>
    <w:rsid w:val="00894216"/>
    <w:rsid w:val="0089646C"/>
    <w:rsid w:val="008A2BB4"/>
    <w:rsid w:val="008B1954"/>
    <w:rsid w:val="008B3629"/>
    <w:rsid w:val="008B461D"/>
    <w:rsid w:val="008B695A"/>
    <w:rsid w:val="008C2E13"/>
    <w:rsid w:val="008C49C2"/>
    <w:rsid w:val="008C6135"/>
    <w:rsid w:val="008D155B"/>
    <w:rsid w:val="008D314D"/>
    <w:rsid w:val="008D64D0"/>
    <w:rsid w:val="008D6F5D"/>
    <w:rsid w:val="008E0A72"/>
    <w:rsid w:val="008E2568"/>
    <w:rsid w:val="008E30C0"/>
    <w:rsid w:val="008E490F"/>
    <w:rsid w:val="008E5E44"/>
    <w:rsid w:val="008F0F95"/>
    <w:rsid w:val="008F6B26"/>
    <w:rsid w:val="008F72D5"/>
    <w:rsid w:val="00900347"/>
    <w:rsid w:val="009018A8"/>
    <w:rsid w:val="00905C74"/>
    <w:rsid w:val="009062E7"/>
    <w:rsid w:val="00907646"/>
    <w:rsid w:val="00910B85"/>
    <w:rsid w:val="00910F1E"/>
    <w:rsid w:val="00911163"/>
    <w:rsid w:val="00922872"/>
    <w:rsid w:val="009234E6"/>
    <w:rsid w:val="00923792"/>
    <w:rsid w:val="0092444F"/>
    <w:rsid w:val="0094104C"/>
    <w:rsid w:val="0094492D"/>
    <w:rsid w:val="00945BB4"/>
    <w:rsid w:val="00951537"/>
    <w:rsid w:val="00952903"/>
    <w:rsid w:val="00956174"/>
    <w:rsid w:val="009572B6"/>
    <w:rsid w:val="00957327"/>
    <w:rsid w:val="0096594A"/>
    <w:rsid w:val="0097375C"/>
    <w:rsid w:val="00977E2A"/>
    <w:rsid w:val="00984DB9"/>
    <w:rsid w:val="00984E96"/>
    <w:rsid w:val="00994B71"/>
    <w:rsid w:val="009A107E"/>
    <w:rsid w:val="009A13B1"/>
    <w:rsid w:val="009A1BE8"/>
    <w:rsid w:val="009A2DED"/>
    <w:rsid w:val="009A5AA7"/>
    <w:rsid w:val="009A6D04"/>
    <w:rsid w:val="009A77C2"/>
    <w:rsid w:val="009B0CC1"/>
    <w:rsid w:val="009B15DA"/>
    <w:rsid w:val="009C0DEB"/>
    <w:rsid w:val="009C2E89"/>
    <w:rsid w:val="009C6DC8"/>
    <w:rsid w:val="009C736D"/>
    <w:rsid w:val="009D08D6"/>
    <w:rsid w:val="009D31A2"/>
    <w:rsid w:val="009D3B08"/>
    <w:rsid w:val="009E0C98"/>
    <w:rsid w:val="009E6C16"/>
    <w:rsid w:val="009E7C24"/>
    <w:rsid w:val="009F2FAF"/>
    <w:rsid w:val="00A012CD"/>
    <w:rsid w:val="00A0484E"/>
    <w:rsid w:val="00A05B76"/>
    <w:rsid w:val="00A07112"/>
    <w:rsid w:val="00A16BA4"/>
    <w:rsid w:val="00A175AD"/>
    <w:rsid w:val="00A30213"/>
    <w:rsid w:val="00A326A8"/>
    <w:rsid w:val="00A33C2F"/>
    <w:rsid w:val="00A4702F"/>
    <w:rsid w:val="00A5068F"/>
    <w:rsid w:val="00A549D1"/>
    <w:rsid w:val="00A56E27"/>
    <w:rsid w:val="00A6031D"/>
    <w:rsid w:val="00A60890"/>
    <w:rsid w:val="00A60DC7"/>
    <w:rsid w:val="00A638D2"/>
    <w:rsid w:val="00A65B73"/>
    <w:rsid w:val="00A72AF1"/>
    <w:rsid w:val="00A72D01"/>
    <w:rsid w:val="00A73297"/>
    <w:rsid w:val="00A736EA"/>
    <w:rsid w:val="00A8761A"/>
    <w:rsid w:val="00A90941"/>
    <w:rsid w:val="00A920CB"/>
    <w:rsid w:val="00A93E20"/>
    <w:rsid w:val="00A942D7"/>
    <w:rsid w:val="00AA25F9"/>
    <w:rsid w:val="00AA2B70"/>
    <w:rsid w:val="00AA7013"/>
    <w:rsid w:val="00AA7F34"/>
    <w:rsid w:val="00AB00D4"/>
    <w:rsid w:val="00AB1816"/>
    <w:rsid w:val="00AB193E"/>
    <w:rsid w:val="00AB1B21"/>
    <w:rsid w:val="00AB1B28"/>
    <w:rsid w:val="00AB26C7"/>
    <w:rsid w:val="00AB327E"/>
    <w:rsid w:val="00AB35AF"/>
    <w:rsid w:val="00AB746F"/>
    <w:rsid w:val="00AC0B86"/>
    <w:rsid w:val="00AC5A89"/>
    <w:rsid w:val="00AD25D8"/>
    <w:rsid w:val="00AD6829"/>
    <w:rsid w:val="00AE1649"/>
    <w:rsid w:val="00AE4E68"/>
    <w:rsid w:val="00AF177F"/>
    <w:rsid w:val="00AF1C0A"/>
    <w:rsid w:val="00AF28BD"/>
    <w:rsid w:val="00AF2981"/>
    <w:rsid w:val="00AF3545"/>
    <w:rsid w:val="00B1477E"/>
    <w:rsid w:val="00B148B0"/>
    <w:rsid w:val="00B22545"/>
    <w:rsid w:val="00B23101"/>
    <w:rsid w:val="00B25196"/>
    <w:rsid w:val="00B26DBE"/>
    <w:rsid w:val="00B30B54"/>
    <w:rsid w:val="00B32B4B"/>
    <w:rsid w:val="00B41B26"/>
    <w:rsid w:val="00B4367B"/>
    <w:rsid w:val="00B57225"/>
    <w:rsid w:val="00B602BA"/>
    <w:rsid w:val="00B66C27"/>
    <w:rsid w:val="00B7468C"/>
    <w:rsid w:val="00B77C8B"/>
    <w:rsid w:val="00B9155A"/>
    <w:rsid w:val="00B95146"/>
    <w:rsid w:val="00B96A8B"/>
    <w:rsid w:val="00B9730E"/>
    <w:rsid w:val="00BA0961"/>
    <w:rsid w:val="00BA47EC"/>
    <w:rsid w:val="00BA57A1"/>
    <w:rsid w:val="00BA6AA3"/>
    <w:rsid w:val="00BA6EA7"/>
    <w:rsid w:val="00BA7FB4"/>
    <w:rsid w:val="00BB6441"/>
    <w:rsid w:val="00BC347C"/>
    <w:rsid w:val="00BC3BA7"/>
    <w:rsid w:val="00BD06D2"/>
    <w:rsid w:val="00BD38E0"/>
    <w:rsid w:val="00BD69E1"/>
    <w:rsid w:val="00BE335F"/>
    <w:rsid w:val="00BE66C6"/>
    <w:rsid w:val="00BF1077"/>
    <w:rsid w:val="00BF6393"/>
    <w:rsid w:val="00C0220B"/>
    <w:rsid w:val="00C02BF9"/>
    <w:rsid w:val="00C07021"/>
    <w:rsid w:val="00C0708F"/>
    <w:rsid w:val="00C10F13"/>
    <w:rsid w:val="00C14129"/>
    <w:rsid w:val="00C17B03"/>
    <w:rsid w:val="00C22ACD"/>
    <w:rsid w:val="00C27387"/>
    <w:rsid w:val="00C3127D"/>
    <w:rsid w:val="00C352BD"/>
    <w:rsid w:val="00C41215"/>
    <w:rsid w:val="00C431A3"/>
    <w:rsid w:val="00C43CCC"/>
    <w:rsid w:val="00C46892"/>
    <w:rsid w:val="00C56886"/>
    <w:rsid w:val="00C60619"/>
    <w:rsid w:val="00C61186"/>
    <w:rsid w:val="00C62EF8"/>
    <w:rsid w:val="00C63A1C"/>
    <w:rsid w:val="00C64658"/>
    <w:rsid w:val="00C66017"/>
    <w:rsid w:val="00C800C8"/>
    <w:rsid w:val="00C83F0B"/>
    <w:rsid w:val="00C86B29"/>
    <w:rsid w:val="00C9018D"/>
    <w:rsid w:val="00C91697"/>
    <w:rsid w:val="00C91C18"/>
    <w:rsid w:val="00C91F9B"/>
    <w:rsid w:val="00C958B9"/>
    <w:rsid w:val="00CA46AB"/>
    <w:rsid w:val="00CA6118"/>
    <w:rsid w:val="00CB267B"/>
    <w:rsid w:val="00CB38F2"/>
    <w:rsid w:val="00CB3A81"/>
    <w:rsid w:val="00CB745B"/>
    <w:rsid w:val="00CC18DF"/>
    <w:rsid w:val="00CC5EB4"/>
    <w:rsid w:val="00CC76A0"/>
    <w:rsid w:val="00CD08F7"/>
    <w:rsid w:val="00CD2564"/>
    <w:rsid w:val="00CD4C8C"/>
    <w:rsid w:val="00CD54EF"/>
    <w:rsid w:val="00CD777A"/>
    <w:rsid w:val="00CE1A50"/>
    <w:rsid w:val="00CE250E"/>
    <w:rsid w:val="00CE2C6E"/>
    <w:rsid w:val="00CE60A5"/>
    <w:rsid w:val="00CF20D3"/>
    <w:rsid w:val="00CF7448"/>
    <w:rsid w:val="00D0015D"/>
    <w:rsid w:val="00D040BB"/>
    <w:rsid w:val="00D07B27"/>
    <w:rsid w:val="00D10ABA"/>
    <w:rsid w:val="00D14684"/>
    <w:rsid w:val="00D215DF"/>
    <w:rsid w:val="00D230DA"/>
    <w:rsid w:val="00D26571"/>
    <w:rsid w:val="00D274FA"/>
    <w:rsid w:val="00D33B49"/>
    <w:rsid w:val="00D50569"/>
    <w:rsid w:val="00D544C1"/>
    <w:rsid w:val="00D55156"/>
    <w:rsid w:val="00D56111"/>
    <w:rsid w:val="00D56CAC"/>
    <w:rsid w:val="00D61FCB"/>
    <w:rsid w:val="00D710C5"/>
    <w:rsid w:val="00D73267"/>
    <w:rsid w:val="00D73E64"/>
    <w:rsid w:val="00D73EEE"/>
    <w:rsid w:val="00D80252"/>
    <w:rsid w:val="00D90564"/>
    <w:rsid w:val="00D95EAF"/>
    <w:rsid w:val="00DA151F"/>
    <w:rsid w:val="00DA1A77"/>
    <w:rsid w:val="00DA3873"/>
    <w:rsid w:val="00DA3E20"/>
    <w:rsid w:val="00DA4CB7"/>
    <w:rsid w:val="00DA6128"/>
    <w:rsid w:val="00DA6FE7"/>
    <w:rsid w:val="00DA7444"/>
    <w:rsid w:val="00DB1DD2"/>
    <w:rsid w:val="00DB1F12"/>
    <w:rsid w:val="00DB5AE9"/>
    <w:rsid w:val="00DB6253"/>
    <w:rsid w:val="00DC436B"/>
    <w:rsid w:val="00DD2320"/>
    <w:rsid w:val="00DD3B73"/>
    <w:rsid w:val="00DD5DE5"/>
    <w:rsid w:val="00DE1F88"/>
    <w:rsid w:val="00DE50CA"/>
    <w:rsid w:val="00DE6EBC"/>
    <w:rsid w:val="00DE7EAB"/>
    <w:rsid w:val="00E02C38"/>
    <w:rsid w:val="00E05565"/>
    <w:rsid w:val="00E056C5"/>
    <w:rsid w:val="00E12536"/>
    <w:rsid w:val="00E13858"/>
    <w:rsid w:val="00E1706B"/>
    <w:rsid w:val="00E224CE"/>
    <w:rsid w:val="00E22D35"/>
    <w:rsid w:val="00E27D0C"/>
    <w:rsid w:val="00E30119"/>
    <w:rsid w:val="00E32D69"/>
    <w:rsid w:val="00E33D7D"/>
    <w:rsid w:val="00E36AF3"/>
    <w:rsid w:val="00E370CE"/>
    <w:rsid w:val="00E3767C"/>
    <w:rsid w:val="00E37EA2"/>
    <w:rsid w:val="00E40C35"/>
    <w:rsid w:val="00E41D16"/>
    <w:rsid w:val="00E42D54"/>
    <w:rsid w:val="00E50F4D"/>
    <w:rsid w:val="00E52B7D"/>
    <w:rsid w:val="00E53B06"/>
    <w:rsid w:val="00E574DE"/>
    <w:rsid w:val="00E65C3C"/>
    <w:rsid w:val="00E65EF6"/>
    <w:rsid w:val="00E675A8"/>
    <w:rsid w:val="00E721F3"/>
    <w:rsid w:val="00E73EFF"/>
    <w:rsid w:val="00E75910"/>
    <w:rsid w:val="00E809AA"/>
    <w:rsid w:val="00E81555"/>
    <w:rsid w:val="00E8281D"/>
    <w:rsid w:val="00E85C4A"/>
    <w:rsid w:val="00E93321"/>
    <w:rsid w:val="00E93ADE"/>
    <w:rsid w:val="00EA17F3"/>
    <w:rsid w:val="00EA3B00"/>
    <w:rsid w:val="00EB198B"/>
    <w:rsid w:val="00EB26BF"/>
    <w:rsid w:val="00EB37EE"/>
    <w:rsid w:val="00EB6440"/>
    <w:rsid w:val="00EB64EE"/>
    <w:rsid w:val="00EB6E2A"/>
    <w:rsid w:val="00EC100C"/>
    <w:rsid w:val="00EC3AF7"/>
    <w:rsid w:val="00EC687E"/>
    <w:rsid w:val="00EC72D9"/>
    <w:rsid w:val="00EC7AE5"/>
    <w:rsid w:val="00EC7E7B"/>
    <w:rsid w:val="00ED14A0"/>
    <w:rsid w:val="00ED36F8"/>
    <w:rsid w:val="00ED591B"/>
    <w:rsid w:val="00ED6C48"/>
    <w:rsid w:val="00ED745E"/>
    <w:rsid w:val="00EE141A"/>
    <w:rsid w:val="00EE3826"/>
    <w:rsid w:val="00EE41A6"/>
    <w:rsid w:val="00EE6524"/>
    <w:rsid w:val="00EF4322"/>
    <w:rsid w:val="00EF5A17"/>
    <w:rsid w:val="00EF68A9"/>
    <w:rsid w:val="00EF6AF7"/>
    <w:rsid w:val="00F039F2"/>
    <w:rsid w:val="00F03EAC"/>
    <w:rsid w:val="00F06BEC"/>
    <w:rsid w:val="00F14145"/>
    <w:rsid w:val="00F14F9E"/>
    <w:rsid w:val="00F205FC"/>
    <w:rsid w:val="00F26CB6"/>
    <w:rsid w:val="00F335B6"/>
    <w:rsid w:val="00F335E6"/>
    <w:rsid w:val="00F33AC4"/>
    <w:rsid w:val="00F3549D"/>
    <w:rsid w:val="00F4084B"/>
    <w:rsid w:val="00F442D0"/>
    <w:rsid w:val="00F46A36"/>
    <w:rsid w:val="00F6113C"/>
    <w:rsid w:val="00F62A95"/>
    <w:rsid w:val="00F745D3"/>
    <w:rsid w:val="00F77DC6"/>
    <w:rsid w:val="00F86D91"/>
    <w:rsid w:val="00F873E3"/>
    <w:rsid w:val="00F9038B"/>
    <w:rsid w:val="00F92069"/>
    <w:rsid w:val="00F94578"/>
    <w:rsid w:val="00F966E2"/>
    <w:rsid w:val="00FA1480"/>
    <w:rsid w:val="00FB1CCF"/>
    <w:rsid w:val="00FB34B5"/>
    <w:rsid w:val="00FB478D"/>
    <w:rsid w:val="00FB5C5B"/>
    <w:rsid w:val="00FB5C66"/>
    <w:rsid w:val="00FC1553"/>
    <w:rsid w:val="00FC2D99"/>
    <w:rsid w:val="00FC6513"/>
    <w:rsid w:val="00FD0416"/>
    <w:rsid w:val="00FD1654"/>
    <w:rsid w:val="00FD79F8"/>
    <w:rsid w:val="00FF1C9B"/>
    <w:rsid w:val="00FF2573"/>
    <w:rsid w:val="00FF634D"/>
    <w:rsid w:val="00FF69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6D7746AA"/>
  <w15:chartTrackingRefBased/>
  <w15:docId w15:val="{C7855935-F7B6-4BBC-802E-3268AA7C5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A11B5"/>
    <w:pPr>
      <w:suppressAutoHyphens/>
      <w:spacing w:after="240"/>
    </w:pPr>
    <w:rPr>
      <w:rFonts w:ascii="Calibri" w:hAnsi="Calibri"/>
      <w:color w:val="000000"/>
      <w:lang w:eastAsia="zh-CN"/>
    </w:rPr>
  </w:style>
  <w:style w:type="paragraph" w:styleId="Heading1">
    <w:name w:val="heading 1"/>
    <w:basedOn w:val="Normal"/>
    <w:next w:val="Normal"/>
    <w:link w:val="Heading1Char1"/>
    <w:qFormat/>
    <w:rsid w:val="00325F0B"/>
    <w:pPr>
      <w:keepNext/>
      <w:spacing w:before="360" w:after="60"/>
      <w:outlineLvl w:val="0"/>
    </w:pPr>
    <w:rPr>
      <w:b/>
      <w:color w:val="124173"/>
      <w:sz w:val="32"/>
    </w:rPr>
  </w:style>
  <w:style w:type="paragraph" w:styleId="Heading2">
    <w:name w:val="heading 2"/>
    <w:basedOn w:val="Normal"/>
    <w:next w:val="Normal"/>
    <w:autoRedefine/>
    <w:qFormat/>
    <w:rsid w:val="00BA6EA7"/>
    <w:pPr>
      <w:keepNext/>
      <w:spacing w:before="240" w:after="60"/>
      <w:jc w:val="both"/>
      <w:outlineLvl w:val="1"/>
    </w:pPr>
    <w:rPr>
      <w:rFonts w:cs="Calibri"/>
      <w:b/>
      <w:color w:val="124173"/>
      <w:sz w:val="24"/>
      <w:lang w:eastAsia="en-AU"/>
    </w:rPr>
  </w:style>
  <w:style w:type="paragraph" w:styleId="Heading3">
    <w:name w:val="heading 3"/>
    <w:basedOn w:val="Normal"/>
    <w:next w:val="Normal"/>
    <w:autoRedefine/>
    <w:qFormat/>
    <w:rsid w:val="003026EC"/>
    <w:pPr>
      <w:keepNext/>
      <w:spacing w:before="200" w:after="120"/>
      <w:outlineLvl w:val="2"/>
    </w:pPr>
    <w:rPr>
      <w:rFonts w:cs="Calibri"/>
      <w:b/>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keepNext/>
      <w:spacing w:after="60"/>
      <w:outlineLvl w:val="4"/>
    </w:pPr>
    <w:rPr>
      <w:b/>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keepNext/>
      <w:outlineLvl w:val="6"/>
    </w:pPr>
    <w:rPr>
      <w:i/>
      <w:color w:val="0000FF"/>
      <w:u w:val="single"/>
      <w:lang w:eastAsia="en-US"/>
    </w:rPr>
  </w:style>
  <w:style w:type="paragraph" w:styleId="Heading8">
    <w:name w:val="heading 8"/>
    <w:basedOn w:val="Normal"/>
    <w:next w:val="Normal"/>
    <w:qFormat/>
    <w:pPr>
      <w:spacing w:before="240" w:after="60"/>
      <w:outlineLvl w:val="7"/>
    </w:pPr>
    <w:rPr>
      <w:i/>
      <w:iCs/>
      <w:szCs w:val="24"/>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widowControl w:val="0"/>
      <w:tabs>
        <w:tab w:val="num" w:pos="1870"/>
      </w:tabs>
      <w:jc w:val="both"/>
    </w:pPr>
    <w:rPr>
      <w:rFonts w:ascii="Verdana" w:hAnsi="Verdana"/>
    </w:rPr>
  </w:style>
  <w:style w:type="paragraph" w:styleId="BodyText3">
    <w:name w:val="Body Text 3"/>
    <w:basedOn w:val="Normal"/>
    <w:pPr>
      <w:spacing w:line="240" w:lineRule="atLeast"/>
    </w:pPr>
    <w:rPr>
      <w:rFonts w:ascii="Arial" w:hAnsi="Arial"/>
      <w:snapToGrid w:val="0"/>
      <w:lang w:eastAsia="en-US"/>
    </w:rPr>
  </w:style>
  <w:style w:type="paragraph" w:styleId="BodyText2">
    <w:name w:val="Body Text 2"/>
    <w:basedOn w:val="Normal"/>
    <w:rPr>
      <w:b/>
      <w:i/>
    </w:rPr>
  </w:style>
  <w:style w:type="paragraph" w:styleId="BalloonText">
    <w:name w:val="Balloon Text"/>
    <w:basedOn w:val="Normal"/>
    <w:semiHidden/>
    <w:rPr>
      <w:rFonts w:ascii="Tahoma" w:hAnsi="Tahoma" w:cs="Tahoma"/>
      <w:sz w:val="16"/>
      <w:szCs w:val="16"/>
    </w:rPr>
  </w:style>
  <w:style w:type="paragraph" w:customStyle="1" w:styleId="Sectionheadings">
    <w:name w:val="Section_headings"/>
    <w:basedOn w:val="Heading1"/>
    <w:link w:val="SectionheadingsChar1"/>
    <w:pPr>
      <w:ind w:left="-561" w:right="-667"/>
    </w:pPr>
    <w:rPr>
      <w:rFonts w:ascii="Verdana" w:hAnsi="Verdana"/>
      <w:color w:val="333399"/>
      <w:sz w:val="22"/>
      <w:szCs w:val="22"/>
    </w:rPr>
  </w:style>
  <w:style w:type="paragraph" w:customStyle="1" w:styleId="infoheadings">
    <w:name w:val="info_headings"/>
    <w:basedOn w:val="BodyText2"/>
    <w:pPr>
      <w:ind w:left="-561" w:right="-667"/>
    </w:pPr>
    <w:rPr>
      <w:rFonts w:ascii="Verdana" w:hAnsi="Verdana"/>
      <w:b w:val="0"/>
      <w:i w:val="0"/>
      <w:color w:val="333399"/>
    </w:rPr>
  </w:style>
  <w:style w:type="character" w:customStyle="1" w:styleId="Heading5Char">
    <w:name w:val="Heading 5 Char"/>
    <w:rPr>
      <w:b/>
      <w:noProof w:val="0"/>
      <w:lang w:val="en-AU" w:eastAsia="zh-CN" w:bidi="ar-SA"/>
    </w:rPr>
  </w:style>
  <w:style w:type="character" w:customStyle="1" w:styleId="BodyText2Char">
    <w:name w:val="Body Text 2 Char"/>
    <w:rPr>
      <w:b/>
      <w:i/>
      <w:noProof w:val="0"/>
      <w:lang w:val="en-AU" w:eastAsia="zh-CN" w:bidi="ar-SA"/>
    </w:rPr>
  </w:style>
  <w:style w:type="character" w:customStyle="1" w:styleId="infoheadingsChar">
    <w:name w:val="info_headings Char"/>
    <w:rPr>
      <w:rFonts w:ascii="Verdana" w:hAnsi="Verdana"/>
      <w:b/>
      <w:i/>
      <w:noProof w:val="0"/>
      <w:color w:val="333399"/>
      <w:lang w:val="en-AU" w:eastAsia="zh-CN" w:bidi="ar-SA"/>
    </w:rPr>
  </w:style>
  <w:style w:type="character" w:customStyle="1" w:styleId="BodyTextChar">
    <w:name w:val="Body Text Char"/>
    <w:rPr>
      <w:rFonts w:ascii="Verdana" w:hAnsi="Verdana"/>
      <w:noProof w:val="0"/>
      <w:color w:val="000000"/>
      <w:lang w:val="en-AU" w:eastAsia="en-US" w:bidi="ar-SA"/>
    </w:rPr>
  </w:style>
  <w:style w:type="paragraph" w:customStyle="1" w:styleId="bodyindentChar">
    <w:name w:val="body_indent Char"/>
    <w:basedOn w:val="BodyText"/>
    <w:pPr>
      <w:spacing w:before="120"/>
      <w:ind w:left="1684"/>
    </w:pPr>
  </w:style>
  <w:style w:type="paragraph" w:customStyle="1" w:styleId="bodybullet">
    <w:name w:val="body_bullet"/>
    <w:basedOn w:val="bodyindentChar"/>
    <w:pPr>
      <w:numPr>
        <w:numId w:val="11"/>
      </w:numPr>
      <w:tabs>
        <w:tab w:val="num" w:pos="1870"/>
      </w:tabs>
      <w:ind w:left="1870" w:hanging="187"/>
    </w:pPr>
  </w:style>
  <w:style w:type="character" w:customStyle="1" w:styleId="bodyindentCharChar">
    <w:name w:val="body_indent Char Char"/>
    <w:rPr>
      <w:rFonts w:ascii="Verdana" w:hAnsi="Verdana"/>
      <w:noProof w:val="0"/>
      <w:color w:val="000000"/>
      <w:lang w:val="en-AU" w:eastAsia="en-US" w:bidi="ar-SA"/>
    </w:rPr>
  </w:style>
  <w:style w:type="paragraph" w:customStyle="1" w:styleId="privacy">
    <w:name w:val="privacy"/>
    <w:basedOn w:val="bodyindentChar"/>
    <w:pPr>
      <w:ind w:left="-374"/>
    </w:pPr>
  </w:style>
  <w:style w:type="paragraph" w:customStyle="1" w:styleId="sublight">
    <w:name w:val="sub_light"/>
    <w:basedOn w:val="headlght02"/>
    <w:rPr>
      <w:b w:val="0"/>
    </w:rPr>
  </w:style>
  <w:style w:type="paragraph" w:customStyle="1" w:styleId="headlght02">
    <w:name w:val="head_lght_02"/>
    <w:basedOn w:val="Normal"/>
    <w:pPr>
      <w:keepNext/>
      <w:ind w:left="-561" w:right="6626"/>
      <w:outlineLvl w:val="0"/>
    </w:pPr>
    <w:rPr>
      <w:rFonts w:ascii="Verdana" w:hAnsi="Verdana"/>
      <w:b/>
      <w:bCs/>
      <w:color w:val="99CCFF"/>
      <w:sz w:val="22"/>
    </w:rPr>
  </w:style>
  <w:style w:type="paragraph" w:customStyle="1" w:styleId="posinfoCharChar">
    <w:name w:val="pos_info Char Char"/>
    <w:basedOn w:val="infoheadings"/>
    <w:pPr>
      <w:tabs>
        <w:tab w:val="left" w:pos="1683"/>
      </w:tabs>
      <w:ind w:right="-106"/>
    </w:pPr>
    <w:rPr>
      <w:color w:val="000000"/>
    </w:rPr>
  </w:style>
  <w:style w:type="character" w:customStyle="1" w:styleId="posinfoCharCharChar">
    <w:name w:val="pos_info Char Char Char"/>
    <w:rPr>
      <w:rFonts w:ascii="Verdana" w:hAnsi="Verdana"/>
      <w:b/>
      <w:i/>
      <w:noProof w:val="0"/>
      <w:color w:val="000000"/>
      <w:lang w:val="en-AU" w:eastAsia="zh-CN" w:bidi="ar-SA"/>
    </w:rPr>
  </w:style>
  <w:style w:type="paragraph" w:customStyle="1" w:styleId="POStitle">
    <w:name w:val="POS title"/>
    <w:basedOn w:val="Normal"/>
    <w:pPr>
      <w:ind w:left="-187" w:right="-667"/>
    </w:pPr>
    <w:rPr>
      <w:rFonts w:ascii="Verdana" w:hAnsi="Verdana"/>
      <w:color w:val="FFFFFF"/>
      <w:szCs w:val="24"/>
    </w:rPr>
  </w:style>
  <w:style w:type="paragraph" w:customStyle="1" w:styleId="header0">
    <w:name w:val="!header"/>
    <w:basedOn w:val="Normal"/>
    <w:pPr>
      <w:ind w:left="-187" w:right="-667"/>
    </w:pPr>
    <w:rPr>
      <w:rFonts w:ascii="Verdana" w:hAnsi="Verdana"/>
      <w:color w:val="FFFFFF"/>
      <w:szCs w:val="24"/>
    </w:rPr>
  </w:style>
  <w:style w:type="paragraph" w:customStyle="1" w:styleId="indentheaders">
    <w:name w:val="indent_headers"/>
    <w:basedOn w:val="infoheadings"/>
    <w:pPr>
      <w:ind w:left="1683"/>
    </w:pPr>
  </w:style>
  <w:style w:type="paragraph" w:customStyle="1" w:styleId="bodypoints">
    <w:name w:val="body_points"/>
    <w:basedOn w:val="bodyindentChar"/>
    <w:pPr>
      <w:spacing w:before="0"/>
    </w:pPr>
  </w:style>
  <w:style w:type="character" w:customStyle="1" w:styleId="bodypointsChar">
    <w:name w:val="body_points Char"/>
    <w:rPr>
      <w:rFonts w:ascii="Verdana" w:hAnsi="Verdana"/>
      <w:noProof w:val="0"/>
      <w:color w:val="000000"/>
      <w:lang w:val="en-AU" w:eastAsia="en-US" w:bidi="ar-SA"/>
    </w:rPr>
  </w:style>
  <w:style w:type="character" w:customStyle="1" w:styleId="Heading1Char">
    <w:name w:val="Heading 1 Char"/>
    <w:rPr>
      <w:b/>
      <w:noProof w:val="0"/>
      <w:lang w:val="en-AU" w:eastAsia="zh-CN" w:bidi="ar-SA"/>
    </w:rPr>
  </w:style>
  <w:style w:type="character" w:customStyle="1" w:styleId="SectionheadingsChar">
    <w:name w:val="Section_headings Char"/>
    <w:rPr>
      <w:rFonts w:ascii="Verdana" w:hAnsi="Verdana"/>
      <w:b/>
      <w:noProof w:val="0"/>
      <w:color w:val="333399"/>
      <w:sz w:val="22"/>
      <w:szCs w:val="22"/>
      <w:lang w:val="en-AU" w:eastAsia="zh-CN" w:bidi="ar-SA"/>
    </w:rPr>
  </w:style>
  <w:style w:type="paragraph" w:customStyle="1" w:styleId="POSbrief">
    <w:name w:val="POS brief"/>
    <w:basedOn w:val="bodypoints"/>
    <w:pPr>
      <w:ind w:left="2431"/>
    </w:pPr>
  </w:style>
  <w:style w:type="character" w:customStyle="1" w:styleId="bodyindentCharChar0">
    <w:name w:val="body_indent Char Char"/>
    <w:rPr>
      <w:rFonts w:ascii="Verdana" w:hAnsi="Verdana"/>
      <w:noProof w:val="0"/>
      <w:color w:val="000000"/>
      <w:lang w:val="en-AU" w:eastAsia="en-US" w:bidi="ar-SA"/>
    </w:rPr>
  </w:style>
  <w:style w:type="character" w:customStyle="1" w:styleId="SectionheadingsCharChar">
    <w:name w:val="Section_headings Char Char"/>
    <w:rPr>
      <w:rFonts w:ascii="Verdana" w:hAnsi="Verdana"/>
      <w:b/>
      <w:noProof w:val="0"/>
      <w:color w:val="339966"/>
      <w:sz w:val="22"/>
      <w:szCs w:val="22"/>
      <w:lang w:val="en-AU" w:eastAsia="zh-CN" w:bidi="ar-SA"/>
    </w:rPr>
  </w:style>
  <w:style w:type="paragraph" w:styleId="BlockText">
    <w:name w:val="Block Text"/>
    <w:basedOn w:val="Normal"/>
    <w:pPr>
      <w:spacing w:after="120"/>
      <w:ind w:left="1440" w:right="1440"/>
    </w:pPr>
  </w:style>
  <w:style w:type="paragraph" w:styleId="BodyTextFirstIndent">
    <w:name w:val="Body Text First Indent"/>
    <w:basedOn w:val="BodyText"/>
    <w:pPr>
      <w:spacing w:after="120"/>
      <w:ind w:firstLine="210"/>
      <w:jc w:val="left"/>
    </w:pPr>
    <w:rPr>
      <w:rFonts w:ascii="Times New Roman" w:hAnsi="Times New Roman"/>
      <w:color w:val="auto"/>
    </w:rPr>
  </w:style>
  <w:style w:type="paragraph" w:styleId="BodyTextIndent">
    <w:name w:val="Body Text Indent"/>
    <w:basedOn w:val="Normal"/>
    <w:pPr>
      <w:spacing w:after="120"/>
      <w:ind w:left="36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Caption">
    <w:name w:val="caption"/>
    <w:basedOn w:val="Normal"/>
    <w:next w:val="Normal"/>
    <w:qFormat/>
    <w:pPr>
      <w:spacing w:before="120" w:after="120"/>
    </w:pPr>
    <w:rPr>
      <w:b/>
      <w:bCs/>
    </w:rPr>
  </w:style>
  <w:style w:type="paragraph" w:styleId="Closing">
    <w:name w:val="Closing"/>
    <w:basedOn w:val="Normal"/>
    <w:pPr>
      <w:ind w:left="4320"/>
    </w:p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Pr>
      <w:rFonts w:ascii="Arial" w:hAnsi="Arial" w:cs="Arial"/>
    </w:rPr>
  </w:style>
  <w:style w:type="paragraph" w:styleId="FootnoteText">
    <w:name w:val="footnote text"/>
    <w:basedOn w:val="Normal"/>
    <w:semiHidden/>
  </w:style>
  <w:style w:type="paragraph" w:styleId="HTMLAddress">
    <w:name w:val="HTML Address"/>
    <w:basedOn w:val="Normal"/>
    <w:rPr>
      <w:i/>
      <w:iCs/>
    </w:rPr>
  </w:style>
  <w:style w:type="paragraph" w:styleId="HTMLPreformatted">
    <w:name w:val="HTML Preformatted"/>
    <w:basedOn w:val="Normal"/>
    <w:rPr>
      <w:rFonts w:ascii="Courier New" w:hAnsi="Courier New" w:cs="Courier New"/>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zh-CN"/>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NormalWeb">
    <w:name w:val="Normal (Web)"/>
    <w:basedOn w:val="Normal"/>
    <w:rPr>
      <w:szCs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ascii="Arial" w:hAnsi="Arial" w:cs="Arial"/>
      <w:szCs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Cs w:val="24"/>
    </w:rPr>
  </w:style>
  <w:style w:type="paragraph" w:styleId="TOC1">
    <w:name w:val="toc 1"/>
    <w:basedOn w:val="Normal"/>
    <w:next w:val="Normal"/>
    <w:autoRedefine/>
    <w:semiHidden/>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paragraph" w:customStyle="1" w:styleId="Style1">
    <w:name w:val="Style1"/>
    <w:basedOn w:val="infoheadings"/>
    <w:pPr>
      <w:tabs>
        <w:tab w:val="left" w:pos="1683"/>
      </w:tabs>
    </w:pPr>
  </w:style>
  <w:style w:type="character" w:styleId="Hyperlink">
    <w:name w:val="Hyperlink"/>
    <w:rPr>
      <w:color w:val="0000FF"/>
      <w:u w:val="single"/>
    </w:rPr>
  </w:style>
  <w:style w:type="character" w:styleId="FollowedHyperlink">
    <w:name w:val="FollowedHyperlink"/>
    <w:rPr>
      <w:color w:val="800080"/>
      <w:u w:val="single"/>
    </w:rPr>
  </w:style>
  <w:style w:type="character" w:styleId="CommentReference">
    <w:name w:val="annotation reference"/>
    <w:semiHidden/>
    <w:rPr>
      <w:sz w:val="16"/>
    </w:rPr>
  </w:style>
  <w:style w:type="paragraph" w:customStyle="1" w:styleId="a">
    <w:basedOn w:val="Normal"/>
    <w:rsid w:val="00AB1B28"/>
    <w:pPr>
      <w:spacing w:after="160" w:line="240" w:lineRule="exact"/>
    </w:pPr>
    <w:rPr>
      <w:rFonts w:ascii="Tahoma" w:hAnsi="Tahoma" w:cs="Tahoma"/>
      <w:lang w:val="en-US" w:eastAsia="en-US"/>
    </w:rPr>
  </w:style>
  <w:style w:type="paragraph" w:customStyle="1" w:styleId="BriefDocParagraph">
    <w:name w:val="BriefDoc Paragraph"/>
    <w:basedOn w:val="Normal"/>
    <w:rsid w:val="00AB1B28"/>
    <w:pPr>
      <w:numPr>
        <w:numId w:val="12"/>
      </w:numPr>
    </w:pPr>
  </w:style>
  <w:style w:type="character" w:customStyle="1" w:styleId="Heading1Char1">
    <w:name w:val="Heading 1 Char1"/>
    <w:link w:val="Heading1"/>
    <w:rsid w:val="00325F0B"/>
    <w:rPr>
      <w:rFonts w:ascii="Calibri" w:hAnsi="Calibri"/>
      <w:b/>
      <w:color w:val="124173"/>
      <w:sz w:val="32"/>
      <w:lang w:eastAsia="zh-CN"/>
    </w:rPr>
  </w:style>
  <w:style w:type="character" w:customStyle="1" w:styleId="SectionheadingsChar1">
    <w:name w:val="Section_headings Char1"/>
    <w:link w:val="Sectionheadings"/>
    <w:rsid w:val="005176F7"/>
    <w:rPr>
      <w:rFonts w:ascii="Verdana" w:hAnsi="Verdana"/>
      <w:b/>
      <w:color w:val="333399"/>
      <w:sz w:val="22"/>
      <w:szCs w:val="22"/>
      <w:lang w:val="en-AU" w:eastAsia="zh-CN" w:bidi="ar-SA"/>
    </w:rPr>
  </w:style>
  <w:style w:type="paragraph" w:customStyle="1" w:styleId="NormalWeb7">
    <w:name w:val="Normal (Web)7"/>
    <w:basedOn w:val="Normal"/>
    <w:rsid w:val="005176F7"/>
    <w:pPr>
      <w:spacing w:before="100" w:beforeAutospacing="1" w:after="100" w:afterAutospacing="1"/>
    </w:pPr>
    <w:rPr>
      <w:rFonts w:ascii="Verdana" w:hAnsi="Verdana"/>
      <w:szCs w:val="24"/>
      <w:lang w:eastAsia="en-AU"/>
    </w:rPr>
  </w:style>
  <w:style w:type="paragraph" w:styleId="ListParagraph">
    <w:name w:val="List Paragraph"/>
    <w:basedOn w:val="Normal"/>
    <w:uiPriority w:val="34"/>
    <w:qFormat/>
    <w:rsid w:val="00EB37EE"/>
    <w:pPr>
      <w:ind w:left="720"/>
      <w:contextualSpacing/>
    </w:pPr>
  </w:style>
  <w:style w:type="character" w:styleId="PageNumber">
    <w:name w:val="page number"/>
    <w:basedOn w:val="DefaultParagraphFont"/>
    <w:rsid w:val="00206122"/>
  </w:style>
  <w:style w:type="paragraph" w:customStyle="1" w:styleId="positiondetails">
    <w:name w:val="position details"/>
    <w:basedOn w:val="Normal"/>
    <w:autoRedefine/>
    <w:qFormat/>
    <w:rsid w:val="00306F8C"/>
    <w:pPr>
      <w:tabs>
        <w:tab w:val="left" w:pos="2268"/>
      </w:tabs>
      <w:spacing w:after="60"/>
      <w:ind w:left="2268" w:hanging="2268"/>
      <w:jc w:val="both"/>
    </w:pPr>
    <w:rPr>
      <w:color w:val="124172"/>
    </w:rPr>
  </w:style>
  <w:style w:type="paragraph" w:customStyle="1" w:styleId="normalnumbered">
    <w:name w:val="normal numbered"/>
    <w:basedOn w:val="Normal"/>
    <w:qFormat/>
    <w:rsid w:val="005E0EAC"/>
    <w:pPr>
      <w:numPr>
        <w:numId w:val="17"/>
      </w:numPr>
      <w:tabs>
        <w:tab w:val="left" w:pos="1134"/>
      </w:tabs>
      <w:ind w:left="340" w:hanging="340"/>
    </w:pPr>
    <w:rPr>
      <w:szCs w:val="24"/>
    </w:rPr>
  </w:style>
  <w:style w:type="paragraph" w:customStyle="1" w:styleId="normalbullet">
    <w:name w:val="normal bullet"/>
    <w:basedOn w:val="ListParagraph"/>
    <w:qFormat/>
    <w:rsid w:val="005E0EAC"/>
    <w:pPr>
      <w:keepNext/>
      <w:numPr>
        <w:numId w:val="16"/>
      </w:numPr>
      <w:ind w:left="340" w:hanging="340"/>
      <w:outlineLvl w:val="0"/>
    </w:pPr>
  </w:style>
  <w:style w:type="paragraph" w:customStyle="1" w:styleId="Positionstyleheading1">
    <w:name w:val="Position style heading 1"/>
    <w:basedOn w:val="positiondetails"/>
    <w:qFormat/>
    <w:rsid w:val="007A11B5"/>
    <w:pPr>
      <w:spacing w:before="600"/>
      <w:ind w:firstLine="0"/>
    </w:pPr>
    <w:rPr>
      <w:b/>
      <w:noProof/>
      <w:sz w:val="24"/>
      <w:lang w:val="en-US" w:eastAsia="en-US"/>
    </w:rPr>
  </w:style>
  <w:style w:type="paragraph" w:customStyle="1" w:styleId="postiondetailslast">
    <w:name w:val="postion details last"/>
    <w:basedOn w:val="positiondetails"/>
    <w:qFormat/>
    <w:rsid w:val="0013488A"/>
    <w:pPr>
      <w:spacing w:after="600"/>
    </w:pPr>
  </w:style>
  <w:style w:type="paragraph" w:customStyle="1" w:styleId="Title1">
    <w:name w:val="Title1"/>
    <w:basedOn w:val="Normal"/>
    <w:autoRedefine/>
    <w:qFormat/>
    <w:rsid w:val="00B95146"/>
    <w:pPr>
      <w:spacing w:after="120"/>
      <w:jc w:val="both"/>
    </w:pPr>
    <w:rPr>
      <w:b/>
      <w:color w:val="FFFFFF"/>
      <w:sz w:val="32"/>
      <w:szCs w:val="32"/>
    </w:rPr>
  </w:style>
  <w:style w:type="paragraph" w:customStyle="1" w:styleId="DTPLIheadinggreen">
    <w:name w:val="DTPLI heading green"/>
    <w:basedOn w:val="Normal"/>
    <w:next w:val="Normal"/>
    <w:qFormat/>
    <w:rsid w:val="005541F5"/>
    <w:pPr>
      <w:keepNext/>
      <w:suppressAutoHyphens w:val="0"/>
      <w:spacing w:before="480" w:after="120"/>
      <w:ind w:right="-2"/>
    </w:pPr>
    <w:rPr>
      <w:rFonts w:ascii="Tahoma" w:hAnsi="Tahoma" w:cs="Arial"/>
      <w:color w:val="57A84C"/>
      <w:sz w:val="30"/>
      <w:lang w:eastAsia="en-AU"/>
    </w:rPr>
  </w:style>
  <w:style w:type="character" w:styleId="PlaceholderText">
    <w:name w:val="Placeholder Text"/>
    <w:uiPriority w:val="99"/>
    <w:semiHidden/>
    <w:rsid w:val="00013CAB"/>
    <w:rPr>
      <w:color w:val="808080"/>
    </w:rPr>
  </w:style>
  <w:style w:type="paragraph" w:customStyle="1" w:styleId="BodyVPSC">
    <w:name w:val="Body VPSC"/>
    <w:link w:val="BodyVPSCChar"/>
    <w:qFormat/>
    <w:rsid w:val="00F26CB6"/>
    <w:pPr>
      <w:spacing w:after="100" w:line="276" w:lineRule="auto"/>
    </w:pPr>
    <w:rPr>
      <w:rFonts w:ascii="Arial" w:hAnsi="Arial" w:cs="Tahoma"/>
      <w:color w:val="000000"/>
    </w:rPr>
  </w:style>
  <w:style w:type="character" w:customStyle="1" w:styleId="BodyVPSCChar">
    <w:name w:val="Body VPSC Char"/>
    <w:link w:val="BodyVPSC"/>
    <w:rsid w:val="00F26CB6"/>
    <w:rPr>
      <w:rFonts w:ascii="Arial" w:hAnsi="Arial" w:cs="Tahoma"/>
      <w:color w:val="000000"/>
    </w:rPr>
  </w:style>
  <w:style w:type="character" w:styleId="UnresolvedMention">
    <w:name w:val="Unresolved Mention"/>
    <w:uiPriority w:val="99"/>
    <w:semiHidden/>
    <w:unhideWhenUsed/>
    <w:rsid w:val="00F4084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74228">
      <w:bodyDiv w:val="1"/>
      <w:marLeft w:val="0"/>
      <w:marRight w:val="0"/>
      <w:marTop w:val="0"/>
      <w:marBottom w:val="0"/>
      <w:divBdr>
        <w:top w:val="none" w:sz="0" w:space="0" w:color="auto"/>
        <w:left w:val="none" w:sz="0" w:space="0" w:color="auto"/>
        <w:bottom w:val="none" w:sz="0" w:space="0" w:color="auto"/>
        <w:right w:val="none" w:sz="0" w:space="0" w:color="auto"/>
      </w:divBdr>
    </w:div>
    <w:div w:id="152140128">
      <w:bodyDiv w:val="1"/>
      <w:marLeft w:val="0"/>
      <w:marRight w:val="0"/>
      <w:marTop w:val="0"/>
      <w:marBottom w:val="0"/>
      <w:divBdr>
        <w:top w:val="none" w:sz="0" w:space="0" w:color="auto"/>
        <w:left w:val="none" w:sz="0" w:space="0" w:color="auto"/>
        <w:bottom w:val="none" w:sz="0" w:space="0" w:color="auto"/>
        <w:right w:val="none" w:sz="0" w:space="0" w:color="auto"/>
      </w:divBdr>
    </w:div>
    <w:div w:id="350034414">
      <w:bodyDiv w:val="1"/>
      <w:marLeft w:val="0"/>
      <w:marRight w:val="0"/>
      <w:marTop w:val="0"/>
      <w:marBottom w:val="0"/>
      <w:divBdr>
        <w:top w:val="none" w:sz="0" w:space="0" w:color="auto"/>
        <w:left w:val="none" w:sz="0" w:space="0" w:color="auto"/>
        <w:bottom w:val="none" w:sz="0" w:space="0" w:color="auto"/>
        <w:right w:val="none" w:sz="0" w:space="0" w:color="auto"/>
      </w:divBdr>
    </w:div>
    <w:div w:id="998577565">
      <w:bodyDiv w:val="1"/>
      <w:marLeft w:val="0"/>
      <w:marRight w:val="0"/>
      <w:marTop w:val="0"/>
      <w:marBottom w:val="0"/>
      <w:divBdr>
        <w:top w:val="none" w:sz="0" w:space="0" w:color="auto"/>
        <w:left w:val="none" w:sz="0" w:space="0" w:color="auto"/>
        <w:bottom w:val="none" w:sz="0" w:space="0" w:color="auto"/>
        <w:right w:val="none" w:sz="0" w:space="0" w:color="auto"/>
      </w:divBdr>
    </w:div>
    <w:div w:id="1197768573">
      <w:bodyDiv w:val="1"/>
      <w:marLeft w:val="0"/>
      <w:marRight w:val="0"/>
      <w:marTop w:val="0"/>
      <w:marBottom w:val="0"/>
      <w:divBdr>
        <w:top w:val="none" w:sz="0" w:space="0" w:color="auto"/>
        <w:left w:val="none" w:sz="0" w:space="0" w:color="auto"/>
        <w:bottom w:val="none" w:sz="0" w:space="0" w:color="auto"/>
        <w:right w:val="none" w:sz="0" w:space="0" w:color="auto"/>
      </w:divBdr>
    </w:div>
    <w:div w:id="1299846183">
      <w:bodyDiv w:val="1"/>
      <w:marLeft w:val="0"/>
      <w:marRight w:val="0"/>
      <w:marTop w:val="0"/>
      <w:marBottom w:val="0"/>
      <w:divBdr>
        <w:top w:val="none" w:sz="0" w:space="0" w:color="auto"/>
        <w:left w:val="none" w:sz="0" w:space="0" w:color="auto"/>
        <w:bottom w:val="none" w:sz="0" w:space="0" w:color="auto"/>
        <w:right w:val="none" w:sz="0" w:space="0" w:color="auto"/>
      </w:divBdr>
    </w:div>
    <w:div w:id="1306815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careers.vic.gov.a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djpr.vic.gov.a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recruitment@ecodev.vic.gov.au"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s://djpr.vic.gov.au/"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f1fb7fa3d00c45d89903ec9d360b7f77 xmlns="e54f3929-9070-4745-aa24-088eedc8809a">
      <Terms xmlns="http://schemas.microsoft.com/office/infopath/2007/PartnerControls">
        <TermInfo xmlns="http://schemas.microsoft.com/office/infopath/2007/PartnerControls">
          <TermName xmlns="http://schemas.microsoft.com/office/infopath/2007/PartnerControls">Employment Investment and Trade</TermName>
          <TermId xmlns="http://schemas.microsoft.com/office/infopath/2007/PartnerControls">55ce1999-68b6-4f37-bdce-009ad410cd2a</TermId>
        </TermInfo>
      </Terms>
    </f1fb7fa3d00c45d89903ec9d360b7f77>
    <kfc4012af28d4f80866838d9051cb1df xmlns="e54f3929-9070-4745-aa24-088eedc8809a">
      <Terms xmlns="http://schemas.microsoft.com/office/infopath/2007/PartnerControls"/>
    </kfc4012af28d4f80866838d9051cb1df>
    <f0de9fcfe2cc4b1a9a94f52368380476 xmlns="e54f3929-9070-4745-aa24-088eedc8809a">
      <Terms xmlns="http://schemas.microsoft.com/office/infopath/2007/PartnerControls"/>
    </f0de9fcfe2cc4b1a9a94f52368380476>
    <lcf76f155ced4ddcb4097134ff3c332f xmlns="6e09ae68-4c92-4b41-b154-6c59dcafca18" xsi:nil="true"/>
    <TaxCatchAll xmlns="cb47332c-2762-4f24-8db6-4c40bd258828">
      <Value>8</Value>
      <Value>6</Value>
    </TaxCatchAll>
    <f153940c54cc4b70b4b6fdb92e276b37 xmlns="e54f3929-9070-4745-aa24-088eedc8809a">
      <Terms xmlns="http://schemas.microsoft.com/office/infopath/2007/PartnerControls">
        <TermInfo xmlns="http://schemas.microsoft.com/office/infopath/2007/PartnerControls">
          <TermName xmlns="http://schemas.microsoft.com/office/infopath/2007/PartnerControls">Office of the Chief Operating Officer</TermName>
          <TermId xmlns="http://schemas.microsoft.com/office/infopath/2007/PartnerControls">dabf6008-6a2c-4bd9-b15d-34c4e64458e8</TermId>
        </TermInfo>
      </Terms>
    </f153940c54cc4b70b4b6fdb92e276b37>
    <i37bceac1b51490b8a637fa3052c7830 xmlns="e54f3929-9070-4745-aa24-088eedc8809a">
      <Terms xmlns="http://schemas.microsoft.com/office/infopath/2007/PartnerControls"/>
    </i37bceac1b51490b8a637fa3052c7830>
  </documentManagement>
</p:properties>
</file>

<file path=customXml/item3.xml><?xml version="1.0" encoding="utf-8"?>
<ct:contentTypeSchema xmlns:ct="http://schemas.microsoft.com/office/2006/metadata/contentType" xmlns:ma="http://schemas.microsoft.com/office/2006/metadata/properties/metaAttributes" ct:_="" ma:_="" ma:contentTypeName="DEDJTR Document" ma:contentTypeID="0x010100611F6414DFB111E7BA88F9DF1743E3170005E604A029D90340AA18C6072A59A1F4" ma:contentTypeVersion="14" ma:contentTypeDescription="DEDJTR Document" ma:contentTypeScope="" ma:versionID="73b0d4993d877266cfbec0bc7afc286b">
  <xsd:schema xmlns:xsd="http://www.w3.org/2001/XMLSchema" xmlns:xs="http://www.w3.org/2001/XMLSchema" xmlns:p="http://schemas.microsoft.com/office/2006/metadata/properties" xmlns:ns2="e54f3929-9070-4745-aa24-088eedc8809a" xmlns:ns3="cb47332c-2762-4f24-8db6-4c40bd258828" xmlns:ns4="6e09ae68-4c92-4b41-b154-6c59dcafca18" targetNamespace="http://schemas.microsoft.com/office/2006/metadata/properties" ma:root="true" ma:fieldsID="80bd78141141a60cf38dc20c9350e40d" ns2:_="" ns3:_="" ns4:_="">
    <xsd:import namespace="e54f3929-9070-4745-aa24-088eedc8809a"/>
    <xsd:import namespace="cb47332c-2762-4f24-8db6-4c40bd258828"/>
    <xsd:import namespace="6e09ae68-4c92-4b41-b154-6c59dcafca18"/>
    <xsd:element name="properties">
      <xsd:complexType>
        <xsd:sequence>
          <xsd:element name="documentManagement">
            <xsd:complexType>
              <xsd:all>
                <xsd:element ref="ns2:f1fb7fa3d00c45d89903ec9d360b7f77" minOccurs="0"/>
                <xsd:element ref="ns3:TaxCatchAll" minOccurs="0"/>
                <xsd:element ref="ns3:TaxCatchAllLabel" minOccurs="0"/>
                <xsd:element ref="ns2:f153940c54cc4b70b4b6fdb92e276b37" minOccurs="0"/>
                <xsd:element ref="ns2:i37bceac1b51490b8a637fa3052c7830" minOccurs="0"/>
                <xsd:element ref="ns2:f0de9fcfe2cc4b1a9a94f52368380476" minOccurs="0"/>
                <xsd:element ref="ns2:kfc4012af28d4f80866838d9051cb1df"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4f3929-9070-4745-aa24-088eedc8809a" elementFormDefault="qualified">
    <xsd:import namespace="http://schemas.microsoft.com/office/2006/documentManagement/types"/>
    <xsd:import namespace="http://schemas.microsoft.com/office/infopath/2007/PartnerControls"/>
    <xsd:element name="f1fb7fa3d00c45d89903ec9d360b7f77" ma:index="8" nillable="true" ma:taxonomy="true" ma:internalName="f1fb7fa3d00c45d89903ec9d360b7f77" ma:taxonomyFieldName="DEDJTRPortfolio" ma:displayName="Group" ma:indexed="true" ma:default="" ma:fieldId="{f1fb7fa3-d00c-45d8-9903-ec9d360b7f77}"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153940c54cc4b70b4b6fdb92e276b37" ma:index="12" nillable="true" ma:taxonomy="true" ma:internalName="f153940c54cc4b70b4b6fdb92e276b37" ma:taxonomyFieldName="DEDJTRDivision" ma:displayName="Division" ma:indexed="true" ma:fieldId="{f153940c-54cc-4b70-b4b6-fdb92e276b37}"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i37bceac1b51490b8a637fa3052c7830" ma:index="14" nillable="true" ma:taxonomy="true" ma:internalName="i37bceac1b51490b8a637fa3052c7830" ma:taxonomyFieldName="DEDJTRBranch" ma:displayName="Branch" ma:indexed="true" ma:fieldId="{237bceac-1b51-490b-8a63-7fa3052c7830}"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0de9fcfe2cc4b1a9a94f52368380476" ma:index="16" nillable="true" ma:taxonomy="true" ma:internalName="f0de9fcfe2cc4b1a9a94f52368380476" ma:taxonomyFieldName="DEDJTRSection" ma:displayName="Section" ma:indexed="true" ma:fieldId="{f0de9fcf-e2cc-4b1a-9a94-f52368380476}"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kfc4012af28d4f80866838d9051cb1df" ma:index="18" nillable="true" ma:taxonomy="true" ma:internalName="kfc4012af28d4f80866838d9051cb1df" ma:taxonomyFieldName="DEDJTRSecurityClassification" ma:displayName="Security Classification" ma:fieldId="{4fc4012a-f28d-4f80-8668-38d9051cb1df}" ma:sspId="9292314e-c97d-49c1-8ae7-4cb6e1c4f97c" ma:termSetId="e639de15-6b57-4d67-aed9-4113af6bf4b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47332c-2762-4f24-8db6-4c40bd258828"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c7fa4d94-5f30-4b1a-87a3-58656d19c950}" ma:internalName="TaxCatchAll" ma:showField="CatchAllData" ma:web="cb47332c-2762-4f24-8db6-4c40bd25882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7fa4d94-5f30-4b1a-87a3-58656d19c950}" ma:internalName="TaxCatchAllLabel" ma:readOnly="true" ma:showField="CatchAllDataLabel" ma:web="cb47332c-2762-4f24-8db6-4c40bd25882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e09ae68-4c92-4b41-b154-6c59dcafca18" elementFormDefault="qualified">
    <xsd:import namespace="http://schemas.microsoft.com/office/2006/documentManagement/types"/>
    <xsd:import namespace="http://schemas.microsoft.com/office/infopath/2007/PartnerControls"/>
    <xsd:element name="lcf76f155ced4ddcb4097134ff3c332f" ma:index="20"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910711-E317-46E9-8EFA-6988667E9CB8}">
  <ds:schemaRefs>
    <ds:schemaRef ds:uri="http://schemas.openxmlformats.org/officeDocument/2006/bibliography"/>
  </ds:schemaRefs>
</ds:datastoreItem>
</file>

<file path=customXml/itemProps2.xml><?xml version="1.0" encoding="utf-8"?>
<ds:datastoreItem xmlns:ds="http://schemas.openxmlformats.org/officeDocument/2006/customXml" ds:itemID="{8EB07580-162E-4CE8-B83C-1E2DB970FAC7}">
  <ds:schemaRefs>
    <ds:schemaRef ds:uri="http://schemas.microsoft.com/office/2006/metadata/properties"/>
    <ds:schemaRef ds:uri="http://schemas.microsoft.com/office/infopath/2007/PartnerControls"/>
    <ds:schemaRef ds:uri="e54f3929-9070-4745-aa24-088eedc8809a"/>
    <ds:schemaRef ds:uri="6e09ae68-4c92-4b41-b154-6c59dcafca18"/>
    <ds:schemaRef ds:uri="cb47332c-2762-4f24-8db6-4c40bd258828"/>
  </ds:schemaRefs>
</ds:datastoreItem>
</file>

<file path=customXml/itemProps3.xml><?xml version="1.0" encoding="utf-8"?>
<ds:datastoreItem xmlns:ds="http://schemas.openxmlformats.org/officeDocument/2006/customXml" ds:itemID="{1D045015-993B-4901-A146-47A71AC8F2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4f3929-9070-4745-aa24-088eedc8809a"/>
    <ds:schemaRef ds:uri="cb47332c-2762-4f24-8db6-4c40bd258828"/>
    <ds:schemaRef ds:uri="6e09ae68-4c92-4b41-b154-6c59dcafca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35A413-2019-4188-B9AD-15C605202C79}">
  <ds:schemaRefs>
    <ds:schemaRef ds:uri="http://schemas.microsoft.com/office/2006/metadata/longProperties"/>
  </ds:schemaRefs>
</ds:datastoreItem>
</file>

<file path=customXml/itemProps5.xml><?xml version="1.0" encoding="utf-8"?>
<ds:datastoreItem xmlns:ds="http://schemas.openxmlformats.org/officeDocument/2006/customXml" ds:itemID="{789F8739-3BEE-4D3A-AC76-D796CADC2A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4</Pages>
  <Words>1509</Words>
  <Characters>8605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The Position</vt:lpstr>
    </vt:vector>
  </TitlesOfParts>
  <Company>Watermark Studio</Company>
  <LinksUpToDate>false</LinksUpToDate>
  <CharactersWithSpaces>10094</CharactersWithSpaces>
  <SharedDoc>false</SharedDoc>
  <HLinks>
    <vt:vector size="36" baseType="variant">
      <vt:variant>
        <vt:i4>5308515</vt:i4>
      </vt:variant>
      <vt:variant>
        <vt:i4>84</vt:i4>
      </vt:variant>
      <vt:variant>
        <vt:i4>0</vt:i4>
      </vt:variant>
      <vt:variant>
        <vt:i4>5</vt:i4>
      </vt:variant>
      <vt:variant>
        <vt:lpwstr>mailto:recruitment@ecodev.vic.gov.au</vt:lpwstr>
      </vt:variant>
      <vt:variant>
        <vt:lpwstr/>
      </vt:variant>
      <vt:variant>
        <vt:i4>6684795</vt:i4>
      </vt:variant>
      <vt:variant>
        <vt:i4>81</vt:i4>
      </vt:variant>
      <vt:variant>
        <vt:i4>0</vt:i4>
      </vt:variant>
      <vt:variant>
        <vt:i4>5</vt:i4>
      </vt:variant>
      <vt:variant>
        <vt:lpwstr>http://www.careers.vic.gov.au/</vt:lpwstr>
      </vt:variant>
      <vt:variant>
        <vt:lpwstr/>
      </vt:variant>
      <vt:variant>
        <vt:i4>6422573</vt:i4>
      </vt:variant>
      <vt:variant>
        <vt:i4>12</vt:i4>
      </vt:variant>
      <vt:variant>
        <vt:i4>0</vt:i4>
      </vt:variant>
      <vt:variant>
        <vt:i4>5</vt:i4>
      </vt:variant>
      <vt:variant>
        <vt:lpwstr>http://www.djpr.vic.gov.au/</vt:lpwstr>
      </vt:variant>
      <vt:variant>
        <vt:lpwstr/>
      </vt:variant>
      <vt:variant>
        <vt:i4>4390921</vt:i4>
      </vt:variant>
      <vt:variant>
        <vt:i4>2</vt:i4>
      </vt:variant>
      <vt:variant>
        <vt:i4>0</vt:i4>
      </vt:variant>
      <vt:variant>
        <vt:i4>5</vt:i4>
      </vt:variant>
      <vt:variant>
        <vt:lpwstr>https://djpr.vic.gov.au/</vt:lpwstr>
      </vt:variant>
      <vt:variant>
        <vt:lpwstr/>
      </vt:variant>
      <vt:variant>
        <vt:i4>4390921</vt:i4>
      </vt:variant>
      <vt:variant>
        <vt:i4>-1</vt:i4>
      </vt:variant>
      <vt:variant>
        <vt:i4>2056</vt:i4>
      </vt:variant>
      <vt:variant>
        <vt:i4>4</vt:i4>
      </vt:variant>
      <vt:variant>
        <vt:lpwstr>https://djpr.vic.gov.au/</vt:lpwstr>
      </vt:variant>
      <vt:variant>
        <vt:lpwstr/>
      </vt:variant>
      <vt:variant>
        <vt:i4>3276834</vt:i4>
      </vt:variant>
      <vt:variant>
        <vt:i4>-1</vt:i4>
      </vt:variant>
      <vt:variant>
        <vt:i4>2056</vt:i4>
      </vt:variant>
      <vt:variant>
        <vt:i4>1</vt:i4>
      </vt:variant>
      <vt:variant>
        <vt:lpwstr>https://djpr.vic.gov.au/__data/assets/image/0003/1750152/djpr-logo-black.png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Position</dc:title>
  <dc:subject/>
  <dc:creator>Shamus Hoare</dc:creator>
  <cp:keywords/>
  <cp:lastModifiedBy>Reka Meszoly (DJPR)</cp:lastModifiedBy>
  <cp:revision>25</cp:revision>
  <cp:lastPrinted>2022-08-09T01:00:00Z</cp:lastPrinted>
  <dcterms:created xsi:type="dcterms:W3CDTF">2022-08-08T23:32:00Z</dcterms:created>
  <dcterms:modified xsi:type="dcterms:W3CDTF">2022-08-12T05:28:00Z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478e97cc-a13d-4334-b597-8897df4c006d</vt:lpwstr>
  </property>
  <property fmtid="{D5CDD505-2E9C-101B-9397-08002B2CF9AE}" pid="3" name="DSDBI ClassificationCLASSIFICATION">
    <vt:lpwstr>UNCLASSIFIED</vt:lpwstr>
  </property>
  <property fmtid="{D5CDD505-2E9C-101B-9397-08002B2CF9AE}" pid="4" name="DSDBI ClassificationDLM FOR SEC-MARKINGS">
    <vt:lpwstr>NONE</vt:lpwstr>
  </property>
  <property fmtid="{D5CDD505-2E9C-101B-9397-08002B2CF9AE}" pid="5" name="Classification">
    <vt:lpwstr>UNCLASSIFIED
NONE
Christian Gilbert</vt:lpwstr>
  </property>
  <property fmtid="{D5CDD505-2E9C-101B-9397-08002B2CF9AE}" pid="6" name="DEDJTRDivision">
    <vt:lpwstr>8;#Office of the Chief Operating Officer|dabf6008-6a2c-4bd9-b15d-34c4e64458e8</vt:lpwstr>
  </property>
  <property fmtid="{D5CDD505-2E9C-101B-9397-08002B2CF9AE}" pid="7" name="DEDJTRGroup">
    <vt:lpwstr/>
  </property>
  <property fmtid="{D5CDD505-2E9C-101B-9397-08002B2CF9AE}" pid="8" name="ContentTypeId">
    <vt:lpwstr>0x010100611F6414DFB111E7BA88F9DF1743E3170005E604A029D90340AA18C6072A59A1F4</vt:lpwstr>
  </property>
  <property fmtid="{D5CDD505-2E9C-101B-9397-08002B2CF9AE}" pid="9" name="DEDJTRBranch">
    <vt:lpwstr/>
  </property>
  <property fmtid="{D5CDD505-2E9C-101B-9397-08002B2CF9AE}" pid="10" name="DEDJTRSection">
    <vt:lpwstr/>
  </property>
  <property fmtid="{D5CDD505-2E9C-101B-9397-08002B2CF9AE}" pid="11" name="DEDJTRSecurityClassification">
    <vt:lpwstr/>
  </property>
  <property fmtid="{D5CDD505-2E9C-101B-9397-08002B2CF9AE}" pid="12" name="MSIP_Label_d00a4df9-c942-4b09-b23a-6c1023f6de27_Enabled">
    <vt:lpwstr>true</vt:lpwstr>
  </property>
  <property fmtid="{D5CDD505-2E9C-101B-9397-08002B2CF9AE}" pid="13" name="MSIP_Label_d00a4df9-c942-4b09-b23a-6c1023f6de27_SetDate">
    <vt:lpwstr>2022-08-08T23:43:32Z</vt:lpwstr>
  </property>
  <property fmtid="{D5CDD505-2E9C-101B-9397-08002B2CF9AE}" pid="14" name="MSIP_Label_d00a4df9-c942-4b09-b23a-6c1023f6de27_Method">
    <vt:lpwstr>Privileged</vt:lpwstr>
  </property>
  <property fmtid="{D5CDD505-2E9C-101B-9397-08002B2CF9AE}" pid="15" name="MSIP_Label_d00a4df9-c942-4b09-b23a-6c1023f6de27_Name">
    <vt:lpwstr>Official (DJPR)</vt:lpwstr>
  </property>
  <property fmtid="{D5CDD505-2E9C-101B-9397-08002B2CF9AE}" pid="16" name="MSIP_Label_d00a4df9-c942-4b09-b23a-6c1023f6de27_SiteId">
    <vt:lpwstr>722ea0be-3e1c-4b11-ad6f-9401d6856e24</vt:lpwstr>
  </property>
  <property fmtid="{D5CDD505-2E9C-101B-9397-08002B2CF9AE}" pid="17" name="MSIP_Label_d00a4df9-c942-4b09-b23a-6c1023f6de27_ActionId">
    <vt:lpwstr>2e3dc430-9461-47d2-91a2-bc02676a0440</vt:lpwstr>
  </property>
  <property fmtid="{D5CDD505-2E9C-101B-9397-08002B2CF9AE}" pid="18" name="MSIP_Label_d00a4df9-c942-4b09-b23a-6c1023f6de27_ContentBits">
    <vt:lpwstr>3</vt:lpwstr>
  </property>
  <property fmtid="{D5CDD505-2E9C-101B-9397-08002B2CF9AE}" pid="19" name="MediaServiceImageTags">
    <vt:lpwstr/>
  </property>
  <property fmtid="{D5CDD505-2E9C-101B-9397-08002B2CF9AE}" pid="20" name="DEDJTRPortfolio">
    <vt:lpwstr>6;#Employment Investment and Trade|55ce1999-68b6-4f37-bdce-009ad410cd2a</vt:lpwstr>
  </property>
</Properties>
</file>