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CB5D7" w14:textId="2E4FCA0D" w:rsidR="00E70F61" w:rsidRDefault="00E70F61" w:rsidP="00E70F61">
      <w:pPr>
        <w:pStyle w:val="Heading1"/>
        <w:shd w:val="clear" w:color="auto" w:fill="F4F4F4"/>
        <w:spacing w:line="936" w:lineRule="atLeast"/>
        <w:rPr>
          <w:rFonts w:asciiTheme="minorHAnsi" w:hAnsiTheme="minorHAnsi" w:cstheme="minorHAnsi"/>
          <w:b/>
          <w:bCs/>
          <w:spacing w:val="-7"/>
          <w:sz w:val="28"/>
          <w:szCs w:val="28"/>
        </w:rPr>
      </w:pPr>
      <w:r w:rsidRPr="00E70F61">
        <w:rPr>
          <w:rFonts w:asciiTheme="minorHAnsi" w:hAnsiTheme="minorHAnsi" w:cstheme="minorHAnsi"/>
          <w:b/>
          <w:bCs/>
          <w:spacing w:val="-7"/>
          <w:sz w:val="28"/>
          <w:szCs w:val="28"/>
        </w:rPr>
        <w:t>Lecturer/Senior Lecturer in Veterinary Microbiology</w:t>
      </w:r>
    </w:p>
    <w:p w14:paraId="46072E56" w14:textId="77777777" w:rsidR="00E70F61" w:rsidRPr="00E70F61" w:rsidRDefault="00E70F61" w:rsidP="00E70F61"/>
    <w:p w14:paraId="35788D23" w14:textId="4678F23D" w:rsidR="00E70F61" w:rsidRPr="00E70F61" w:rsidRDefault="00E70F61" w:rsidP="00E70F61">
      <w:pPr>
        <w:shd w:val="clear" w:color="auto" w:fill="FFFFFF"/>
        <w:spacing w:after="100" w:afterAutospacing="1" w:line="240" w:lineRule="auto"/>
        <w:outlineLvl w:val="1"/>
        <w:rPr>
          <w:rFonts w:eastAsia="Times New Roman" w:cstheme="minorHAnsi"/>
          <w:color w:val="4F4F4F"/>
          <w:spacing w:val="-5"/>
          <w:lang w:eastAsia="en-AU"/>
        </w:rPr>
      </w:pPr>
      <w:r w:rsidRPr="00E70F61">
        <w:rPr>
          <w:rFonts w:eastAsia="Times New Roman" w:cstheme="minorHAnsi"/>
          <w:color w:val="4F4F4F"/>
          <w:spacing w:val="-5"/>
          <w:lang w:eastAsia="en-AU"/>
        </w:rPr>
        <w:t>Job description</w:t>
      </w:r>
    </w:p>
    <w:p w14:paraId="6CCB383A" w14:textId="77777777" w:rsidR="00E70F61" w:rsidRPr="00E70F61" w:rsidRDefault="00E70F61" w:rsidP="00E70F61">
      <w:pPr>
        <w:shd w:val="clear" w:color="auto" w:fill="FFFFFF"/>
        <w:spacing w:after="100" w:afterAutospacing="1" w:line="240" w:lineRule="auto"/>
        <w:rPr>
          <w:rFonts w:eastAsia="Times New Roman" w:cstheme="minorHAnsi"/>
          <w:color w:val="4F4F4F"/>
          <w:lang w:eastAsia="en-AU"/>
        </w:rPr>
      </w:pPr>
      <w:r w:rsidRPr="00E70F61">
        <w:rPr>
          <w:rFonts w:eastAsia="Times New Roman" w:cstheme="minorHAnsi"/>
          <w:color w:val="4F4F4F"/>
          <w:lang w:eastAsia="en-AU"/>
        </w:rPr>
        <w:t xml:space="preserve">• </w:t>
      </w:r>
      <w:r w:rsidRPr="00E70F61">
        <w:rPr>
          <w:rFonts w:eastAsia="Times New Roman" w:cstheme="minorHAnsi"/>
          <w:b/>
          <w:bCs/>
          <w:color w:val="4F4F4F"/>
          <w:lang w:eastAsia="en-AU"/>
        </w:rPr>
        <w:t>Full time Continuing position, located on the Camperdown Campus at the School of Veterinary Science • Opportunity to teach veterinary and animal science students, conduct research in your area of expertise within veterinary microbiology, and engage with the school ranked #2 in the Southern Hemisphere and #22 globally • Base Salary Level B/C $113,184 p.a. - $159,867 p.a. + 17% superannuation</w:t>
      </w:r>
    </w:p>
    <w:p w14:paraId="4B38F1F8" w14:textId="77777777" w:rsidR="00E70F61" w:rsidRPr="00E70F61" w:rsidRDefault="00E70F61" w:rsidP="00E70F61">
      <w:pPr>
        <w:shd w:val="clear" w:color="auto" w:fill="FFFFFF"/>
        <w:spacing w:after="100" w:afterAutospacing="1" w:line="240" w:lineRule="auto"/>
        <w:rPr>
          <w:rFonts w:eastAsia="Times New Roman" w:cstheme="minorHAnsi"/>
          <w:b/>
          <w:bCs/>
          <w:color w:val="4F4F4F"/>
          <w:lang w:eastAsia="en-AU"/>
        </w:rPr>
      </w:pPr>
      <w:r w:rsidRPr="00E70F61">
        <w:rPr>
          <w:rFonts w:eastAsia="Times New Roman" w:cstheme="minorHAnsi"/>
          <w:b/>
          <w:bCs/>
          <w:color w:val="4F4F4F"/>
          <w:lang w:eastAsia="en-AU"/>
        </w:rPr>
        <w:t>About the opportunity</w:t>
      </w:r>
    </w:p>
    <w:p w14:paraId="62A79C52" w14:textId="77777777" w:rsidR="00E70F61" w:rsidRPr="00E70F61" w:rsidRDefault="00E70F61" w:rsidP="00E70F61">
      <w:pPr>
        <w:shd w:val="clear" w:color="auto" w:fill="FFFFFF"/>
        <w:spacing w:after="100" w:afterAutospacing="1" w:line="240" w:lineRule="auto"/>
        <w:rPr>
          <w:rFonts w:eastAsia="Times New Roman" w:cstheme="minorHAnsi"/>
          <w:color w:val="4F4F4F"/>
          <w:lang w:eastAsia="en-AU"/>
        </w:rPr>
      </w:pPr>
      <w:r w:rsidRPr="00E70F61">
        <w:rPr>
          <w:rFonts w:eastAsia="Times New Roman" w:cstheme="minorHAnsi"/>
          <w:color w:val="4F4F4F"/>
          <w:lang w:eastAsia="en-AU"/>
        </w:rPr>
        <w:t>We are seeking to appoint an outstanding Lecturer/Senior Lecturer in Veterinary Microbiology who will contribute to the school’s strong research theme of ‘infectious diseases and biosecurity’. Working with several colleagues in the school, whose teaching and research are focused on veterinary microbiology and infectious diseases. The successful applicant will provide leadership and coordination, delivery, and assessment of this discipline across teaching, research and governance leadership and engagement.</w:t>
      </w:r>
    </w:p>
    <w:p w14:paraId="5324DED6" w14:textId="77777777" w:rsidR="00E70F61" w:rsidRPr="00E70F61" w:rsidRDefault="00E70F61" w:rsidP="00E70F61">
      <w:pPr>
        <w:shd w:val="clear" w:color="auto" w:fill="FFFFFF"/>
        <w:spacing w:after="100" w:afterAutospacing="1" w:line="240" w:lineRule="auto"/>
        <w:rPr>
          <w:rFonts w:eastAsia="Times New Roman" w:cstheme="minorHAnsi"/>
          <w:color w:val="4F4F4F"/>
          <w:lang w:eastAsia="en-AU"/>
        </w:rPr>
      </w:pPr>
      <w:r w:rsidRPr="00E70F61">
        <w:rPr>
          <w:rFonts w:eastAsia="Times New Roman" w:cstheme="minorHAnsi"/>
          <w:color w:val="4F4F4F"/>
          <w:lang w:eastAsia="en-AU"/>
        </w:rPr>
        <w:t>Your key responsibilities will be to:</w:t>
      </w:r>
    </w:p>
    <w:p w14:paraId="4885AAE8" w14:textId="77777777" w:rsidR="00E70F61" w:rsidRPr="00E70F61" w:rsidRDefault="00E70F61" w:rsidP="00E70F61">
      <w:pPr>
        <w:shd w:val="clear" w:color="auto" w:fill="FFFFFF"/>
        <w:spacing w:after="100" w:afterAutospacing="1" w:line="240" w:lineRule="auto"/>
        <w:rPr>
          <w:rFonts w:eastAsia="Times New Roman" w:cstheme="minorHAnsi"/>
          <w:color w:val="4F4F4F"/>
          <w:lang w:eastAsia="en-AU"/>
        </w:rPr>
      </w:pPr>
      <w:r w:rsidRPr="00E70F61">
        <w:rPr>
          <w:rFonts w:eastAsia="Times New Roman" w:cstheme="minorHAnsi"/>
          <w:color w:val="4F4F4F"/>
          <w:lang w:eastAsia="en-AU"/>
        </w:rPr>
        <w:t xml:space="preserve">• contribute to research, education, and administrative activities • provide outstanding teaching and learning outcomes for veterinary and animal science students • coordinate and develop curricula and programs within the </w:t>
      </w:r>
      <w:proofErr w:type="gramStart"/>
      <w:r w:rsidRPr="00E70F61">
        <w:rPr>
          <w:rFonts w:eastAsia="Times New Roman" w:cstheme="minorHAnsi"/>
          <w:color w:val="4F4F4F"/>
          <w:lang w:eastAsia="en-AU"/>
        </w:rPr>
        <w:t>School</w:t>
      </w:r>
      <w:proofErr w:type="gramEnd"/>
      <w:r w:rsidRPr="00E70F61">
        <w:rPr>
          <w:rFonts w:eastAsia="Times New Roman" w:cstheme="minorHAnsi"/>
          <w:color w:val="4F4F4F"/>
          <w:lang w:eastAsia="en-AU"/>
        </w:rPr>
        <w:t xml:space="preserve"> • coordinate and engage in high-quality teaching and learning experiences that meet the University’s expectations and standards for education. • enhance the positive workplace culture and strategic direction of the University • maintain a reputation for academic excellence • contribute to advancing knowledge within veterinary microbiology and infectious diseases • maintain a research profile that meets University expectations and standards and enhances the reputation of the </w:t>
      </w:r>
      <w:proofErr w:type="gramStart"/>
      <w:r w:rsidRPr="00E70F61">
        <w:rPr>
          <w:rFonts w:eastAsia="Times New Roman" w:cstheme="minorHAnsi"/>
          <w:color w:val="4F4F4F"/>
          <w:lang w:eastAsia="en-AU"/>
        </w:rPr>
        <w:t>School</w:t>
      </w:r>
      <w:proofErr w:type="gramEnd"/>
      <w:r w:rsidRPr="00E70F61">
        <w:rPr>
          <w:rFonts w:eastAsia="Times New Roman" w:cstheme="minorHAnsi"/>
          <w:color w:val="4F4F4F"/>
          <w:lang w:eastAsia="en-AU"/>
        </w:rPr>
        <w:t>, including, success in competitive research grants and other research income as well as generation of publications in peer-reviewed international journals.</w:t>
      </w:r>
    </w:p>
    <w:p w14:paraId="4AFA6717" w14:textId="77777777" w:rsidR="00E70F61" w:rsidRPr="00E70F61" w:rsidRDefault="00E70F61" w:rsidP="00E70F61">
      <w:pPr>
        <w:shd w:val="clear" w:color="auto" w:fill="FFFFFF"/>
        <w:spacing w:after="100" w:afterAutospacing="1" w:line="240" w:lineRule="auto"/>
        <w:rPr>
          <w:rFonts w:eastAsia="Times New Roman" w:cstheme="minorHAnsi"/>
          <w:color w:val="4F4F4F"/>
          <w:lang w:eastAsia="en-AU"/>
        </w:rPr>
      </w:pPr>
      <w:r w:rsidRPr="00E70F61">
        <w:rPr>
          <w:rFonts w:eastAsia="Times New Roman" w:cstheme="minorHAnsi"/>
          <w:color w:val="4F4F4F"/>
          <w:lang w:eastAsia="en-AU"/>
        </w:rPr>
        <w:t xml:space="preserve">Since the founding of veterinary science in 1910, the mission of the Sydney School of Veterinary Science (SSVS) has been to provide the nation’s best training in the health, welfare, and conservation of animals. The </w:t>
      </w:r>
      <w:proofErr w:type="gramStart"/>
      <w:r w:rsidRPr="00E70F61">
        <w:rPr>
          <w:rFonts w:eastAsia="Times New Roman" w:cstheme="minorHAnsi"/>
          <w:color w:val="4F4F4F"/>
          <w:lang w:eastAsia="en-AU"/>
        </w:rPr>
        <w:t>School</w:t>
      </w:r>
      <w:proofErr w:type="gramEnd"/>
      <w:r w:rsidRPr="00E70F61">
        <w:rPr>
          <w:rFonts w:eastAsia="Times New Roman" w:cstheme="minorHAnsi"/>
          <w:color w:val="4F4F4F"/>
          <w:lang w:eastAsia="en-AU"/>
        </w:rPr>
        <w:t xml:space="preserve"> is internationally accredited with the American Veterinary Medical Association, Canadian Veterinary Medical Association, Royal College of Veterinary Surgeons (UK) and the Australasian Veterinary Boards Council. Veterinary science at Sydney is ranked 2nd in the Southern Hemisphere and 22nd in the world, according to the QS World University Subject Rankings 2022, and has received the top rating (5/5) for research excellence in the Australian Government’s 2018 Excellence in Research for Australia.</w:t>
      </w:r>
    </w:p>
    <w:p w14:paraId="0351AAE9" w14:textId="77777777" w:rsidR="00E70F61" w:rsidRPr="00E70F61" w:rsidRDefault="00E70F61" w:rsidP="00E70F61">
      <w:pPr>
        <w:shd w:val="clear" w:color="auto" w:fill="FFFFFF"/>
        <w:spacing w:after="100" w:afterAutospacing="1" w:line="240" w:lineRule="auto"/>
        <w:rPr>
          <w:rFonts w:eastAsia="Times New Roman" w:cstheme="minorHAnsi"/>
          <w:color w:val="4F4F4F"/>
          <w:lang w:eastAsia="en-AU"/>
        </w:rPr>
      </w:pPr>
      <w:r w:rsidRPr="00E70F61">
        <w:rPr>
          <w:rFonts w:eastAsia="Times New Roman" w:cstheme="minorHAnsi"/>
          <w:color w:val="4F4F4F"/>
          <w:lang w:eastAsia="en-AU"/>
        </w:rPr>
        <w:t xml:space="preserve">Our School operates across two campuses, Camperdown (inner-city) and Camden (semi-rural) and has three teaching hospitals that provide unique learning experiences and research opportunities. The </w:t>
      </w:r>
      <w:proofErr w:type="gramStart"/>
      <w:r w:rsidRPr="00E70F61">
        <w:rPr>
          <w:rFonts w:eastAsia="Times New Roman" w:cstheme="minorHAnsi"/>
          <w:color w:val="4F4F4F"/>
          <w:lang w:eastAsia="en-AU"/>
        </w:rPr>
        <w:t>School</w:t>
      </w:r>
      <w:proofErr w:type="gramEnd"/>
      <w:r w:rsidRPr="00E70F61">
        <w:rPr>
          <w:rFonts w:eastAsia="Times New Roman" w:cstheme="minorHAnsi"/>
          <w:color w:val="4F4F4F"/>
          <w:lang w:eastAsia="en-AU"/>
        </w:rPr>
        <w:t xml:space="preserve"> also provides diagnostic services for clinicians and researchers using state of the art equipment.</w:t>
      </w:r>
    </w:p>
    <w:p w14:paraId="6F16600B" w14:textId="77777777" w:rsidR="00E70F61" w:rsidRPr="00E70F61" w:rsidRDefault="00E70F61" w:rsidP="00E70F61">
      <w:pPr>
        <w:shd w:val="clear" w:color="auto" w:fill="FFFFFF"/>
        <w:spacing w:after="100" w:afterAutospacing="1" w:line="240" w:lineRule="auto"/>
        <w:rPr>
          <w:rFonts w:eastAsia="Times New Roman" w:cstheme="minorHAnsi"/>
          <w:color w:val="4F4F4F"/>
          <w:lang w:eastAsia="en-AU"/>
        </w:rPr>
      </w:pPr>
      <w:r w:rsidRPr="00E70F61">
        <w:rPr>
          <w:rFonts w:eastAsia="Times New Roman" w:cstheme="minorHAnsi"/>
          <w:color w:val="4F4F4F"/>
          <w:lang w:eastAsia="en-AU"/>
        </w:rPr>
        <w:t xml:space="preserve">SSVS is home to over 80 academic staff and over 120 dedicated professional staff committed to ensuring the highest quality experience and outcomes for our DVM and research students. We </w:t>
      </w:r>
      <w:r w:rsidRPr="00E70F61">
        <w:rPr>
          <w:rFonts w:eastAsia="Times New Roman" w:cstheme="minorHAnsi"/>
          <w:color w:val="4F4F4F"/>
          <w:lang w:eastAsia="en-AU"/>
        </w:rPr>
        <w:lastRenderedPageBreak/>
        <w:t xml:space="preserve">employ a multidisciplinary and collaborative approach to research, which in turn, informs our teaching. Our community of approximately 500 veterinary students and 90 higher </w:t>
      </w:r>
      <w:proofErr w:type="gramStart"/>
      <w:r w:rsidRPr="00E70F61">
        <w:rPr>
          <w:rFonts w:eastAsia="Times New Roman" w:cstheme="minorHAnsi"/>
          <w:color w:val="4F4F4F"/>
          <w:lang w:eastAsia="en-AU"/>
        </w:rPr>
        <w:t>degree</w:t>
      </w:r>
      <w:proofErr w:type="gramEnd"/>
      <w:r w:rsidRPr="00E70F61">
        <w:rPr>
          <w:rFonts w:eastAsia="Times New Roman" w:cstheme="minorHAnsi"/>
          <w:color w:val="4F4F4F"/>
          <w:lang w:eastAsia="en-AU"/>
        </w:rPr>
        <w:t xml:space="preserve"> by research students are enabled to develop their skills in inquiry, evidence-based medicine and innovation.</w:t>
      </w:r>
    </w:p>
    <w:p w14:paraId="486F7711" w14:textId="77777777" w:rsidR="00E70F61" w:rsidRPr="00E70F61" w:rsidRDefault="00E70F61" w:rsidP="00E70F61">
      <w:pPr>
        <w:shd w:val="clear" w:color="auto" w:fill="FFFFFF"/>
        <w:spacing w:after="100" w:afterAutospacing="1" w:line="240" w:lineRule="auto"/>
        <w:rPr>
          <w:rFonts w:eastAsia="Times New Roman" w:cstheme="minorHAnsi"/>
          <w:color w:val="4F4F4F"/>
          <w:lang w:eastAsia="en-AU"/>
        </w:rPr>
      </w:pPr>
      <w:r w:rsidRPr="00E70F61">
        <w:rPr>
          <w:rFonts w:eastAsia="Times New Roman" w:cstheme="minorHAnsi"/>
          <w:color w:val="4F4F4F"/>
          <w:lang w:eastAsia="en-AU"/>
        </w:rPr>
        <w:t>SSVS has seven primary research themes and academic staff are encouraged to develop their interest in these areas:</w:t>
      </w:r>
    </w:p>
    <w:p w14:paraId="77379553" w14:textId="77777777" w:rsidR="00E70F61" w:rsidRPr="00E70F61" w:rsidRDefault="00E70F61" w:rsidP="00E70F61">
      <w:pPr>
        <w:shd w:val="clear" w:color="auto" w:fill="FFFFFF"/>
        <w:spacing w:after="100" w:afterAutospacing="1" w:line="240" w:lineRule="auto"/>
        <w:rPr>
          <w:rFonts w:eastAsia="Times New Roman" w:cstheme="minorHAnsi"/>
          <w:color w:val="4F4F4F"/>
          <w:lang w:eastAsia="en-AU"/>
        </w:rPr>
      </w:pPr>
      <w:r w:rsidRPr="00E70F61">
        <w:rPr>
          <w:rFonts w:eastAsia="Times New Roman" w:cstheme="minorHAnsi"/>
          <w:color w:val="4F4F4F"/>
          <w:lang w:eastAsia="en-AU"/>
        </w:rPr>
        <w:t>• Infectious diseases and biosecurity; • Animal welfare; • Wildlife health and preservation; • Food security; • Genetics, genomic and taxonomy; • Evidence-based Clinical Practice; and • Education</w:t>
      </w:r>
    </w:p>
    <w:p w14:paraId="2A687C4D" w14:textId="77777777" w:rsidR="00E70F61" w:rsidRPr="00E70F61" w:rsidRDefault="00E70F61" w:rsidP="00E70F61">
      <w:pPr>
        <w:shd w:val="clear" w:color="auto" w:fill="FFFFFF"/>
        <w:spacing w:after="100" w:afterAutospacing="1" w:line="240" w:lineRule="auto"/>
        <w:rPr>
          <w:rFonts w:eastAsia="Times New Roman" w:cstheme="minorHAnsi"/>
          <w:color w:val="4F4F4F"/>
          <w:lang w:eastAsia="en-AU"/>
        </w:rPr>
      </w:pPr>
      <w:r w:rsidRPr="00E70F61">
        <w:rPr>
          <w:rFonts w:eastAsia="Times New Roman" w:cstheme="minorHAnsi"/>
          <w:color w:val="4F4F4F"/>
          <w:lang w:eastAsia="en-AU"/>
        </w:rPr>
        <w:t>Researchers have access to world-class research facilities, either at the School and Faculty level or through specialist core research facilities available to all University research staff. For more information, visit sydney.edu.au/</w:t>
      </w:r>
      <w:proofErr w:type="spellStart"/>
      <w:r w:rsidRPr="00E70F61">
        <w:rPr>
          <w:rFonts w:eastAsia="Times New Roman" w:cstheme="minorHAnsi"/>
          <w:color w:val="4F4F4F"/>
          <w:lang w:eastAsia="en-AU"/>
        </w:rPr>
        <w:t>vetscience</w:t>
      </w:r>
      <w:proofErr w:type="spellEnd"/>
    </w:p>
    <w:p w14:paraId="0575663A" w14:textId="77777777" w:rsidR="00E70F61" w:rsidRPr="00E70F61" w:rsidRDefault="00E70F61" w:rsidP="00E70F61">
      <w:pPr>
        <w:shd w:val="clear" w:color="auto" w:fill="FFFFFF"/>
        <w:spacing w:after="100" w:afterAutospacing="1" w:line="240" w:lineRule="auto"/>
        <w:rPr>
          <w:rFonts w:eastAsia="Times New Roman" w:cstheme="minorHAnsi"/>
          <w:b/>
          <w:bCs/>
          <w:color w:val="4F4F4F"/>
          <w:lang w:eastAsia="en-AU"/>
        </w:rPr>
      </w:pPr>
      <w:r w:rsidRPr="00E70F61">
        <w:rPr>
          <w:rFonts w:eastAsia="Times New Roman" w:cstheme="minorHAnsi"/>
          <w:b/>
          <w:bCs/>
          <w:color w:val="4F4F4F"/>
          <w:lang w:eastAsia="en-AU"/>
        </w:rPr>
        <w:t>About you</w:t>
      </w:r>
    </w:p>
    <w:p w14:paraId="03DF60CB" w14:textId="77777777" w:rsidR="00E70F61" w:rsidRPr="00E70F61" w:rsidRDefault="00E70F61" w:rsidP="00E70F61">
      <w:pPr>
        <w:shd w:val="clear" w:color="auto" w:fill="FFFFFF"/>
        <w:spacing w:after="100" w:afterAutospacing="1" w:line="240" w:lineRule="auto"/>
        <w:rPr>
          <w:rFonts w:eastAsia="Times New Roman" w:cstheme="minorHAnsi"/>
          <w:color w:val="4F4F4F"/>
          <w:lang w:eastAsia="en-AU"/>
        </w:rPr>
      </w:pPr>
      <w:r w:rsidRPr="00E70F61">
        <w:rPr>
          <w:rFonts w:eastAsia="Times New Roman" w:cstheme="minorHAnsi"/>
          <w:color w:val="4F4F4F"/>
          <w:lang w:eastAsia="en-AU"/>
        </w:rPr>
        <w:t xml:space="preserve">The University values courage and creativity; openness and engagement; inclusion and diversity; and respect and integrity. As such, we see the importance of recruiting talent aligned to these values and are looking for </w:t>
      </w:r>
      <w:proofErr w:type="gramStart"/>
      <w:r w:rsidRPr="00E70F61">
        <w:rPr>
          <w:rFonts w:eastAsia="Times New Roman" w:cstheme="minorHAnsi"/>
          <w:color w:val="4F4F4F"/>
          <w:lang w:eastAsia="en-AU"/>
        </w:rPr>
        <w:t>an</w:t>
      </w:r>
      <w:proofErr w:type="gramEnd"/>
      <w:r w:rsidRPr="00E70F61">
        <w:rPr>
          <w:rFonts w:eastAsia="Times New Roman" w:cstheme="minorHAnsi"/>
          <w:color w:val="4F4F4F"/>
          <w:lang w:eastAsia="en-AU"/>
        </w:rPr>
        <w:t xml:space="preserve"> Lecturer/Senior Lecturer in Veterinary Microbiology who has:</w:t>
      </w:r>
    </w:p>
    <w:p w14:paraId="2B90F52F" w14:textId="77777777" w:rsidR="00E70F61" w:rsidRPr="00E70F61" w:rsidRDefault="00E70F61" w:rsidP="00E70F61">
      <w:pPr>
        <w:shd w:val="clear" w:color="auto" w:fill="FFFFFF"/>
        <w:spacing w:after="100" w:afterAutospacing="1" w:line="240" w:lineRule="auto"/>
        <w:rPr>
          <w:rFonts w:eastAsia="Times New Roman" w:cstheme="minorHAnsi"/>
          <w:color w:val="4F4F4F"/>
          <w:lang w:eastAsia="en-AU"/>
        </w:rPr>
      </w:pPr>
      <w:r w:rsidRPr="00E70F61">
        <w:rPr>
          <w:rFonts w:eastAsia="Times New Roman" w:cstheme="minorHAnsi"/>
          <w:color w:val="4F4F4F"/>
          <w:lang w:eastAsia="en-AU"/>
        </w:rPr>
        <w:t>• a degree in veterinary science with registration to practice as a veterinarian • a PhD (near completion) in an area within veterinary microbiology • an established track record of publications in research in veterinary microbiology and/or infectious diseases • experience in teaching and learning, as evidenced by participation in team teaching within an established program and experience in teaching in a variety of settings • demonstrated success in designing, implementing, and evaluating teaching and learning initiatives • developing a network of relationships with key academic, industry, and professional institutions, partners, and stakeholders • a demonstrated ability to attract research funding • experience in supervising or mentoring others and/or coordinating team activities • demonstrated capacity to communicate effectively across a range of media and forums • excellent communication skills, and a demonstrated ability to work as part of a team • a developing knowledge and understanding of the key strategic issues in the discipline and higher education sector.</w:t>
      </w:r>
    </w:p>
    <w:p w14:paraId="731AD0B5" w14:textId="77777777" w:rsidR="00E70F61" w:rsidRPr="00E70F61" w:rsidRDefault="00E70F61" w:rsidP="00E70F61">
      <w:pPr>
        <w:shd w:val="clear" w:color="auto" w:fill="FFFFFF"/>
        <w:spacing w:after="100" w:afterAutospacing="1" w:line="240" w:lineRule="auto"/>
        <w:rPr>
          <w:rFonts w:eastAsia="Times New Roman" w:cstheme="minorHAnsi"/>
          <w:color w:val="4F4F4F"/>
          <w:lang w:eastAsia="en-AU"/>
        </w:rPr>
      </w:pPr>
      <w:r w:rsidRPr="00E70F61">
        <w:rPr>
          <w:rFonts w:eastAsia="Times New Roman" w:cstheme="minorHAnsi"/>
          <w:color w:val="4F4F4F"/>
          <w:lang w:eastAsia="en-AU"/>
        </w:rPr>
        <w:t>The commencement level will be determined based on the candidate’s skills, experience, and knowledge.</w:t>
      </w:r>
    </w:p>
    <w:p w14:paraId="66C59847" w14:textId="77777777" w:rsidR="00E70F61" w:rsidRPr="00E70F61" w:rsidRDefault="00E70F61" w:rsidP="00E70F61">
      <w:pPr>
        <w:shd w:val="clear" w:color="auto" w:fill="FFFFFF"/>
        <w:spacing w:after="100" w:afterAutospacing="1" w:line="240" w:lineRule="auto"/>
        <w:rPr>
          <w:rFonts w:eastAsia="Times New Roman" w:cstheme="minorHAnsi"/>
          <w:color w:val="4F4F4F"/>
          <w:lang w:eastAsia="en-AU"/>
        </w:rPr>
      </w:pPr>
      <w:r w:rsidRPr="00E70F61">
        <w:rPr>
          <w:rFonts w:eastAsia="Times New Roman" w:cstheme="minorHAnsi"/>
          <w:color w:val="4F4F4F"/>
          <w:lang w:eastAsia="en-AU"/>
        </w:rPr>
        <w:t>To keep our community safe, please be aware of our COVID safety precautions which form our conditions of entry for all staff, students and visitors coming to campus.</w:t>
      </w:r>
    </w:p>
    <w:p w14:paraId="456FC49E" w14:textId="77777777" w:rsidR="00E70F61" w:rsidRPr="00E70F61" w:rsidRDefault="00E70F61" w:rsidP="00E70F61">
      <w:pPr>
        <w:shd w:val="clear" w:color="auto" w:fill="FFFFFF"/>
        <w:spacing w:after="100" w:afterAutospacing="1" w:line="240" w:lineRule="auto"/>
        <w:rPr>
          <w:rFonts w:eastAsia="Times New Roman" w:cstheme="minorHAnsi"/>
          <w:color w:val="4F4F4F"/>
          <w:lang w:eastAsia="en-AU"/>
        </w:rPr>
      </w:pPr>
      <w:r w:rsidRPr="00E70F61">
        <w:rPr>
          <w:rFonts w:eastAsia="Times New Roman" w:cstheme="minorHAnsi"/>
          <w:color w:val="4F4F4F"/>
          <w:lang w:eastAsia="en-AU"/>
        </w:rPr>
        <w:t>Pre-employment checks</w:t>
      </w:r>
    </w:p>
    <w:p w14:paraId="6BD6BFA8" w14:textId="77777777" w:rsidR="00E70F61" w:rsidRPr="00E70F61" w:rsidRDefault="00E70F61" w:rsidP="00E70F61">
      <w:pPr>
        <w:shd w:val="clear" w:color="auto" w:fill="FFFFFF"/>
        <w:spacing w:after="100" w:afterAutospacing="1" w:line="240" w:lineRule="auto"/>
        <w:rPr>
          <w:rFonts w:eastAsia="Times New Roman" w:cstheme="minorHAnsi"/>
          <w:color w:val="4F4F4F"/>
          <w:lang w:eastAsia="en-AU"/>
        </w:rPr>
      </w:pPr>
      <w:r w:rsidRPr="00E70F61">
        <w:rPr>
          <w:rFonts w:eastAsia="Times New Roman" w:cstheme="minorHAnsi"/>
          <w:color w:val="4F4F4F"/>
          <w:lang w:eastAsia="en-AU"/>
        </w:rPr>
        <w:t xml:space="preserve">Your employment is conditional upon the completion of all </w:t>
      </w:r>
      <w:proofErr w:type="gramStart"/>
      <w:r w:rsidRPr="00E70F61">
        <w:rPr>
          <w:rFonts w:eastAsia="Times New Roman" w:cstheme="minorHAnsi"/>
          <w:color w:val="4F4F4F"/>
          <w:lang w:eastAsia="en-AU"/>
        </w:rPr>
        <w:t>role</w:t>
      </w:r>
      <w:proofErr w:type="gramEnd"/>
      <w:r w:rsidRPr="00E70F61">
        <w:rPr>
          <w:rFonts w:eastAsia="Times New Roman" w:cstheme="minorHAnsi"/>
          <w:color w:val="4F4F4F"/>
          <w:lang w:eastAsia="en-AU"/>
        </w:rPr>
        <w:t xml:space="preserve"> required pre-employment or background checks in terms satisfactory to the University. Similarly, your ongoing employment is conditional upon the satisfactory maintenance of all relevant clearances and background check requirements. If you do not meet these conditions, the University may take any necessary steps, including the termination of your employment.</w:t>
      </w:r>
    </w:p>
    <w:p w14:paraId="28837D34" w14:textId="77777777" w:rsidR="00E70F61" w:rsidRPr="00E70F61" w:rsidRDefault="00E70F61" w:rsidP="00E70F61">
      <w:pPr>
        <w:shd w:val="clear" w:color="auto" w:fill="FFFFFF"/>
        <w:spacing w:after="100" w:afterAutospacing="1" w:line="240" w:lineRule="auto"/>
        <w:rPr>
          <w:rFonts w:eastAsia="Times New Roman" w:cstheme="minorHAnsi"/>
          <w:color w:val="4F4F4F"/>
          <w:lang w:eastAsia="en-AU"/>
        </w:rPr>
      </w:pPr>
      <w:r w:rsidRPr="00E70F61">
        <w:rPr>
          <w:rFonts w:eastAsia="Times New Roman" w:cstheme="minorHAnsi"/>
          <w:color w:val="4F4F4F"/>
          <w:lang w:eastAsia="en-AU"/>
        </w:rPr>
        <w:t>EEO statement</w:t>
      </w:r>
    </w:p>
    <w:p w14:paraId="57670064" w14:textId="77777777" w:rsidR="00E70F61" w:rsidRPr="00E70F61" w:rsidRDefault="00E70F61" w:rsidP="00E70F61">
      <w:pPr>
        <w:shd w:val="clear" w:color="auto" w:fill="FFFFFF"/>
        <w:spacing w:after="100" w:afterAutospacing="1" w:line="240" w:lineRule="auto"/>
        <w:rPr>
          <w:rFonts w:eastAsia="Times New Roman" w:cstheme="minorHAnsi"/>
          <w:color w:val="4F4F4F"/>
          <w:lang w:eastAsia="en-AU"/>
        </w:rPr>
      </w:pPr>
      <w:r w:rsidRPr="00E70F61">
        <w:rPr>
          <w:rFonts w:eastAsia="Times New Roman" w:cstheme="minorHAnsi"/>
          <w:color w:val="4F4F4F"/>
          <w:lang w:eastAsia="en-AU"/>
        </w:rPr>
        <w:lastRenderedPageBreak/>
        <w:t xml:space="preserve">At the University of Sydney, our shared values include diversity and </w:t>
      </w:r>
      <w:proofErr w:type="gramStart"/>
      <w:r w:rsidRPr="00E70F61">
        <w:rPr>
          <w:rFonts w:eastAsia="Times New Roman" w:cstheme="minorHAnsi"/>
          <w:color w:val="4F4F4F"/>
          <w:lang w:eastAsia="en-AU"/>
        </w:rPr>
        <w:t>inclusion</w:t>
      </w:r>
      <w:proofErr w:type="gramEnd"/>
      <w:r w:rsidRPr="00E70F61">
        <w:rPr>
          <w:rFonts w:eastAsia="Times New Roman" w:cstheme="minorHAnsi"/>
          <w:color w:val="4F4F4F"/>
          <w:lang w:eastAsia="en-AU"/>
        </w:rPr>
        <w:t xml:space="preserve"> and we strive to be a place where everyone can thrive. We are committed to creating a </w:t>
      </w:r>
      <w:proofErr w:type="gramStart"/>
      <w:r w:rsidRPr="00E70F61">
        <w:rPr>
          <w:rFonts w:eastAsia="Times New Roman" w:cstheme="minorHAnsi"/>
          <w:color w:val="4F4F4F"/>
          <w:lang w:eastAsia="en-AU"/>
        </w:rPr>
        <w:t>University</w:t>
      </w:r>
      <w:proofErr w:type="gramEnd"/>
      <w:r w:rsidRPr="00E70F61">
        <w:rPr>
          <w:rFonts w:eastAsia="Times New Roman" w:cstheme="minorHAnsi"/>
          <w:color w:val="4F4F4F"/>
          <w:lang w:eastAsia="en-AU"/>
        </w:rPr>
        <w:t xml:space="preserve"> community which reflects the wider community that we serve. We deliver on this commitment through our people and culture programs, as well as key strategies to increase participation and support the careers of Aboriginal and Torres Strait Islander People, women, people living with a disability, people from culturally and linguistically diverse backgrounds, and those who identify as LGBTIQ. We welcome applications from candidates from all backgrounds.</w:t>
      </w:r>
    </w:p>
    <w:p w14:paraId="2586E7A1" w14:textId="77777777" w:rsidR="00E70F61" w:rsidRPr="00E70F61" w:rsidRDefault="00E70F61" w:rsidP="00E70F61">
      <w:pPr>
        <w:shd w:val="clear" w:color="auto" w:fill="FFFFFF"/>
        <w:spacing w:after="100" w:afterAutospacing="1" w:line="240" w:lineRule="auto"/>
        <w:rPr>
          <w:rFonts w:eastAsia="Times New Roman" w:cstheme="minorHAnsi"/>
          <w:color w:val="4F4F4F"/>
          <w:lang w:eastAsia="en-AU"/>
        </w:rPr>
      </w:pPr>
      <w:r w:rsidRPr="00E70F61">
        <w:rPr>
          <w:rFonts w:eastAsia="Times New Roman" w:cstheme="minorHAnsi"/>
          <w:color w:val="4F4F4F"/>
          <w:lang w:eastAsia="en-AU"/>
        </w:rPr>
        <w:t>Closing date for applications</w:t>
      </w:r>
    </w:p>
    <w:p w14:paraId="4370C329" w14:textId="77777777" w:rsidR="00E70F61" w:rsidRPr="00E70F61" w:rsidRDefault="00E70F61" w:rsidP="00E70F61">
      <w:pPr>
        <w:shd w:val="clear" w:color="auto" w:fill="FFFFFF"/>
        <w:spacing w:after="100" w:afterAutospacing="1" w:line="240" w:lineRule="auto"/>
        <w:rPr>
          <w:rFonts w:eastAsia="Times New Roman" w:cstheme="minorHAnsi"/>
          <w:color w:val="4F4F4F"/>
          <w:lang w:eastAsia="en-AU"/>
        </w:rPr>
      </w:pPr>
      <w:r w:rsidRPr="00E70F61">
        <w:rPr>
          <w:rFonts w:eastAsia="Times New Roman" w:cstheme="minorHAnsi"/>
          <w:color w:val="4F4F4F"/>
          <w:lang w:eastAsia="en-AU"/>
        </w:rPr>
        <w:t>11.59pm, 23 November 2022</w:t>
      </w:r>
    </w:p>
    <w:p w14:paraId="6D3B2541" w14:textId="2F30386E" w:rsidR="00E70F61" w:rsidRPr="00E70F61" w:rsidRDefault="00E70F61" w:rsidP="00E70F61">
      <w:pPr>
        <w:shd w:val="clear" w:color="auto" w:fill="FFFFFF"/>
        <w:spacing w:after="100" w:afterAutospacing="1" w:line="240" w:lineRule="auto"/>
        <w:rPr>
          <w:rFonts w:eastAsia="Times New Roman" w:cstheme="minorHAnsi"/>
          <w:b/>
          <w:bCs/>
          <w:color w:val="4F4F4F"/>
          <w:lang w:eastAsia="en-AU"/>
        </w:rPr>
      </w:pPr>
      <w:r w:rsidRPr="00E70F61">
        <w:rPr>
          <w:rFonts w:eastAsia="Times New Roman" w:cstheme="minorHAnsi"/>
          <w:b/>
          <w:bCs/>
          <w:color w:val="4F4F4F"/>
          <w:lang w:eastAsia="en-AU"/>
        </w:rPr>
        <w:t>How to apply</w:t>
      </w:r>
      <w:r>
        <w:rPr>
          <w:rFonts w:eastAsia="Times New Roman" w:cstheme="minorHAnsi"/>
          <w:b/>
          <w:bCs/>
          <w:color w:val="4F4F4F"/>
          <w:lang w:eastAsia="en-AU"/>
        </w:rPr>
        <w:t xml:space="preserve">: </w:t>
      </w:r>
      <w:hyperlink r:id="rId4" w:history="1">
        <w:r>
          <w:rPr>
            <w:rStyle w:val="Hyperlink"/>
            <w:rFonts w:eastAsia="Times New Roman" w:cstheme="minorHAnsi"/>
            <w:lang w:eastAsia="en-AU"/>
          </w:rPr>
          <w:t>Please click here to apply</w:t>
        </w:r>
      </w:hyperlink>
    </w:p>
    <w:p w14:paraId="01C4B405" w14:textId="1A87F7D3" w:rsidR="00E70F61" w:rsidRPr="00E70F61" w:rsidRDefault="00E70F61" w:rsidP="00E70F61">
      <w:pPr>
        <w:shd w:val="clear" w:color="auto" w:fill="FFFFFF"/>
        <w:spacing w:after="100" w:afterAutospacing="1" w:line="240" w:lineRule="auto"/>
        <w:rPr>
          <w:rFonts w:eastAsia="Times New Roman" w:cstheme="minorHAnsi"/>
          <w:color w:val="4F4F4F"/>
          <w:lang w:eastAsia="en-AU"/>
        </w:rPr>
      </w:pPr>
      <w:r w:rsidRPr="00E70F61">
        <w:rPr>
          <w:rFonts w:eastAsia="Times New Roman" w:cstheme="minorHAnsi"/>
          <w:color w:val="4F4F4F"/>
          <w:lang w:eastAsia="en-AU"/>
        </w:rPr>
        <w:t>© The University of Sydney</w:t>
      </w:r>
    </w:p>
    <w:p w14:paraId="708BAA44" w14:textId="77777777" w:rsidR="002260A3" w:rsidRPr="00E70F61" w:rsidRDefault="002260A3">
      <w:pPr>
        <w:rPr>
          <w:rFonts w:cstheme="minorHAnsi"/>
        </w:rPr>
      </w:pPr>
    </w:p>
    <w:sectPr w:rsidR="002260A3" w:rsidRPr="00E70F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F61"/>
    <w:rsid w:val="002260A3"/>
    <w:rsid w:val="00944A2B"/>
    <w:rsid w:val="00BB59E1"/>
    <w:rsid w:val="00C37FEA"/>
    <w:rsid w:val="00E70F6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85CBD"/>
  <w15:chartTrackingRefBased/>
  <w15:docId w15:val="{C89EF3DB-D87E-4B5B-88F5-A41D26870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0F6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E70F61"/>
    <w:pPr>
      <w:spacing w:before="100" w:beforeAutospacing="1" w:after="100" w:afterAutospacing="1" w:line="240" w:lineRule="auto"/>
      <w:outlineLvl w:val="1"/>
    </w:pPr>
    <w:rPr>
      <w:rFonts w:ascii="Times New Roman" w:eastAsia="Times New Roman" w:hAnsi="Times New Roman" w:cs="Times New Roman"/>
      <w:b/>
      <w:bCs/>
      <w:sz w:val="36"/>
      <w:szCs w:val="3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70F61"/>
    <w:rPr>
      <w:rFonts w:ascii="Times New Roman" w:eastAsia="Times New Roman" w:hAnsi="Times New Roman" w:cs="Times New Roman"/>
      <w:b/>
      <w:bCs/>
      <w:sz w:val="36"/>
      <w:szCs w:val="36"/>
      <w:lang w:eastAsia="en-AU"/>
    </w:rPr>
  </w:style>
  <w:style w:type="paragraph" w:styleId="NormalWeb">
    <w:name w:val="Normal (Web)"/>
    <w:basedOn w:val="Normal"/>
    <w:uiPriority w:val="99"/>
    <w:semiHidden/>
    <w:unhideWhenUsed/>
    <w:rsid w:val="00E70F61"/>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unhideWhenUsed/>
    <w:rsid w:val="00E70F61"/>
    <w:rPr>
      <w:color w:val="0000FF"/>
      <w:u w:val="single"/>
    </w:rPr>
  </w:style>
  <w:style w:type="character" w:customStyle="1" w:styleId="icon">
    <w:name w:val="icon"/>
    <w:basedOn w:val="DefaultParagraphFont"/>
    <w:rsid w:val="00E70F61"/>
  </w:style>
  <w:style w:type="character" w:customStyle="1" w:styleId="visually-hidden">
    <w:name w:val="visually-hidden"/>
    <w:basedOn w:val="DefaultParagraphFont"/>
    <w:rsid w:val="00E70F61"/>
  </w:style>
  <w:style w:type="character" w:customStyle="1" w:styleId="Heading1Char">
    <w:name w:val="Heading 1 Char"/>
    <w:basedOn w:val="DefaultParagraphFont"/>
    <w:link w:val="Heading1"/>
    <w:uiPriority w:val="9"/>
    <w:rsid w:val="00E70F61"/>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E70F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0546949">
      <w:bodyDiv w:val="1"/>
      <w:marLeft w:val="0"/>
      <w:marRight w:val="0"/>
      <w:marTop w:val="0"/>
      <w:marBottom w:val="0"/>
      <w:divBdr>
        <w:top w:val="none" w:sz="0" w:space="0" w:color="auto"/>
        <w:left w:val="none" w:sz="0" w:space="0" w:color="auto"/>
        <w:bottom w:val="none" w:sz="0" w:space="0" w:color="auto"/>
        <w:right w:val="none" w:sz="0" w:space="0" w:color="auto"/>
      </w:divBdr>
    </w:div>
    <w:div w:id="1387099060">
      <w:bodyDiv w:val="1"/>
      <w:marLeft w:val="0"/>
      <w:marRight w:val="0"/>
      <w:marTop w:val="0"/>
      <w:marBottom w:val="0"/>
      <w:divBdr>
        <w:top w:val="none" w:sz="0" w:space="0" w:color="auto"/>
        <w:left w:val="none" w:sz="0" w:space="0" w:color="auto"/>
        <w:bottom w:val="none" w:sz="0" w:space="0" w:color="auto"/>
        <w:right w:val="none" w:sz="0" w:space="0" w:color="auto"/>
      </w:divBdr>
      <w:divsChild>
        <w:div w:id="19779520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usyd.wd3.myworkdayjobs.com/USYD_EXTERNAL_CAREER_SITE/job/Camperdown-Campus/Lecturer-Senior-Lecturer-in-Veterinary-Microbiology_0098185-1arrow_forwardOpens%20in%20new%20window%20or%20ta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1048</Words>
  <Characters>5980</Characters>
  <Application>Microsoft Office Word</Application>
  <DocSecurity>0</DocSecurity>
  <Lines>49</Lines>
  <Paragraphs>14</Paragraphs>
  <ScaleCrop>false</ScaleCrop>
  <Company/>
  <LinksUpToDate>false</LinksUpToDate>
  <CharactersWithSpaces>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Roberts</dc:creator>
  <cp:keywords/>
  <dc:description/>
  <cp:lastModifiedBy>Lisa Roberts</cp:lastModifiedBy>
  <cp:revision>1</cp:revision>
  <dcterms:created xsi:type="dcterms:W3CDTF">2022-11-15T01:08:00Z</dcterms:created>
  <dcterms:modified xsi:type="dcterms:W3CDTF">2022-11-15T01:12:00Z</dcterms:modified>
</cp:coreProperties>
</file>