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1CB5702B" w:rsidR="007C07D6" w:rsidRPr="00560226" w:rsidRDefault="00A658C0" w:rsidP="00842F28">
      <w:pPr>
        <w:pStyle w:val="Heading1"/>
        <w:spacing w:before="240"/>
        <w:jc w:val="both"/>
      </w:pPr>
      <w:r>
        <w:t>Principal Officer</w:t>
      </w:r>
      <w:r w:rsidR="006C5BA5">
        <w:t xml:space="preserve"> -</w:t>
      </w:r>
      <w:r>
        <w:t xml:space="preserve"> Animal Emergency Preparedness</w:t>
      </w:r>
    </w:p>
    <w:p w14:paraId="341D7E21" w14:textId="43D2636A" w:rsidR="00E64006" w:rsidRPr="00780A23" w:rsidRDefault="00E64006" w:rsidP="00E64006">
      <w:pPr>
        <w:spacing w:after="0"/>
        <w:jc w:val="both"/>
        <w:rPr>
          <w:rFonts w:cs="Calibri"/>
        </w:rPr>
      </w:pPr>
      <w:r>
        <w:rPr>
          <w:rFonts w:cs="Calibri"/>
        </w:rPr>
        <w:t xml:space="preserve">The Principal Officer, </w:t>
      </w:r>
      <w:r w:rsidRPr="00780A23">
        <w:rPr>
          <w:rFonts w:cs="Calibri"/>
        </w:rPr>
        <w:t>Animal Emergency Preparedness provides high level te</w:t>
      </w:r>
      <w:r>
        <w:rPr>
          <w:rFonts w:cs="Calibri"/>
        </w:rPr>
        <w:t xml:space="preserve">chnical advice to the </w:t>
      </w:r>
      <w:r w:rsidR="004D79D2">
        <w:rPr>
          <w:rFonts w:cs="Calibri"/>
        </w:rPr>
        <w:t>Principal Officer</w:t>
      </w:r>
      <w:r w:rsidR="00FB6F97">
        <w:rPr>
          <w:rFonts w:cs="Calibri"/>
        </w:rPr>
        <w:t>-Emergency Animal Disease</w:t>
      </w:r>
      <w:r w:rsidRPr="00780A23">
        <w:rPr>
          <w:rFonts w:cs="Calibri"/>
        </w:rPr>
        <w:t>,</w:t>
      </w:r>
      <w:r w:rsidR="00322026">
        <w:rPr>
          <w:rFonts w:cs="Calibri"/>
        </w:rPr>
        <w:t xml:space="preserve"> </w:t>
      </w:r>
      <w:r w:rsidR="00BA2FB1">
        <w:rPr>
          <w:rFonts w:cs="Calibri"/>
        </w:rPr>
        <w:t>Deputy Chief Veterinary Officer-</w:t>
      </w:r>
      <w:r w:rsidR="00FB6F97">
        <w:rPr>
          <w:rFonts w:cs="Calibri"/>
        </w:rPr>
        <w:t>Epidemiology and Risk</w:t>
      </w:r>
      <w:r w:rsidR="00322026">
        <w:rPr>
          <w:rFonts w:cs="Calibri"/>
        </w:rPr>
        <w:t>,</w:t>
      </w:r>
      <w:r w:rsidRPr="00780A23">
        <w:rPr>
          <w:rFonts w:cs="Calibri"/>
        </w:rPr>
        <w:t xml:space="preserve"> Chief Veterinary </w:t>
      </w:r>
      <w:r w:rsidR="0017237F" w:rsidRPr="00780A23">
        <w:rPr>
          <w:rFonts w:cs="Calibri"/>
        </w:rPr>
        <w:t>Officer,</w:t>
      </w:r>
      <w:r w:rsidRPr="00780A23">
        <w:rPr>
          <w:rFonts w:cs="Calibri"/>
        </w:rPr>
        <w:t xml:space="preserve"> and </w:t>
      </w:r>
      <w:r>
        <w:rPr>
          <w:rFonts w:cs="Calibri"/>
        </w:rPr>
        <w:t xml:space="preserve">Executive </w:t>
      </w:r>
      <w:r w:rsidRPr="00780A23">
        <w:rPr>
          <w:rFonts w:cs="Calibri"/>
        </w:rPr>
        <w:t>Director to support strategic and operational planning for animal disease emergencies</w:t>
      </w:r>
      <w:r w:rsidR="00C822F2">
        <w:rPr>
          <w:rFonts w:cs="Calibri"/>
        </w:rPr>
        <w:t>.</w:t>
      </w:r>
      <w:r w:rsidRPr="00780A23">
        <w:rPr>
          <w:rFonts w:cs="Calibri"/>
        </w:rPr>
        <w:t xml:space="preserve"> The role requires close collaboration with key animal health experts across the Biosecurity </w:t>
      </w:r>
      <w:r>
        <w:rPr>
          <w:rFonts w:cs="Calibri"/>
        </w:rPr>
        <w:t>Branch</w:t>
      </w:r>
      <w:r w:rsidRPr="00780A23">
        <w:rPr>
          <w:rFonts w:cs="Calibri"/>
        </w:rPr>
        <w:t xml:space="preserve">, biosecurity operational staff across </w:t>
      </w:r>
      <w:r>
        <w:rPr>
          <w:rFonts w:cs="Calibri"/>
        </w:rPr>
        <w:t>D</w:t>
      </w:r>
      <w:r w:rsidR="00322026">
        <w:rPr>
          <w:rFonts w:cs="Calibri"/>
        </w:rPr>
        <w:t>JPR</w:t>
      </w:r>
      <w:r>
        <w:rPr>
          <w:rFonts w:cs="Calibri"/>
        </w:rPr>
        <w:t xml:space="preserve"> </w:t>
      </w:r>
      <w:r w:rsidRPr="00780A23">
        <w:rPr>
          <w:rFonts w:cs="Calibri"/>
        </w:rPr>
        <w:t>and a range of external stakeholders.</w:t>
      </w:r>
    </w:p>
    <w:p w14:paraId="6A7C75BA" w14:textId="77777777" w:rsidR="00E64006" w:rsidRPr="00780A23" w:rsidRDefault="00E64006" w:rsidP="00E64006">
      <w:pPr>
        <w:spacing w:after="0"/>
        <w:jc w:val="both"/>
        <w:rPr>
          <w:rFonts w:cs="Calibri"/>
        </w:rPr>
      </w:pPr>
    </w:p>
    <w:p w14:paraId="43BD542F" w14:textId="1F0F44C5" w:rsidR="00E64006" w:rsidRPr="00780A23" w:rsidRDefault="00E64006" w:rsidP="00E64006">
      <w:pPr>
        <w:spacing w:after="0"/>
        <w:jc w:val="both"/>
        <w:rPr>
          <w:rFonts w:cs="Calibri"/>
        </w:rPr>
      </w:pPr>
      <w:r w:rsidRPr="00780A23">
        <w:rPr>
          <w:rFonts w:cs="Calibri"/>
        </w:rPr>
        <w:t>The role will also be expected to lead improved preparedness for managing biosecurity</w:t>
      </w:r>
      <w:r>
        <w:rPr>
          <w:rFonts w:cs="Calibri"/>
        </w:rPr>
        <w:t xml:space="preserve"> </w:t>
      </w:r>
      <w:r w:rsidRPr="00780A23">
        <w:rPr>
          <w:rFonts w:cs="Calibri"/>
        </w:rPr>
        <w:t xml:space="preserve">emergencies in accordance with the Victorian Emergency Management Act </w:t>
      </w:r>
      <w:r w:rsidR="003F010F">
        <w:rPr>
          <w:rFonts w:cs="Calibri"/>
        </w:rPr>
        <w:t>2013</w:t>
      </w:r>
      <w:r w:rsidRPr="00780A23">
        <w:rPr>
          <w:rFonts w:cs="Calibri"/>
        </w:rPr>
        <w:t xml:space="preserve"> and national biosecurity arrangements, in partnership with the emergency preparedness and rural recovery team, the </w:t>
      </w:r>
      <w:r>
        <w:rPr>
          <w:rFonts w:cs="Calibri"/>
        </w:rPr>
        <w:t>D</w:t>
      </w:r>
      <w:r w:rsidR="003F010F">
        <w:rPr>
          <w:rFonts w:cs="Calibri"/>
        </w:rPr>
        <w:t>JPR</w:t>
      </w:r>
      <w:r>
        <w:rPr>
          <w:rFonts w:cs="Calibri"/>
        </w:rPr>
        <w:t xml:space="preserve"> </w:t>
      </w:r>
      <w:r w:rsidRPr="00780A23">
        <w:rPr>
          <w:rFonts w:cs="Calibri"/>
        </w:rPr>
        <w:t xml:space="preserve">Emergency preparedness group, and other key counterparts across government. You will implement risk-based approaches to emergency planning for priority risks and develop comprehensive strategies to manage identified risks in consultation with internal and external stakeholders across biosecurity. </w:t>
      </w:r>
    </w:p>
    <w:p w14:paraId="51537354" w14:textId="77777777" w:rsidR="00E64006" w:rsidRPr="00780A23" w:rsidRDefault="00E64006" w:rsidP="00E64006">
      <w:pPr>
        <w:spacing w:after="0"/>
        <w:jc w:val="both"/>
        <w:rPr>
          <w:rFonts w:cs="Calibri"/>
        </w:rPr>
      </w:pPr>
    </w:p>
    <w:p w14:paraId="097C38B5" w14:textId="77777777" w:rsidR="00E64006" w:rsidRPr="00780A23" w:rsidRDefault="00E64006" w:rsidP="00E64006">
      <w:pPr>
        <w:spacing w:after="0"/>
        <w:jc w:val="both"/>
        <w:rPr>
          <w:rFonts w:cs="Calibri"/>
        </w:rPr>
      </w:pPr>
      <w:r w:rsidRPr="00780A23">
        <w:rPr>
          <w:rFonts w:cs="Calibri"/>
        </w:rPr>
        <w:t>The role will participate and represent Victoria on national and industry committees and working groups to ensure that Victoria influences and implements obligations under national arrangements.</w:t>
      </w:r>
    </w:p>
    <w:p w14:paraId="7D982D66" w14:textId="77777777" w:rsidR="00E64006" w:rsidRPr="00780A23" w:rsidRDefault="00E64006" w:rsidP="00E64006">
      <w:pPr>
        <w:spacing w:after="0"/>
        <w:jc w:val="both"/>
        <w:rPr>
          <w:rFonts w:cs="Calibri"/>
        </w:rPr>
      </w:pPr>
    </w:p>
    <w:p w14:paraId="71352180" w14:textId="2E5440C0" w:rsidR="00E64006" w:rsidRPr="000D319F" w:rsidRDefault="00E64006" w:rsidP="00E64006">
      <w:pPr>
        <w:spacing w:after="0"/>
        <w:jc w:val="both"/>
        <w:rPr>
          <w:rFonts w:cs="Calibri"/>
        </w:rPr>
      </w:pPr>
      <w:r>
        <w:rPr>
          <w:rFonts w:cs="Calibri"/>
        </w:rPr>
        <w:t xml:space="preserve">The successful applicant will work effectively as a member of a team, enjoy flexible working </w:t>
      </w:r>
      <w:r w:rsidR="0017237F">
        <w:rPr>
          <w:rFonts w:cs="Calibri"/>
        </w:rPr>
        <w:t>arrangements,</w:t>
      </w:r>
      <w:r>
        <w:rPr>
          <w:rFonts w:cs="Calibri"/>
        </w:rPr>
        <w:t xml:space="preserve"> and undertake a wide variety of work across the division. </w:t>
      </w:r>
    </w:p>
    <w:p w14:paraId="35635B87" w14:textId="77777777" w:rsidR="008E5E44" w:rsidRDefault="00560226" w:rsidP="006C5BA5">
      <w:pPr>
        <w:pStyle w:val="Positionstyleheading1"/>
      </w:pPr>
      <w:r>
        <w:t xml:space="preserve">Are you? </w:t>
      </w:r>
    </w:p>
    <w:p w14:paraId="076B1D27" w14:textId="77777777" w:rsidR="00CB3A81" w:rsidRPr="001328AF" w:rsidRDefault="003F1AC9" w:rsidP="00842F28">
      <w:pPr>
        <w:spacing w:after="120"/>
        <w:jc w:val="both"/>
      </w:pPr>
      <w:r w:rsidRPr="001328AF">
        <w:t>Seeking an opportunity to learn, grow and achieve?</w:t>
      </w:r>
    </w:p>
    <w:p w14:paraId="334A043C" w14:textId="6E950586" w:rsidR="00CB3A81" w:rsidRPr="001328AF" w:rsidRDefault="003F1AC9" w:rsidP="00842F28">
      <w:pPr>
        <w:spacing w:after="120"/>
        <w:jc w:val="both"/>
      </w:pPr>
      <w:r w:rsidRPr="001328AF">
        <w:t>Looking for a challenge</w:t>
      </w:r>
      <w:r w:rsidR="00553099" w:rsidRPr="001328AF">
        <w:t xml:space="preserve">, </w:t>
      </w:r>
      <w:r w:rsidR="00D518E6" w:rsidRPr="001328AF">
        <w:t>variety,</w:t>
      </w:r>
      <w:r w:rsidR="00553099" w:rsidRPr="001328AF">
        <w:t xml:space="preserve"> and flexibility</w:t>
      </w:r>
      <w:r w:rsidRPr="001328AF">
        <w:t>?</w:t>
      </w:r>
    </w:p>
    <w:p w14:paraId="39914BF0" w14:textId="77777777" w:rsidR="003D2610" w:rsidRPr="003C2E2E" w:rsidRDefault="003F1AC9" w:rsidP="00842F28">
      <w:pPr>
        <w:spacing w:after="120"/>
        <w:jc w:val="both"/>
      </w:pPr>
      <w:r w:rsidRPr="001328AF">
        <w:t>Enthusiastic and self-motivated?</w:t>
      </w:r>
    </w:p>
    <w:p w14:paraId="161AFD5F" w14:textId="77777777" w:rsidR="00CB3A81" w:rsidRPr="00560226" w:rsidRDefault="00363275" w:rsidP="006205CB">
      <w:pPr>
        <w:pStyle w:val="Heading2"/>
        <w:rPr>
          <w:sz w:val="22"/>
        </w:rPr>
      </w:pPr>
      <w:r>
        <w:rPr>
          <w:noProof/>
        </w:rPr>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DAEEC"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38646C11" w14:textId="77777777" w:rsidR="002B23C6" w:rsidRPr="003D6767" w:rsidRDefault="002B23C6" w:rsidP="002B23C6">
      <w:pPr>
        <w:pStyle w:val="positiondetails"/>
        <w:spacing w:after="60"/>
        <w:jc w:val="both"/>
        <w:rPr>
          <w:color w:val="000000"/>
        </w:rPr>
      </w:pPr>
      <w:r>
        <w:t>Position Title:</w:t>
      </w:r>
      <w:r>
        <w:tab/>
        <w:t>Principal Officer, Animal Emergency Preparedness</w:t>
      </w:r>
    </w:p>
    <w:p w14:paraId="7F92A6F5" w14:textId="77777777" w:rsidR="002B23C6" w:rsidRDefault="002B23C6" w:rsidP="002B23C6">
      <w:pPr>
        <w:pStyle w:val="positiondetails"/>
        <w:spacing w:after="60"/>
        <w:jc w:val="both"/>
      </w:pPr>
      <w:r>
        <w:t>Position Number:</w:t>
      </w:r>
      <w:r>
        <w:tab/>
        <w:t>020236</w:t>
      </w:r>
    </w:p>
    <w:p w14:paraId="381BFC97" w14:textId="7AFBC76B" w:rsidR="002B23C6" w:rsidRPr="003D6767" w:rsidRDefault="002B23C6" w:rsidP="002B23C6">
      <w:pPr>
        <w:pStyle w:val="positiondetails"/>
        <w:spacing w:after="60"/>
        <w:jc w:val="both"/>
        <w:rPr>
          <w:color w:val="000000"/>
        </w:rPr>
      </w:pPr>
      <w:r w:rsidRPr="003D6767">
        <w:t>Classification:</w:t>
      </w:r>
      <w:r w:rsidRPr="003D6767">
        <w:tab/>
      </w:r>
      <w:r w:rsidR="00F470CC">
        <w:t>Sci</w:t>
      </w:r>
      <w:r w:rsidR="00977329">
        <w:t xml:space="preserve">ence </w:t>
      </w:r>
      <w:r w:rsidR="00A72813">
        <w:t>D</w:t>
      </w:r>
    </w:p>
    <w:p w14:paraId="24B602CD" w14:textId="6999D575" w:rsidR="002B23C6" w:rsidRPr="003D6767" w:rsidRDefault="002B23C6" w:rsidP="002B23C6">
      <w:pPr>
        <w:pStyle w:val="positiondetails"/>
        <w:spacing w:after="60"/>
        <w:jc w:val="both"/>
      </w:pPr>
      <w:r w:rsidRPr="003D6767">
        <w:t>Salary Range:</w:t>
      </w:r>
      <w:r w:rsidRPr="003D6767">
        <w:tab/>
      </w:r>
      <w:r w:rsidR="0044355C">
        <w:t>$</w:t>
      </w:r>
      <w:r>
        <w:t>113,156 to $151,426 (plus superannuation)</w:t>
      </w:r>
    </w:p>
    <w:p w14:paraId="7596330F" w14:textId="41DC7199" w:rsidR="002B23C6" w:rsidRPr="003D6767" w:rsidRDefault="002B23C6" w:rsidP="002B23C6">
      <w:pPr>
        <w:pStyle w:val="positiondetails"/>
        <w:spacing w:after="60"/>
        <w:ind w:left="2268" w:hanging="2262"/>
        <w:jc w:val="both"/>
        <w:rPr>
          <w:color w:val="000000"/>
        </w:rPr>
      </w:pPr>
      <w:r>
        <w:t>Group</w:t>
      </w:r>
      <w:r w:rsidR="00937F44">
        <w:t>/</w:t>
      </w:r>
      <w:r w:rsidRPr="003D6767">
        <w:t>Branch:</w:t>
      </w:r>
      <w:r w:rsidRPr="003D6767">
        <w:tab/>
      </w:r>
      <w:r w:rsidR="00937F44">
        <w:t>Agriculture Victoria</w:t>
      </w:r>
      <w:r>
        <w:t xml:space="preserve"> / </w:t>
      </w:r>
      <w:r w:rsidRPr="00DB1866">
        <w:rPr>
          <w:rFonts w:cs="Helv"/>
          <w:lang w:eastAsia="en-AU"/>
        </w:rPr>
        <w:t>Biosecurity and Agriculture Services</w:t>
      </w:r>
    </w:p>
    <w:p w14:paraId="1E31B652" w14:textId="731E93FF" w:rsidR="002B23C6" w:rsidRPr="003D6767" w:rsidRDefault="002B23C6" w:rsidP="002B23C6">
      <w:pPr>
        <w:pStyle w:val="positiondetails"/>
        <w:spacing w:after="60"/>
        <w:jc w:val="both"/>
      </w:pPr>
      <w:r w:rsidRPr="0097375C">
        <w:t xml:space="preserve">Usual </w:t>
      </w:r>
      <w:r>
        <w:t>W</w:t>
      </w:r>
      <w:r w:rsidRPr="0097375C">
        <w:t>ork Location:</w:t>
      </w:r>
      <w:r w:rsidRPr="003D6767">
        <w:tab/>
      </w:r>
      <w:bookmarkStart w:id="0" w:name="_Hlk110608362"/>
      <w:r w:rsidR="00F95AAD">
        <w:t>Location negotiable within Victoria</w:t>
      </w:r>
      <w:bookmarkEnd w:id="0"/>
    </w:p>
    <w:p w14:paraId="742C229B" w14:textId="77777777" w:rsidR="002B23C6" w:rsidRPr="00AD297A" w:rsidRDefault="002B23C6" w:rsidP="002B23C6">
      <w:pPr>
        <w:pStyle w:val="positiondetails"/>
        <w:spacing w:after="60"/>
        <w:jc w:val="both"/>
      </w:pPr>
      <w:r>
        <w:t>Usual Hours of Work</w:t>
      </w:r>
      <w:r w:rsidRPr="003D6767">
        <w:t>:</w:t>
      </w:r>
      <w:r>
        <w:tab/>
        <w:t>Full Time (flexibility may be available)</w:t>
      </w:r>
    </w:p>
    <w:p w14:paraId="5C3884B3" w14:textId="19920A6E" w:rsidR="002B23C6" w:rsidRPr="003D6767" w:rsidRDefault="002B23C6" w:rsidP="002B23C6">
      <w:pPr>
        <w:pStyle w:val="positiondetails"/>
        <w:spacing w:after="60"/>
        <w:jc w:val="both"/>
      </w:pPr>
      <w:r>
        <w:t>Tenure:</w:t>
      </w:r>
      <w:r w:rsidRPr="003D6767">
        <w:tab/>
      </w:r>
      <w:r w:rsidR="00484335">
        <w:rPr>
          <w:rFonts w:cs="Calibri"/>
        </w:rPr>
        <w:t>Ongoing</w:t>
      </w:r>
    </w:p>
    <w:p w14:paraId="7F47B28C" w14:textId="2BCC0D73" w:rsidR="002B23C6" w:rsidRDefault="002B23C6" w:rsidP="002B23C6">
      <w:pPr>
        <w:pStyle w:val="positiondetails"/>
        <w:spacing w:after="60"/>
        <w:jc w:val="both"/>
      </w:pPr>
      <w:r>
        <w:t>Further I</w:t>
      </w:r>
      <w:r w:rsidRPr="003D6767">
        <w:t>nformation:</w:t>
      </w:r>
      <w:r w:rsidRPr="003D6767">
        <w:tab/>
      </w:r>
      <w:r w:rsidR="00484335">
        <w:t>Megan Scott</w:t>
      </w:r>
    </w:p>
    <w:p w14:paraId="7C9997CC" w14:textId="58178F55" w:rsidR="002B23C6" w:rsidRPr="003D6767" w:rsidRDefault="002B23C6" w:rsidP="002B23C6">
      <w:pPr>
        <w:pStyle w:val="positiondetails"/>
        <w:spacing w:after="60"/>
        <w:jc w:val="both"/>
      </w:pPr>
      <w:r>
        <w:t>P</w:t>
      </w:r>
      <w:r w:rsidRPr="003D6767">
        <w:t xml:space="preserve">hone: </w:t>
      </w:r>
      <w:r w:rsidRPr="003D6767">
        <w:tab/>
      </w:r>
      <w:r>
        <w:t>0</w:t>
      </w:r>
      <w:r w:rsidR="008B4401">
        <w:t>4</w:t>
      </w:r>
      <w:r w:rsidR="00484335">
        <w:t>28 369 742</w:t>
      </w:r>
      <w:r w:rsidR="00CB74ED">
        <w:t xml:space="preserve"> </w:t>
      </w:r>
    </w:p>
    <w:p w14:paraId="2B615F87" w14:textId="3AF71660" w:rsidR="002B23C6" w:rsidRDefault="002B23C6" w:rsidP="002B23C6">
      <w:pPr>
        <w:pStyle w:val="postiondetailslast"/>
        <w:spacing w:after="60"/>
        <w:jc w:val="both"/>
      </w:pPr>
      <w:r w:rsidRPr="00654C54">
        <w:t xml:space="preserve">Position </w:t>
      </w:r>
      <w:r>
        <w:t>R</w:t>
      </w:r>
      <w:r w:rsidRPr="00654C54">
        <w:t xml:space="preserve">eports </w:t>
      </w:r>
      <w:r>
        <w:t>T</w:t>
      </w:r>
      <w:r w:rsidRPr="00654C54">
        <w:t>o:</w:t>
      </w:r>
      <w:r>
        <w:tab/>
      </w:r>
      <w:r w:rsidR="002C1D63">
        <w:t xml:space="preserve">Megan Scott, </w:t>
      </w:r>
      <w:r>
        <w:t>Principal Officer</w:t>
      </w:r>
      <w:r w:rsidR="0017237F">
        <w:t>-</w:t>
      </w:r>
      <w:r>
        <w:t>Emergency Animal Disease</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1D1EC"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70B93D0B" w14:textId="77777777" w:rsidR="00ED591B" w:rsidRDefault="00ED591B" w:rsidP="003D249F">
      <w:pPr>
        <w:pStyle w:val="Heading2"/>
        <w:rPr>
          <w:rFonts w:cs="Times New Roman"/>
          <w:b/>
          <w:noProof/>
          <w:color w:val="124172"/>
          <w:sz w:val="24"/>
          <w:lang w:val="en-US" w:eastAsia="en-US"/>
        </w:rPr>
      </w:pPr>
      <w:bookmarkStart w:id="1" w:name="_Hlk525564388"/>
    </w:p>
    <w:p w14:paraId="0D67CA55" w14:textId="77777777" w:rsidR="00ED591B" w:rsidRPr="00ED591B" w:rsidRDefault="00ED591B" w:rsidP="00ED591B">
      <w:pPr>
        <w:rPr>
          <w:lang w:val="en-US" w:eastAsia="en-US"/>
        </w:rPr>
      </w:pPr>
    </w:p>
    <w:p w14:paraId="61C9D1C1" w14:textId="77777777" w:rsidR="00ED591B" w:rsidRPr="00ED591B" w:rsidRDefault="00ED591B" w:rsidP="00ED591B">
      <w:pPr>
        <w:rPr>
          <w:lang w:val="en-US" w:eastAsia="en-US"/>
        </w:rPr>
      </w:pPr>
    </w:p>
    <w:p w14:paraId="7DB46652" w14:textId="44CFFE81" w:rsidR="0063575A" w:rsidRDefault="003144AB" w:rsidP="002C1D63">
      <w:pPr>
        <w:tabs>
          <w:tab w:val="left" w:pos="945"/>
        </w:tabs>
        <w:rPr>
          <w:lang w:val="en-US" w:eastAsia="en-US"/>
        </w:rPr>
      </w:pPr>
      <w:r>
        <w:rPr>
          <w:lang w:val="en-US" w:eastAsia="en-US"/>
        </w:rPr>
        <w:tab/>
      </w:r>
      <w:r w:rsidR="00ED591B">
        <w:rPr>
          <w:lang w:val="en-US" w:eastAsia="en-US"/>
        </w:rPr>
        <w:tab/>
      </w:r>
    </w:p>
    <w:p w14:paraId="36DBFFF2" w14:textId="77777777" w:rsidR="0044355C" w:rsidRDefault="0044355C" w:rsidP="003D249F">
      <w:pPr>
        <w:pStyle w:val="Heading2"/>
        <w:rPr>
          <w:rFonts w:cs="Times New Roman"/>
          <w:b/>
          <w:noProof/>
          <w:color w:val="124172"/>
          <w:sz w:val="24"/>
          <w:lang w:val="en-US" w:eastAsia="en-US"/>
        </w:rPr>
      </w:pPr>
    </w:p>
    <w:p w14:paraId="0CC6433D" w14:textId="31522180" w:rsidR="003D249F" w:rsidRPr="00C91F9B" w:rsidRDefault="003D249F" w:rsidP="003D249F">
      <w:pPr>
        <w:pStyle w:val="Heading2"/>
        <w:rPr>
          <w:rFonts w:cs="Times New Roman"/>
          <w:b/>
          <w:noProof/>
          <w:color w:val="124172"/>
          <w:sz w:val="24"/>
          <w:lang w:val="en-US" w:eastAsia="en-US"/>
        </w:rPr>
      </w:pPr>
      <w:r w:rsidRPr="00C91F9B">
        <w:rPr>
          <w:rFonts w:cs="Times New Roman"/>
          <w:b/>
          <w:noProof/>
          <w:color w:val="124172"/>
          <w:sz w:val="24"/>
          <w:lang w:val="en-US" w:eastAsia="en-US"/>
        </w:rPr>
        <w:t>About the department</w:t>
      </w:r>
    </w:p>
    <w:bookmarkEnd w:id="1"/>
    <w:p w14:paraId="5C759D4C" w14:textId="1A926345" w:rsidR="00541700" w:rsidRDefault="00541700" w:rsidP="00541700">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r w:rsidR="0017237F" w:rsidRPr="00720111">
        <w:rPr>
          <w:rFonts w:asciiTheme="minorHAnsi" w:hAnsiTheme="minorHAnsi" w:cstheme="minorHAnsi"/>
          <w:color w:val="000000" w:themeColor="text1"/>
        </w:rPr>
        <w:t>regions,</w:t>
      </w:r>
      <w:r w:rsidRPr="00720111">
        <w:rPr>
          <w:rFonts w:asciiTheme="minorHAnsi" w:hAnsiTheme="minorHAnsi" w:cstheme="minorHAnsi"/>
          <w:color w:val="000000" w:themeColor="text1"/>
        </w:rPr>
        <w:t xml:space="preserve"> and nurturing inclusive communities.</w:t>
      </w:r>
    </w:p>
    <w:p w14:paraId="4763A211" w14:textId="77777777" w:rsidR="00F43339" w:rsidRPr="00720111" w:rsidRDefault="00F43339" w:rsidP="00541700">
      <w:pPr>
        <w:spacing w:after="0"/>
        <w:rPr>
          <w:rFonts w:asciiTheme="minorHAnsi" w:hAnsiTheme="minorHAnsi" w:cstheme="minorHAnsi"/>
          <w:color w:val="000000" w:themeColor="text1"/>
        </w:rPr>
      </w:pPr>
    </w:p>
    <w:p w14:paraId="27205BCE" w14:textId="39510913" w:rsidR="00541700" w:rsidRPr="00F43339" w:rsidRDefault="00541700" w:rsidP="00541700">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w:t>
      </w:r>
      <w:r w:rsidR="0017237F" w:rsidRPr="00720111">
        <w:rPr>
          <w:rFonts w:asciiTheme="minorHAnsi" w:hAnsiTheme="minorHAnsi" w:cstheme="minorHAnsi"/>
          <w:color w:val="000000" w:themeColor="text1"/>
        </w:rPr>
        <w:t>regional,</w:t>
      </w:r>
      <w:r w:rsidRPr="00720111">
        <w:rPr>
          <w:rFonts w:asciiTheme="minorHAnsi" w:hAnsiTheme="minorHAnsi" w:cstheme="minorHAnsi"/>
          <w:color w:val="000000" w:themeColor="text1"/>
        </w:rPr>
        <w:t xml:space="preserve"> and international offices. We also oversee various public entities, including public corporations, regulatory </w:t>
      </w:r>
      <w:r w:rsidR="0017237F" w:rsidRPr="00720111">
        <w:rPr>
          <w:rFonts w:asciiTheme="minorHAnsi" w:hAnsiTheme="minorHAnsi" w:cstheme="minorHAnsi"/>
          <w:color w:val="000000" w:themeColor="text1"/>
        </w:rPr>
        <w:t>authorities,</w:t>
      </w:r>
      <w:r w:rsidRPr="00720111">
        <w:rPr>
          <w:rFonts w:asciiTheme="minorHAnsi" w:hAnsiTheme="minorHAnsi" w:cstheme="minorHAnsi"/>
          <w:color w:val="000000" w:themeColor="text1"/>
        </w:rPr>
        <w:t xml:space="preserve"> and specialist boards.</w:t>
      </w:r>
      <w:r w:rsidRPr="00720111">
        <w:rPr>
          <w:rFonts w:asciiTheme="minorHAnsi" w:hAnsiTheme="minorHAnsi" w:cstheme="minorHAnsi"/>
          <w:color w:val="000000" w:themeColor="text1"/>
        </w:rPr>
        <w:br/>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w:t>
      </w:r>
      <w:r w:rsidR="0017237F" w:rsidRPr="00720111">
        <w:rPr>
          <w:rFonts w:asciiTheme="minorHAnsi" w:hAnsiTheme="minorHAnsi" w:cstheme="minorHAnsi"/>
          <w:color w:val="000000" w:themeColor="text1"/>
        </w:rPr>
        <w:t>integrity,</w:t>
      </w:r>
      <w:r w:rsidRPr="00720111">
        <w:rPr>
          <w:rFonts w:asciiTheme="minorHAnsi" w:hAnsiTheme="minorHAnsi" w:cstheme="minorHAnsi"/>
          <w:color w:val="000000" w:themeColor="text1"/>
        </w:rPr>
        <w:t xml:space="preserve"> and respect, and underpin everything we do. </w:t>
      </w:r>
    </w:p>
    <w:p w14:paraId="706FFDB2" w14:textId="44132045" w:rsidR="00BA548A" w:rsidRDefault="00BA548A" w:rsidP="00BA548A">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03A1310F" w14:textId="77777777" w:rsidR="0044355C" w:rsidRDefault="0044355C" w:rsidP="00CB6058">
      <w:pPr>
        <w:autoSpaceDE w:val="0"/>
        <w:autoSpaceDN w:val="0"/>
        <w:adjustRightInd w:val="0"/>
        <w:ind w:right="96"/>
        <w:jc w:val="both"/>
        <w:rPr>
          <w:rFonts w:cs="Calibri"/>
          <w:b/>
          <w:bCs/>
          <w:color w:val="104160"/>
          <w:sz w:val="24"/>
          <w:szCs w:val="24"/>
          <w:lang w:eastAsia="en-AU"/>
        </w:rPr>
      </w:pPr>
    </w:p>
    <w:p w14:paraId="57DA3393" w14:textId="30F6B597" w:rsidR="00CB6058" w:rsidRPr="00DA3873" w:rsidRDefault="006C5BA5" w:rsidP="00CB6058">
      <w:pPr>
        <w:autoSpaceDE w:val="0"/>
        <w:autoSpaceDN w:val="0"/>
        <w:adjustRightInd w:val="0"/>
        <w:ind w:right="96"/>
        <w:jc w:val="both"/>
        <w:rPr>
          <w:rFonts w:cs="Arial"/>
          <w:szCs w:val="18"/>
        </w:rPr>
      </w:pPr>
      <w:r>
        <w:rPr>
          <w:rFonts w:cs="Calibri"/>
          <w:b/>
          <w:bCs/>
          <w:color w:val="104160"/>
          <w:sz w:val="24"/>
          <w:szCs w:val="24"/>
          <w:lang w:eastAsia="en-AU"/>
        </w:rPr>
        <w:t>Agriculture Victoria Group</w:t>
      </w:r>
    </w:p>
    <w:p w14:paraId="56D6E1C7" w14:textId="4FEA6B7A" w:rsidR="006C5BA5" w:rsidRDefault="006C5BA5" w:rsidP="006C5BA5">
      <w:pPr>
        <w:tabs>
          <w:tab w:val="left" w:pos="-720"/>
          <w:tab w:val="left" w:pos="0"/>
          <w:tab w:val="left" w:pos="720"/>
          <w:tab w:val="left" w:pos="1440"/>
          <w:tab w:val="left" w:pos="2160"/>
          <w:tab w:val="left" w:pos="2880"/>
          <w:tab w:val="left" w:pos="3600"/>
          <w:tab w:val="left" w:pos="4320"/>
        </w:tabs>
        <w:autoSpaceDE w:val="0"/>
        <w:autoSpaceDN w:val="0"/>
        <w:spacing w:after="120"/>
        <w:jc w:val="both"/>
      </w:pPr>
      <w:r w:rsidRPr="0089064A">
        <w:t xml:space="preserve">Agriculture Victoria works with industry and community stakeholders to support the agriculture, </w:t>
      </w:r>
      <w:r w:rsidR="0017237F" w:rsidRPr="0089064A">
        <w:t>food,</w:t>
      </w:r>
      <w:r w:rsidRPr="0089064A">
        <w:t xml:space="preserve"> and fibre sector to become more globally competitive, </w:t>
      </w:r>
      <w:r w:rsidR="0017237F" w:rsidRPr="0089064A">
        <w:t>innovative,</w:t>
      </w:r>
      <w:r w:rsidRPr="0089064A">
        <w:t xml:space="preserve"> and resilient.</w:t>
      </w:r>
      <w:r>
        <w:t xml:space="preserve"> </w:t>
      </w:r>
    </w:p>
    <w:p w14:paraId="0CA07A25" w14:textId="77777777" w:rsidR="006C5BA5" w:rsidRPr="0089064A" w:rsidRDefault="006C5BA5" w:rsidP="006C5BA5">
      <w:pPr>
        <w:tabs>
          <w:tab w:val="left" w:pos="-720"/>
          <w:tab w:val="left" w:pos="0"/>
          <w:tab w:val="left" w:pos="720"/>
          <w:tab w:val="left" w:pos="1440"/>
          <w:tab w:val="left" w:pos="2160"/>
          <w:tab w:val="left" w:pos="2880"/>
          <w:tab w:val="left" w:pos="3600"/>
          <w:tab w:val="left" w:pos="4320"/>
        </w:tabs>
        <w:autoSpaceDE w:val="0"/>
        <w:autoSpaceDN w:val="0"/>
        <w:spacing w:after="120"/>
        <w:jc w:val="both"/>
      </w:pPr>
      <w:r w:rsidRPr="0089064A">
        <w:t xml:space="preserve">Agriculture Victoria consists of Agriculture Victoria Research, Biosecurity and Agriculture Services, Agriculture Policy, Animal Welfare Victoria and Agriculture Regulatory Policy, </w:t>
      </w:r>
      <w:r>
        <w:t xml:space="preserve">Emergency Coordination and Resilience </w:t>
      </w:r>
      <w:r w:rsidRPr="0089064A">
        <w:t xml:space="preserve">and Agriculture Victoria Business and Finance Services. </w:t>
      </w:r>
      <w:r>
        <w:t xml:space="preserve"> </w:t>
      </w:r>
      <w:r w:rsidRPr="0089064A">
        <w:t>Across these areas Agriculture Victoria delivers:</w:t>
      </w:r>
    </w:p>
    <w:p w14:paraId="037A91AC" w14:textId="68458C99"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 xml:space="preserve">Policy and program development for agriculture, food safety, food security, biosecurity, </w:t>
      </w:r>
      <w:r w:rsidR="0017237F" w:rsidRPr="0089064A">
        <w:t>agriculture,</w:t>
      </w:r>
      <w:r w:rsidRPr="0089064A">
        <w:t xml:space="preserve"> and veterinary chemicals</w:t>
      </w:r>
    </w:p>
    <w:p w14:paraId="103317C1" w14:textId="0968F22D"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 xml:space="preserve">Domestic animal and animal welfare research, policy, </w:t>
      </w:r>
      <w:r w:rsidR="0017237F" w:rsidRPr="0089064A">
        <w:t>education,</w:t>
      </w:r>
      <w:r w:rsidRPr="0089064A">
        <w:t xml:space="preserve"> and compliance</w:t>
      </w:r>
    </w:p>
    <w:p w14:paraId="1322F74C" w14:textId="4275EEE9"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 xml:space="preserve">Emergency preparedness, </w:t>
      </w:r>
      <w:r w:rsidR="0017237F" w:rsidRPr="0089064A">
        <w:t>response,</w:t>
      </w:r>
      <w:r w:rsidRPr="0089064A">
        <w:t xml:space="preserve"> and recovery</w:t>
      </w:r>
    </w:p>
    <w:p w14:paraId="3F75CA38" w14:textId="0D210311"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 xml:space="preserve">Research in science and technology leading to innovative farming systems, </w:t>
      </w:r>
      <w:r w:rsidR="0017237F" w:rsidRPr="0089064A">
        <w:t>products,</w:t>
      </w:r>
      <w:r w:rsidRPr="0089064A">
        <w:t xml:space="preserve"> and services</w:t>
      </w:r>
    </w:p>
    <w:p w14:paraId="24DB953F" w14:textId="77777777"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Facilitation of development projects</w:t>
      </w:r>
    </w:p>
    <w:p w14:paraId="16F94FA1" w14:textId="77777777"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Community and industry engagement, education, practice change and enforcement services</w:t>
      </w:r>
    </w:p>
    <w:p w14:paraId="7570A0BD" w14:textId="77777777" w:rsidR="006C5BA5" w:rsidRPr="0089064A"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Regulation and oversight of statutory regulators</w:t>
      </w:r>
    </w:p>
    <w:p w14:paraId="7CD356E9" w14:textId="37649B13" w:rsidR="006C5BA5"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pPr>
      <w:r w:rsidRPr="0089064A">
        <w:t>Assistance to drive export activity, market access and investment attraction.</w:t>
      </w:r>
    </w:p>
    <w:p w14:paraId="299DECC3" w14:textId="77777777" w:rsidR="006C5BA5" w:rsidRDefault="006C5BA5" w:rsidP="006C5BA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pPr>
    </w:p>
    <w:p w14:paraId="113E1929" w14:textId="77777777" w:rsidR="0044355C" w:rsidRDefault="0044355C" w:rsidP="00CB6058">
      <w:pPr>
        <w:pStyle w:val="infoheadings"/>
        <w:spacing w:after="120"/>
        <w:ind w:left="0" w:right="0"/>
        <w:jc w:val="both"/>
        <w:rPr>
          <w:rFonts w:ascii="Calibri" w:hAnsi="Calibri" w:cs="Calibri"/>
          <w:b/>
          <w:bCs/>
          <w:color w:val="104160"/>
          <w:sz w:val="24"/>
          <w:szCs w:val="24"/>
          <w:lang w:eastAsia="en-AU"/>
        </w:rPr>
      </w:pPr>
    </w:p>
    <w:p w14:paraId="2EA60658" w14:textId="59E3BFB3" w:rsidR="00CB6058" w:rsidRDefault="006C5BA5" w:rsidP="00CB6058">
      <w:pPr>
        <w:pStyle w:val="infoheadings"/>
        <w:spacing w:after="120"/>
        <w:ind w:left="0" w:right="0"/>
        <w:jc w:val="both"/>
        <w:rPr>
          <w:rFonts w:ascii="Calibri" w:hAnsi="Calibri" w:cs="Calibri"/>
          <w:b/>
          <w:bCs/>
          <w:color w:val="104160"/>
          <w:sz w:val="24"/>
          <w:szCs w:val="24"/>
          <w:lang w:eastAsia="en-AU"/>
        </w:rPr>
      </w:pPr>
      <w:r>
        <w:rPr>
          <w:rFonts w:ascii="Calibri" w:hAnsi="Calibri" w:cs="Calibri"/>
          <w:b/>
          <w:bCs/>
          <w:color w:val="104160"/>
          <w:sz w:val="24"/>
          <w:szCs w:val="24"/>
          <w:lang w:eastAsia="en-AU"/>
        </w:rPr>
        <w:t>Biosecurity and Agriculture Services Branch</w:t>
      </w:r>
    </w:p>
    <w:p w14:paraId="35500C55" w14:textId="4DA1BE16" w:rsidR="006C5BA5" w:rsidRPr="00185525" w:rsidRDefault="006C5BA5" w:rsidP="006C5BA5">
      <w:pPr>
        <w:tabs>
          <w:tab w:val="left" w:pos="-720"/>
          <w:tab w:val="left" w:pos="0"/>
          <w:tab w:val="left" w:pos="720"/>
          <w:tab w:val="left" w:pos="1440"/>
          <w:tab w:val="left" w:pos="2160"/>
          <w:tab w:val="left" w:pos="2880"/>
          <w:tab w:val="left" w:pos="3600"/>
          <w:tab w:val="left" w:pos="4320"/>
        </w:tabs>
        <w:autoSpaceDE w:val="0"/>
        <w:autoSpaceDN w:val="0"/>
        <w:spacing w:after="120"/>
        <w:jc w:val="both"/>
        <w:rPr>
          <w:color w:val="auto"/>
        </w:rPr>
      </w:pPr>
      <w:r w:rsidRPr="002D75AB">
        <w:t xml:space="preserve">The Biosecurity and Agriculture Services (BAS) </w:t>
      </w:r>
      <w:r>
        <w:t>b</w:t>
      </w:r>
      <w:r w:rsidRPr="002D75AB">
        <w:t xml:space="preserve">ranch designs and delivers services, provides technical </w:t>
      </w:r>
      <w:r w:rsidR="0017237F" w:rsidRPr="002D75AB">
        <w:t>advice,</w:t>
      </w:r>
      <w:r w:rsidRPr="002D75AB">
        <w:t xml:space="preserve"> and </w:t>
      </w:r>
      <w:r w:rsidRPr="00185525">
        <w:rPr>
          <w:color w:val="auto"/>
        </w:rPr>
        <w:t xml:space="preserve">influences policy to support the agriculture sector to achieve sustainable growth while managing risks and minimising adverse impacts to the economy, environment and public health and safety. </w:t>
      </w:r>
      <w:r>
        <w:rPr>
          <w:color w:val="auto"/>
        </w:rPr>
        <w:t>Key services</w:t>
      </w:r>
      <w:r w:rsidRPr="00185525">
        <w:rPr>
          <w:color w:val="auto"/>
        </w:rPr>
        <w:t xml:space="preserve"> include:  </w:t>
      </w:r>
    </w:p>
    <w:p w14:paraId="5AF5D9EA" w14:textId="77777777" w:rsidR="006C5BA5" w:rsidRPr="00185525"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rPr>
          <w:color w:val="auto"/>
        </w:rPr>
      </w:pPr>
      <w:r>
        <w:rPr>
          <w:color w:val="auto"/>
        </w:rPr>
        <w:t>m</w:t>
      </w:r>
      <w:r w:rsidRPr="00185525">
        <w:rPr>
          <w:color w:val="auto"/>
        </w:rPr>
        <w:t xml:space="preserve">aintaining and improving access to domestic and international markets for Victorian products, </w:t>
      </w:r>
    </w:p>
    <w:p w14:paraId="24B5D953" w14:textId="1D65348C" w:rsidR="006C5BA5" w:rsidRPr="00185525"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rPr>
          <w:color w:val="auto"/>
        </w:rPr>
      </w:pPr>
      <w:r>
        <w:rPr>
          <w:color w:val="auto"/>
        </w:rPr>
        <w:t>p</w:t>
      </w:r>
      <w:r w:rsidRPr="00185525">
        <w:rPr>
          <w:color w:val="auto"/>
        </w:rPr>
        <w:t xml:space="preserve">reparing for, responding </w:t>
      </w:r>
      <w:r w:rsidR="0017237F" w:rsidRPr="00185525">
        <w:rPr>
          <w:color w:val="auto"/>
        </w:rPr>
        <w:t>to,</w:t>
      </w:r>
      <w:r w:rsidRPr="00185525">
        <w:rPr>
          <w:color w:val="auto"/>
        </w:rPr>
        <w:t xml:space="preserve"> and facilitating recovery from biosecurity and natural disaster emergencies;  </w:t>
      </w:r>
    </w:p>
    <w:p w14:paraId="6F5F0D88" w14:textId="77777777" w:rsidR="006C5BA5" w:rsidRPr="00110A21"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rPr>
          <w:rFonts w:cs="Calibri"/>
          <w:color w:val="auto"/>
        </w:rPr>
      </w:pPr>
      <w:r w:rsidRPr="00185525">
        <w:rPr>
          <w:color w:val="auto"/>
        </w:rPr>
        <w:t xml:space="preserve">ensuring early detection and preventing the introduction and spread of plant and animal </w:t>
      </w:r>
      <w:r w:rsidRPr="00110A21">
        <w:rPr>
          <w:rFonts w:cs="Calibri"/>
          <w:color w:val="auto"/>
        </w:rPr>
        <w:t>pests/diseases and invasive species;</w:t>
      </w:r>
    </w:p>
    <w:p w14:paraId="2C970614" w14:textId="77777777" w:rsidR="006C5BA5" w:rsidRPr="00185525" w:rsidRDefault="006C5BA5" w:rsidP="006C5BA5">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14" w:hanging="357"/>
        <w:rPr>
          <w:color w:val="auto"/>
        </w:rPr>
      </w:pPr>
      <w:r w:rsidRPr="00185525">
        <w:rPr>
          <w:color w:val="auto"/>
        </w:rPr>
        <w:t xml:space="preserve">ensuring compliance with responsibilities associated with animal welfare, chemical use, invasive species, plant and animal pest and diseases; </w:t>
      </w:r>
    </w:p>
    <w:p w14:paraId="7AC34C46" w14:textId="39B318E9" w:rsidR="0044355C" w:rsidRPr="008E5E44" w:rsidRDefault="00A35942" w:rsidP="00A35942">
      <w:pPr>
        <w:pStyle w:val="infoheadings"/>
        <w:tabs>
          <w:tab w:val="left" w:pos="720"/>
        </w:tabs>
        <w:ind w:left="0" w:right="0"/>
        <w:jc w:val="both"/>
        <w:rPr>
          <w:rFonts w:ascii="Calibri" w:hAnsi="Calibri" w:cs="Calibri"/>
          <w:i/>
          <w:color w:val="000000"/>
        </w:rPr>
      </w:pPr>
      <w:r>
        <w:rPr>
          <w:rFonts w:ascii="Calibri" w:hAnsi="Calibri" w:cs="Calibri"/>
          <w:i/>
          <w:color w:val="000000"/>
        </w:rPr>
        <w:tab/>
      </w:r>
    </w:p>
    <w:p w14:paraId="0F73CB16" w14:textId="3B054348" w:rsidR="00E75910" w:rsidRPr="006205CB" w:rsidRDefault="00B96A8B" w:rsidP="006205CB">
      <w:pPr>
        <w:pStyle w:val="Heading2"/>
        <w:rPr>
          <w:b/>
          <w:bCs/>
          <w:color w:val="104160"/>
          <w:sz w:val="24"/>
          <w:szCs w:val="24"/>
        </w:rPr>
      </w:pPr>
      <w:r w:rsidRPr="006205CB">
        <w:rPr>
          <w:b/>
          <w:bCs/>
          <w:color w:val="104160"/>
          <w:sz w:val="24"/>
          <w:szCs w:val="24"/>
        </w:rPr>
        <w:lastRenderedPageBreak/>
        <w:t>Key Accountabilitie</w:t>
      </w:r>
      <w:r w:rsidR="00E65EF6" w:rsidRPr="006205CB">
        <w:rPr>
          <w:b/>
          <w:bCs/>
          <w:color w:val="104160"/>
          <w:sz w:val="24"/>
          <w:szCs w:val="24"/>
        </w:rPr>
        <w:t>s</w:t>
      </w:r>
    </w:p>
    <w:p w14:paraId="0DEBA9D1" w14:textId="678860DA" w:rsidR="009835F9" w:rsidRPr="009835F9" w:rsidRDefault="009835F9" w:rsidP="009835F9">
      <w:pPr>
        <w:numPr>
          <w:ilvl w:val="0"/>
          <w:numId w:val="17"/>
        </w:numPr>
        <w:tabs>
          <w:tab w:val="left" w:pos="-26649"/>
        </w:tabs>
        <w:ind w:left="567" w:hanging="567"/>
        <w:rPr>
          <w:szCs w:val="24"/>
        </w:rPr>
      </w:pPr>
      <w:r w:rsidRPr="009835F9">
        <w:rPr>
          <w:szCs w:val="24"/>
        </w:rPr>
        <w:t>Provide expert advice on scientific and strategic decisions in the context of emergency management and preparedness, to ensure emergency animal disease incursions are managed effectively.</w:t>
      </w:r>
    </w:p>
    <w:p w14:paraId="24DE6F80" w14:textId="77777777" w:rsidR="009835F9" w:rsidRPr="009835F9" w:rsidRDefault="009835F9" w:rsidP="009835F9">
      <w:pPr>
        <w:numPr>
          <w:ilvl w:val="0"/>
          <w:numId w:val="17"/>
        </w:numPr>
        <w:tabs>
          <w:tab w:val="left" w:pos="-26649"/>
        </w:tabs>
        <w:ind w:left="567" w:hanging="567"/>
        <w:rPr>
          <w:szCs w:val="24"/>
        </w:rPr>
      </w:pPr>
      <w:r w:rsidRPr="009835F9">
        <w:rPr>
          <w:szCs w:val="24"/>
        </w:rPr>
        <w:t>Influence and provide leadership and technical direction at the state and national levels on animal biosecurity committees and forums dealing with animal biosecurity and the development of emergency animal disease management policy.</w:t>
      </w:r>
    </w:p>
    <w:p w14:paraId="04683A4D" w14:textId="59F4A624" w:rsidR="009835F9" w:rsidRPr="009835F9" w:rsidRDefault="009835F9" w:rsidP="009835F9">
      <w:pPr>
        <w:numPr>
          <w:ilvl w:val="0"/>
          <w:numId w:val="17"/>
        </w:numPr>
        <w:tabs>
          <w:tab w:val="left" w:pos="-26649"/>
        </w:tabs>
        <w:ind w:left="567" w:hanging="567"/>
        <w:rPr>
          <w:szCs w:val="24"/>
        </w:rPr>
      </w:pPr>
      <w:r w:rsidRPr="009835F9">
        <w:rPr>
          <w:szCs w:val="24"/>
        </w:rPr>
        <w:t>Liaise and collaborate effectively across D</w:t>
      </w:r>
      <w:r w:rsidR="00D13E25">
        <w:rPr>
          <w:szCs w:val="24"/>
        </w:rPr>
        <w:t>JPR</w:t>
      </w:r>
      <w:r w:rsidRPr="009835F9">
        <w:rPr>
          <w:szCs w:val="24"/>
        </w:rPr>
        <w:t xml:space="preserve"> and with a range of state and national government agencies and industry bodies on D</w:t>
      </w:r>
      <w:r w:rsidR="00D13E25">
        <w:rPr>
          <w:szCs w:val="24"/>
        </w:rPr>
        <w:t>JPR</w:t>
      </w:r>
      <w:r w:rsidRPr="009835F9">
        <w:rPr>
          <w:szCs w:val="24"/>
        </w:rPr>
        <w:t xml:space="preserve"> priority biosecurity issues</w:t>
      </w:r>
      <w:r w:rsidR="00661048">
        <w:rPr>
          <w:szCs w:val="24"/>
        </w:rPr>
        <w:t>,</w:t>
      </w:r>
      <w:r w:rsidR="00E05A96">
        <w:rPr>
          <w:szCs w:val="24"/>
        </w:rPr>
        <w:t xml:space="preserve"> to identify commonalities of approach</w:t>
      </w:r>
      <w:r w:rsidR="0066649B">
        <w:rPr>
          <w:szCs w:val="24"/>
        </w:rPr>
        <w:t xml:space="preserve">, and </w:t>
      </w:r>
      <w:r w:rsidR="00661048">
        <w:rPr>
          <w:szCs w:val="24"/>
        </w:rPr>
        <w:t xml:space="preserve">develop </w:t>
      </w:r>
      <w:r w:rsidR="0066649B">
        <w:rPr>
          <w:szCs w:val="24"/>
        </w:rPr>
        <w:t>systems</w:t>
      </w:r>
      <w:r w:rsidR="00B6618D">
        <w:rPr>
          <w:szCs w:val="24"/>
        </w:rPr>
        <w:t>/</w:t>
      </w:r>
      <w:r w:rsidR="0066649B">
        <w:rPr>
          <w:szCs w:val="24"/>
        </w:rPr>
        <w:t>processes for emergency management</w:t>
      </w:r>
      <w:r w:rsidRPr="009835F9">
        <w:rPr>
          <w:szCs w:val="24"/>
        </w:rPr>
        <w:t>.</w:t>
      </w:r>
    </w:p>
    <w:p w14:paraId="21D1D2E2" w14:textId="248C1BBE" w:rsidR="009835F9" w:rsidRPr="00C822F2" w:rsidRDefault="009835F9" w:rsidP="00C822F2">
      <w:pPr>
        <w:numPr>
          <w:ilvl w:val="0"/>
          <w:numId w:val="17"/>
        </w:numPr>
        <w:tabs>
          <w:tab w:val="left" w:pos="-26649"/>
        </w:tabs>
        <w:ind w:left="567" w:hanging="567"/>
        <w:rPr>
          <w:szCs w:val="24"/>
        </w:rPr>
      </w:pPr>
      <w:bookmarkStart w:id="2" w:name="_Hlk114574678"/>
      <w:r w:rsidRPr="009835F9">
        <w:rPr>
          <w:szCs w:val="24"/>
        </w:rPr>
        <w:t xml:space="preserve">Develop </w:t>
      </w:r>
      <w:r w:rsidR="00C822F2">
        <w:rPr>
          <w:szCs w:val="24"/>
        </w:rPr>
        <w:t xml:space="preserve">emergency </w:t>
      </w:r>
      <w:r w:rsidRPr="009835F9">
        <w:rPr>
          <w:szCs w:val="24"/>
        </w:rPr>
        <w:t xml:space="preserve">response plans, </w:t>
      </w:r>
      <w:r w:rsidR="001E7A88" w:rsidRPr="009835F9">
        <w:rPr>
          <w:szCs w:val="24"/>
        </w:rPr>
        <w:t>policies,</w:t>
      </w:r>
      <w:r w:rsidRPr="009835F9">
        <w:rPr>
          <w:szCs w:val="24"/>
        </w:rPr>
        <w:t xml:space="preserve"> and principles to comply with national and international obligations</w:t>
      </w:r>
      <w:r w:rsidR="00C822F2">
        <w:rPr>
          <w:szCs w:val="24"/>
        </w:rPr>
        <w:t>.</w:t>
      </w:r>
      <w:r w:rsidRPr="009835F9">
        <w:rPr>
          <w:szCs w:val="24"/>
        </w:rPr>
        <w:t xml:space="preserve"> </w:t>
      </w:r>
      <w:bookmarkEnd w:id="2"/>
    </w:p>
    <w:p w14:paraId="0993E000" w14:textId="1AAB317A" w:rsidR="009835F9" w:rsidRDefault="009835F9" w:rsidP="009835F9">
      <w:pPr>
        <w:numPr>
          <w:ilvl w:val="0"/>
          <w:numId w:val="17"/>
        </w:numPr>
        <w:tabs>
          <w:tab w:val="left" w:pos="-26649"/>
        </w:tabs>
        <w:ind w:left="567" w:hanging="567"/>
        <w:rPr>
          <w:szCs w:val="24"/>
        </w:rPr>
      </w:pPr>
      <w:r w:rsidRPr="009835F9">
        <w:rPr>
          <w:szCs w:val="24"/>
        </w:rPr>
        <w:t xml:space="preserve">Play an active role in identifying, </w:t>
      </w:r>
      <w:r w:rsidR="0017237F" w:rsidRPr="009835F9">
        <w:rPr>
          <w:szCs w:val="24"/>
        </w:rPr>
        <w:t>developing,</w:t>
      </w:r>
      <w:r w:rsidRPr="009835F9">
        <w:rPr>
          <w:szCs w:val="24"/>
        </w:rPr>
        <w:t xml:space="preserve"> and monitoring responses to emerging biosecurity response risks.</w:t>
      </w:r>
    </w:p>
    <w:p w14:paraId="66EBDF23" w14:textId="0AE1E1B1" w:rsidR="006C254D" w:rsidRPr="00C822F2" w:rsidRDefault="00C822F2" w:rsidP="00C822F2">
      <w:pPr>
        <w:numPr>
          <w:ilvl w:val="0"/>
          <w:numId w:val="17"/>
        </w:numPr>
        <w:tabs>
          <w:tab w:val="left" w:pos="-26649"/>
        </w:tabs>
        <w:ind w:left="567" w:hanging="567"/>
        <w:rPr>
          <w:szCs w:val="24"/>
        </w:rPr>
      </w:pPr>
      <w:r>
        <w:rPr>
          <w:szCs w:val="24"/>
        </w:rPr>
        <w:t xml:space="preserve">Develop </w:t>
      </w:r>
      <w:r w:rsidRPr="00763CC0">
        <w:t xml:space="preserve">and maintain competencies for emergency animal disease response and undertake a senior </w:t>
      </w:r>
      <w:r>
        <w:t xml:space="preserve">          </w:t>
      </w:r>
      <w:r w:rsidRPr="00763CC0">
        <w:t>role in managing emergency animal disease responses</w:t>
      </w:r>
      <w:r>
        <w:t>.</w:t>
      </w:r>
    </w:p>
    <w:p w14:paraId="090526D0" w14:textId="77777777" w:rsidR="009835F9" w:rsidRPr="009835F9" w:rsidRDefault="009835F9" w:rsidP="009835F9">
      <w:pPr>
        <w:numPr>
          <w:ilvl w:val="0"/>
          <w:numId w:val="17"/>
        </w:numPr>
        <w:tabs>
          <w:tab w:val="left" w:pos="-26649"/>
        </w:tabs>
        <w:ind w:left="567" w:hanging="567"/>
        <w:rPr>
          <w:szCs w:val="24"/>
        </w:rPr>
      </w:pPr>
      <w:r w:rsidRPr="009835F9">
        <w:rPr>
          <w:szCs w:val="24"/>
        </w:rPr>
        <w:t>Adopt and apply OH&amp;S policies and procedures for a safe work environment.</w:t>
      </w:r>
    </w:p>
    <w:p w14:paraId="7082E92E" w14:textId="031DEBF7" w:rsidR="00842B20" w:rsidRDefault="00842B20" w:rsidP="006205CB">
      <w:pPr>
        <w:pStyle w:val="Heading2"/>
        <w:rPr>
          <w:b/>
          <w:bCs/>
          <w:color w:val="104160"/>
          <w:sz w:val="24"/>
          <w:szCs w:val="24"/>
        </w:rPr>
      </w:pPr>
      <w:r w:rsidRPr="006205CB">
        <w:rPr>
          <w:b/>
          <w:bCs/>
          <w:color w:val="104160"/>
          <w:sz w:val="24"/>
          <w:szCs w:val="24"/>
        </w:rPr>
        <w:t xml:space="preserve">Key Selection Criteria </w:t>
      </w:r>
    </w:p>
    <w:p w14:paraId="0DD4D0F4" w14:textId="2E38A981" w:rsidR="00851FF8" w:rsidRPr="00336335" w:rsidRDefault="00311309" w:rsidP="00D518E6">
      <w:pPr>
        <w:pStyle w:val="ListParagraph"/>
        <w:numPr>
          <w:ilvl w:val="0"/>
          <w:numId w:val="31"/>
        </w:numPr>
        <w:ind w:left="426"/>
        <w:rPr>
          <w:szCs w:val="24"/>
        </w:rPr>
      </w:pPr>
      <w:r w:rsidRPr="00336335">
        <w:t>Demonstrated</w:t>
      </w:r>
      <w:r w:rsidR="00CA2A68">
        <w:t xml:space="preserve"> high level</w:t>
      </w:r>
      <w:r w:rsidRPr="00336335">
        <w:t xml:space="preserve"> skills and technical knowledge in livestock disease</w:t>
      </w:r>
      <w:r w:rsidR="007C5BB9">
        <w:t xml:space="preserve"> control</w:t>
      </w:r>
      <w:r w:rsidRPr="00336335">
        <w:t xml:space="preserve">, particularly in the context of emergency animal diseases and relevant </w:t>
      </w:r>
      <w:r w:rsidR="00333F2F">
        <w:t xml:space="preserve">enabling </w:t>
      </w:r>
      <w:r w:rsidRPr="00336335">
        <w:t>legislation.</w:t>
      </w:r>
    </w:p>
    <w:p w14:paraId="4DD8B803" w14:textId="77777777" w:rsidR="005C5204" w:rsidRPr="00336335" w:rsidRDefault="005C5204" w:rsidP="00D518E6">
      <w:pPr>
        <w:pStyle w:val="ListParagraph"/>
        <w:ind w:left="426"/>
        <w:rPr>
          <w:szCs w:val="24"/>
        </w:rPr>
      </w:pPr>
    </w:p>
    <w:p w14:paraId="75F59EEC" w14:textId="31A4537E" w:rsidR="00A35942" w:rsidRPr="00336335" w:rsidRDefault="008B0D3D" w:rsidP="00D518E6">
      <w:pPr>
        <w:pStyle w:val="ListParagraph"/>
        <w:numPr>
          <w:ilvl w:val="0"/>
          <w:numId w:val="31"/>
        </w:numPr>
        <w:ind w:left="426"/>
        <w:rPr>
          <w:color w:val="auto"/>
          <w:szCs w:val="24"/>
        </w:rPr>
      </w:pPr>
      <w:r w:rsidRPr="00336335">
        <w:rPr>
          <w:color w:val="auto"/>
        </w:rPr>
        <w:t>Detailed knowledge of Victoria’s livestock industries and relevant legislation administered by DJPR.</w:t>
      </w:r>
    </w:p>
    <w:p w14:paraId="0823C88B" w14:textId="77777777" w:rsidR="00A35942" w:rsidRPr="00336335" w:rsidRDefault="00A35942" w:rsidP="00D518E6">
      <w:pPr>
        <w:pStyle w:val="ListParagraph"/>
        <w:ind w:left="426"/>
        <w:rPr>
          <w:color w:val="auto"/>
          <w:szCs w:val="24"/>
        </w:rPr>
      </w:pPr>
    </w:p>
    <w:p w14:paraId="1230D505" w14:textId="0D3D81C8" w:rsidR="00A35942" w:rsidRPr="00336335" w:rsidRDefault="00A35942" w:rsidP="00D518E6">
      <w:pPr>
        <w:pStyle w:val="ListParagraph"/>
        <w:numPr>
          <w:ilvl w:val="0"/>
          <w:numId w:val="31"/>
        </w:numPr>
        <w:ind w:left="426"/>
        <w:rPr>
          <w:color w:val="auto"/>
        </w:rPr>
      </w:pPr>
      <w:r w:rsidRPr="00336335">
        <w:rPr>
          <w:color w:val="auto"/>
        </w:rPr>
        <w:t xml:space="preserve">Ability to participate in strategic planning and contribute to strategic decision-making processes. </w:t>
      </w:r>
    </w:p>
    <w:p w14:paraId="52CB87E9" w14:textId="77777777" w:rsidR="005C5204" w:rsidRPr="00336335" w:rsidRDefault="005C5204" w:rsidP="00D518E6">
      <w:pPr>
        <w:pStyle w:val="ListParagraph"/>
        <w:ind w:left="426"/>
        <w:rPr>
          <w:color w:val="auto"/>
          <w:szCs w:val="24"/>
        </w:rPr>
      </w:pPr>
    </w:p>
    <w:p w14:paraId="47AE6158" w14:textId="575CA150" w:rsidR="008B0D3D" w:rsidRPr="00336335" w:rsidRDefault="00EE6FFF" w:rsidP="00D518E6">
      <w:pPr>
        <w:pStyle w:val="ListParagraph"/>
        <w:numPr>
          <w:ilvl w:val="0"/>
          <w:numId w:val="31"/>
        </w:numPr>
        <w:ind w:left="426"/>
        <w:rPr>
          <w:color w:val="auto"/>
          <w:szCs w:val="24"/>
        </w:rPr>
      </w:pPr>
      <w:r w:rsidRPr="00336335">
        <w:rPr>
          <w:color w:val="auto"/>
          <w:szCs w:val="24"/>
        </w:rPr>
        <w:t xml:space="preserve">Highly developed interpersonal, </w:t>
      </w:r>
      <w:r w:rsidR="0017237F" w:rsidRPr="00336335">
        <w:rPr>
          <w:color w:val="auto"/>
          <w:szCs w:val="24"/>
        </w:rPr>
        <w:t>written,</w:t>
      </w:r>
      <w:r w:rsidRPr="00336335">
        <w:rPr>
          <w:color w:val="auto"/>
          <w:szCs w:val="24"/>
        </w:rPr>
        <w:t xml:space="preserve"> and verbal communication skills, including the proven ability to consult, liaise and negotiate on complex issues of government agencies, senior management, staff, community stakeholders and the livestock industries.</w:t>
      </w:r>
    </w:p>
    <w:p w14:paraId="135F5350" w14:textId="77777777" w:rsidR="005C5204" w:rsidRPr="00336335" w:rsidRDefault="005C5204" w:rsidP="00D518E6">
      <w:pPr>
        <w:pStyle w:val="ListParagraph"/>
        <w:ind w:left="426"/>
        <w:rPr>
          <w:color w:val="auto"/>
          <w:szCs w:val="24"/>
        </w:rPr>
      </w:pPr>
    </w:p>
    <w:p w14:paraId="0698202F" w14:textId="69C0CD63" w:rsidR="001800BD" w:rsidRPr="00336335" w:rsidRDefault="001800BD" w:rsidP="00D518E6">
      <w:pPr>
        <w:pStyle w:val="ListParagraph"/>
        <w:numPr>
          <w:ilvl w:val="0"/>
          <w:numId w:val="31"/>
        </w:numPr>
        <w:ind w:left="426"/>
        <w:rPr>
          <w:color w:val="auto"/>
        </w:rPr>
      </w:pPr>
      <w:r w:rsidRPr="00336335">
        <w:rPr>
          <w:color w:val="auto"/>
        </w:rPr>
        <w:t>Demonstrated ability to lead, coordinate and manage projects and to work effectively in multidisciplinary teams</w:t>
      </w:r>
    </w:p>
    <w:p w14:paraId="205360BE" w14:textId="5A00495C" w:rsidR="00BA2FB1" w:rsidRPr="00BA2FB1" w:rsidRDefault="00BA2FB1" w:rsidP="00BA2FB1">
      <w:pPr>
        <w:pStyle w:val="Positionstyleheading1"/>
      </w:pPr>
      <w:r w:rsidRPr="00BA2FB1">
        <w:t>Mandatory Qualification</w:t>
      </w:r>
      <w:r>
        <w:t>s</w:t>
      </w:r>
      <w:r w:rsidRPr="00BA2FB1">
        <w:t xml:space="preserve"> </w:t>
      </w:r>
    </w:p>
    <w:p w14:paraId="296F68CA" w14:textId="77777777" w:rsidR="00BA2FB1" w:rsidRDefault="00BA2FB1" w:rsidP="00BA2FB1">
      <w:pPr>
        <w:jc w:val="both"/>
      </w:pPr>
      <w:r w:rsidRPr="00780A23">
        <w:t>A tertiary qualification in Science</w:t>
      </w:r>
      <w:r>
        <w:t>, Veterinary Science,</w:t>
      </w:r>
      <w:r w:rsidRPr="00780A23">
        <w:t xml:space="preserve"> </w:t>
      </w:r>
      <w:r>
        <w:t>or approved equivalent.</w:t>
      </w:r>
    </w:p>
    <w:p w14:paraId="249FFFED" w14:textId="77777777" w:rsidR="00BA2FB1" w:rsidRPr="00095DEA" w:rsidRDefault="00BA2FB1" w:rsidP="00BA2FB1">
      <w:pPr>
        <w:pStyle w:val="Positionstyleheading1"/>
        <w:rPr>
          <w:i/>
        </w:rPr>
      </w:pPr>
      <w:r w:rsidRPr="00095DEA">
        <w:t xml:space="preserve">Desired Experience/Qualifications </w:t>
      </w:r>
    </w:p>
    <w:p w14:paraId="6BE2CD55" w14:textId="77777777" w:rsidR="00BA2FB1" w:rsidRDefault="00BA2FB1" w:rsidP="00BA2FB1">
      <w:pPr>
        <w:rPr>
          <w:color w:val="auto"/>
        </w:rPr>
      </w:pPr>
      <w:r>
        <w:rPr>
          <w:color w:val="auto"/>
        </w:rPr>
        <w:t>Current gazettal as an authorised officer under the Livestock Disease Control Act or an equivalent legislation is desirable but not essential.</w:t>
      </w:r>
    </w:p>
    <w:p w14:paraId="5EF63CA2" w14:textId="7234BA7A" w:rsidR="005A0360" w:rsidRDefault="00F470CC" w:rsidP="00BA2FB1">
      <w:r w:rsidRPr="00851FF8">
        <w:rPr>
          <w:szCs w:val="24"/>
        </w:rPr>
        <w:t xml:space="preserve">Substantial relevant operational experience in the prevention, </w:t>
      </w:r>
      <w:r w:rsidR="0017237F" w:rsidRPr="00851FF8">
        <w:rPr>
          <w:szCs w:val="24"/>
        </w:rPr>
        <w:t>detection,</w:t>
      </w:r>
      <w:r w:rsidRPr="00851FF8">
        <w:rPr>
          <w:szCs w:val="24"/>
        </w:rPr>
        <w:t xml:space="preserve"> and response to emergency animal diseases</w:t>
      </w:r>
      <w:r>
        <w:rPr>
          <w:szCs w:val="24"/>
        </w:rPr>
        <w:t>.</w:t>
      </w:r>
      <w:r w:rsidR="005A0360" w:rsidRPr="004D3252">
        <w:t xml:space="preserve"> </w:t>
      </w:r>
    </w:p>
    <w:p w14:paraId="74BA7131" w14:textId="77777777" w:rsidR="00A35942" w:rsidRPr="000D319F" w:rsidRDefault="00A35942" w:rsidP="005A0360">
      <w:pPr>
        <w:jc w:val="both"/>
      </w:pPr>
    </w:p>
    <w:p w14:paraId="093B9536" w14:textId="77777777" w:rsidR="00AA545E" w:rsidRPr="00314250" w:rsidRDefault="00AA545E" w:rsidP="00AA545E">
      <w:pPr>
        <w:pStyle w:val="Heading2"/>
        <w:rPr>
          <w:b/>
          <w:bCs/>
          <w:sz w:val="24"/>
          <w:szCs w:val="24"/>
        </w:rPr>
      </w:pPr>
      <w:r w:rsidRPr="00314250">
        <w:rPr>
          <w:b/>
          <w:bCs/>
          <w:sz w:val="24"/>
          <w:szCs w:val="24"/>
        </w:rPr>
        <w:lastRenderedPageBreak/>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77777777"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A2FDC91" w14:textId="77777777" w:rsidR="00804498" w:rsidRDefault="00804498" w:rsidP="00804498">
      <w:pPr>
        <w:suppressAutoHyphens w:val="0"/>
        <w:spacing w:before="60" w:after="0"/>
        <w:jc w:val="both"/>
        <w:rPr>
          <w:rFonts w:cs="Calibri"/>
        </w:rPr>
      </w:pPr>
    </w:p>
    <w:p w14:paraId="5CB1B127" w14:textId="77777777" w:rsidR="001B178F" w:rsidRDefault="00804498" w:rsidP="00A6523C">
      <w:r>
        <w:t xml:space="preserve">The position has the following inherent requirement level of intrinsic risk: </w:t>
      </w:r>
    </w:p>
    <w:p w14:paraId="7D16EB35" w14:textId="12D713D7" w:rsidR="00804498" w:rsidRPr="00F33997" w:rsidRDefault="001B178F" w:rsidP="00804498">
      <w:pPr>
        <w:pStyle w:val="ListParagraph"/>
        <w:numPr>
          <w:ilvl w:val="0"/>
          <w:numId w:val="27"/>
        </w:numPr>
        <w:suppressAutoHyphens w:val="0"/>
        <w:spacing w:after="0"/>
        <w:contextualSpacing w:val="0"/>
      </w:pPr>
      <w:r w:rsidRPr="00F33997">
        <w:t>High</w:t>
      </w:r>
      <w:r w:rsidR="00804498" w:rsidRPr="00F33997">
        <w:t xml:space="preserve"> level access to confidential information (</w:t>
      </w:r>
      <w:r w:rsidR="00F33997" w:rsidRPr="00F33997">
        <w:t>med</w:t>
      </w:r>
      <w:r w:rsidR="00804498" w:rsidRPr="00F33997">
        <w:t>)</w:t>
      </w:r>
    </w:p>
    <w:p w14:paraId="57C62D52" w14:textId="6145D2C4" w:rsidR="00CB6058" w:rsidRPr="00F33997" w:rsidRDefault="001B178F" w:rsidP="00804498">
      <w:pPr>
        <w:pStyle w:val="ListParagraph"/>
        <w:numPr>
          <w:ilvl w:val="0"/>
          <w:numId w:val="27"/>
        </w:numPr>
        <w:suppressAutoHyphens w:val="0"/>
        <w:spacing w:after="0"/>
        <w:contextualSpacing w:val="0"/>
      </w:pPr>
      <w:r w:rsidRPr="00F33997">
        <w:t>High level</w:t>
      </w:r>
      <w:r w:rsidR="00CB6058" w:rsidRPr="00F33997">
        <w:t xml:space="preserve"> decision-making responsibilities (</w:t>
      </w:r>
      <w:r w:rsidRPr="00F33997">
        <w:t>med</w:t>
      </w:r>
      <w:r w:rsidR="00CB6058" w:rsidRPr="00F33997">
        <w:t>)</w:t>
      </w:r>
    </w:p>
    <w:p w14:paraId="0FA5BD06" w14:textId="610EA0B9" w:rsidR="00E30119" w:rsidRPr="006D6D0D" w:rsidRDefault="00E30119" w:rsidP="000053E9">
      <w:pPr>
        <w:pStyle w:val="Heading2"/>
        <w:jc w:val="left"/>
        <w:rPr>
          <w:rFonts w:cs="Times New Roman"/>
          <w:b/>
          <w:sz w:val="24"/>
          <w:lang w:eastAsia="zh-CN"/>
        </w:rPr>
      </w:pPr>
      <w:r w:rsidRPr="006D6D0D">
        <w:rPr>
          <w:rFonts w:cs="Times New Roman"/>
          <w:b/>
          <w:sz w:val="24"/>
          <w:lang w:eastAsia="zh-CN"/>
        </w:rPr>
        <w:t>Position Specific Requirements</w:t>
      </w:r>
      <w:r w:rsidR="009234E6" w:rsidRPr="006D6D0D">
        <w:rPr>
          <w:rFonts w:cs="Times New Roman"/>
          <w:b/>
          <w:sz w:val="24"/>
          <w:lang w:eastAsia="zh-CN"/>
        </w:rPr>
        <w:t xml:space="preserve"> </w:t>
      </w:r>
    </w:p>
    <w:p w14:paraId="20BC0489" w14:textId="07D3FCC0" w:rsidR="001C0C7F" w:rsidRPr="006D6D0D" w:rsidRDefault="00E30119" w:rsidP="006D6D0D">
      <w:pPr>
        <w:jc w:val="both"/>
        <w:rPr>
          <w:rFonts w:cs="Calibri"/>
          <w:color w:val="auto"/>
        </w:rPr>
      </w:pPr>
      <w:r w:rsidRPr="006D6D0D">
        <w:rPr>
          <w:rFonts w:cs="Calibri"/>
          <w:color w:val="auto"/>
        </w:rPr>
        <w:t>This position has the f</w:t>
      </w:r>
      <w:r w:rsidR="00436D06" w:rsidRPr="006D6D0D">
        <w:rPr>
          <w:rFonts w:cs="Calibri"/>
          <w:color w:val="auto"/>
        </w:rPr>
        <w:t>ollowing specific requirements:</w:t>
      </w:r>
    </w:p>
    <w:p w14:paraId="6806BD2E" w14:textId="77777777" w:rsidR="001C0C7F" w:rsidRPr="000D319F" w:rsidRDefault="001C0C7F" w:rsidP="001C0C7F">
      <w:pPr>
        <w:numPr>
          <w:ilvl w:val="0"/>
          <w:numId w:val="22"/>
        </w:numPr>
        <w:tabs>
          <w:tab w:val="clear" w:pos="360"/>
          <w:tab w:val="num" w:pos="567"/>
        </w:tabs>
        <w:suppressAutoHyphens w:val="0"/>
        <w:spacing w:before="60" w:after="0"/>
        <w:ind w:left="567" w:hanging="567"/>
        <w:jc w:val="both"/>
        <w:rPr>
          <w:rFonts w:cs="Calibri"/>
        </w:rPr>
      </w:pPr>
      <w:r>
        <w:rPr>
          <w:rFonts w:cs="Calibri"/>
        </w:rPr>
        <w:t>Current</w:t>
      </w:r>
      <w:r w:rsidRPr="000D319F">
        <w:rPr>
          <w:rFonts w:cs="Calibri"/>
        </w:rPr>
        <w:t xml:space="preserve"> Driver</w:t>
      </w:r>
      <w:r>
        <w:rPr>
          <w:rFonts w:cs="Calibri"/>
        </w:rPr>
        <w:t xml:space="preserve"> Licence </w:t>
      </w:r>
    </w:p>
    <w:p w14:paraId="65947D81" w14:textId="77777777" w:rsidR="001C0C7F" w:rsidRPr="005F1859" w:rsidRDefault="001C0C7F" w:rsidP="001C0C7F">
      <w:pPr>
        <w:numPr>
          <w:ilvl w:val="0"/>
          <w:numId w:val="22"/>
        </w:numPr>
        <w:tabs>
          <w:tab w:val="clear" w:pos="360"/>
          <w:tab w:val="num" w:pos="567"/>
        </w:tabs>
        <w:suppressAutoHyphens w:val="0"/>
        <w:spacing w:before="60" w:after="0"/>
        <w:ind w:left="567" w:hanging="567"/>
        <w:jc w:val="both"/>
        <w:rPr>
          <w:rFonts w:cs="Calibri"/>
        </w:rPr>
      </w:pPr>
      <w:r w:rsidRPr="005F1859">
        <w:rPr>
          <w:rFonts w:cs="Calibri"/>
        </w:rPr>
        <w:t>This position has a requirement to work shift work or out of hours work will be required that will involve evening or weekend work including occasional overnight travel</w:t>
      </w:r>
    </w:p>
    <w:p w14:paraId="0C9F9801" w14:textId="77777777" w:rsidR="001C0C7F" w:rsidRPr="000D319F" w:rsidRDefault="001C0C7F" w:rsidP="001C0C7F">
      <w:pPr>
        <w:numPr>
          <w:ilvl w:val="0"/>
          <w:numId w:val="22"/>
        </w:numPr>
        <w:tabs>
          <w:tab w:val="clear" w:pos="360"/>
          <w:tab w:val="num" w:pos="567"/>
        </w:tabs>
        <w:suppressAutoHyphens w:val="0"/>
        <w:spacing w:before="60" w:after="0"/>
        <w:ind w:left="567" w:hanging="567"/>
        <w:jc w:val="both"/>
        <w:rPr>
          <w:rFonts w:cs="Calibri"/>
        </w:rPr>
      </w:pPr>
      <w:r w:rsidRPr="000D319F">
        <w:rPr>
          <w:rFonts w:cs="Calibri"/>
        </w:rPr>
        <w:t xml:space="preserve">This position has a requirement to travel </w:t>
      </w:r>
    </w:p>
    <w:p w14:paraId="0D4DF55E" w14:textId="29F41EB9" w:rsidR="00E30119" w:rsidRPr="00955BBE" w:rsidRDefault="00E30119" w:rsidP="000053E9">
      <w:pPr>
        <w:pStyle w:val="Heading2"/>
        <w:jc w:val="left"/>
        <w:rPr>
          <w:rFonts w:cs="Times New Roman"/>
          <w:b/>
          <w:sz w:val="24"/>
          <w:lang w:eastAsia="zh-CN"/>
        </w:rPr>
      </w:pPr>
      <w:r w:rsidRPr="00955BBE">
        <w:rPr>
          <w:rFonts w:cs="Times New Roman"/>
          <w:b/>
          <w:sz w:val="24"/>
          <w:lang w:eastAsia="zh-CN"/>
        </w:rPr>
        <w:t>Health and Safety Requirements</w:t>
      </w:r>
    </w:p>
    <w:p w14:paraId="02CADB56" w14:textId="77777777" w:rsidR="007F51C7" w:rsidRPr="00955BBE" w:rsidRDefault="007F51C7" w:rsidP="007F51C7">
      <w:pPr>
        <w:spacing w:after="0"/>
        <w:jc w:val="both"/>
        <w:rPr>
          <w:color w:val="auto"/>
        </w:rPr>
      </w:pPr>
      <w:r w:rsidRPr="00955BBE">
        <w:rPr>
          <w:color w:val="auto"/>
        </w:rPr>
        <w:t xml:space="preserve">You may be required to undertake relevant medical and other safety compliance requirements that relate to any risks associated with this role.  </w:t>
      </w:r>
    </w:p>
    <w:p w14:paraId="3B4D30F5" w14:textId="77777777" w:rsidR="007F51C7" w:rsidRPr="00955BBE" w:rsidRDefault="007F51C7" w:rsidP="007F51C7">
      <w:pPr>
        <w:spacing w:after="0"/>
        <w:jc w:val="both"/>
        <w:rPr>
          <w:color w:val="auto"/>
        </w:rPr>
      </w:pPr>
    </w:p>
    <w:p w14:paraId="1B5C021F" w14:textId="77777777" w:rsidR="007F51C7" w:rsidRPr="00955BBE" w:rsidRDefault="007F51C7" w:rsidP="007F51C7">
      <w:pPr>
        <w:spacing w:after="0"/>
        <w:jc w:val="both"/>
        <w:rPr>
          <w:color w:val="auto"/>
        </w:rPr>
      </w:pPr>
      <w:r w:rsidRPr="00955BBE">
        <w:rPr>
          <w:color w:val="auto"/>
        </w:rPr>
        <w:t>The occupational health and safety requirements of this position include, but are not limited to activities involving:</w:t>
      </w:r>
    </w:p>
    <w:p w14:paraId="33CA24F2" w14:textId="77777777" w:rsidR="007F51C7" w:rsidRPr="00955BBE" w:rsidRDefault="007F51C7" w:rsidP="007F51C7">
      <w:pPr>
        <w:numPr>
          <w:ilvl w:val="0"/>
          <w:numId w:val="25"/>
        </w:numPr>
        <w:suppressAutoHyphens w:val="0"/>
        <w:spacing w:before="60" w:after="0"/>
        <w:ind w:left="357" w:hanging="357"/>
        <w:jc w:val="both"/>
        <w:rPr>
          <w:rFonts w:cs="Calibri"/>
          <w:color w:val="auto"/>
        </w:rPr>
      </w:pPr>
      <w:r w:rsidRPr="00955BBE">
        <w:rPr>
          <w:rFonts w:cs="Calibri"/>
          <w:color w:val="auto"/>
        </w:rPr>
        <w:t>Driving</w:t>
      </w:r>
    </w:p>
    <w:p w14:paraId="6CF82EE7" w14:textId="77777777" w:rsidR="007F51C7" w:rsidRPr="00955BBE" w:rsidRDefault="007F51C7" w:rsidP="007F51C7">
      <w:pPr>
        <w:numPr>
          <w:ilvl w:val="0"/>
          <w:numId w:val="25"/>
        </w:numPr>
        <w:suppressAutoHyphens w:val="0"/>
        <w:spacing w:before="60" w:after="0"/>
        <w:ind w:left="357" w:hanging="357"/>
        <w:jc w:val="both"/>
        <w:rPr>
          <w:rFonts w:cs="Calibri"/>
          <w:color w:val="auto"/>
        </w:rPr>
      </w:pPr>
      <w:r w:rsidRPr="00955BBE">
        <w:rPr>
          <w:rFonts w:cs="Calibri"/>
          <w:color w:val="auto"/>
        </w:rPr>
        <w:t>Sedentary desk work</w:t>
      </w:r>
    </w:p>
    <w:p w14:paraId="082C4FB4" w14:textId="77777777" w:rsidR="00907646" w:rsidRPr="00955BBE" w:rsidRDefault="007F51C7" w:rsidP="00907646">
      <w:pPr>
        <w:numPr>
          <w:ilvl w:val="0"/>
          <w:numId w:val="25"/>
        </w:numPr>
        <w:suppressAutoHyphens w:val="0"/>
        <w:spacing w:before="60" w:after="0"/>
        <w:ind w:left="357" w:hanging="357"/>
        <w:jc w:val="both"/>
        <w:rPr>
          <w:color w:val="auto"/>
        </w:rPr>
      </w:pPr>
      <w:r w:rsidRPr="00955BBE">
        <w:rPr>
          <w:rFonts w:cs="Calibri"/>
          <w:color w:val="auto"/>
        </w:rPr>
        <w:t>Manual handling</w:t>
      </w:r>
    </w:p>
    <w:p w14:paraId="16ABD250" w14:textId="77777777" w:rsidR="00E675A8" w:rsidRPr="000053E9" w:rsidRDefault="00E675A8" w:rsidP="00E675A8">
      <w:pPr>
        <w:pStyle w:val="Heading2"/>
        <w:jc w:val="left"/>
        <w:rPr>
          <w:rFonts w:cs="Times New Roman"/>
          <w:b/>
          <w:color w:val="124172"/>
          <w:sz w:val="24"/>
          <w:lang w:eastAsia="zh-CN"/>
        </w:rPr>
      </w:pPr>
      <w:r w:rsidRPr="000053E9">
        <w:rPr>
          <w:rFonts w:cs="Times New Roman"/>
          <w:b/>
          <w:color w:val="124172"/>
          <w:sz w:val="24"/>
          <w:lang w:eastAsia="zh-CN"/>
        </w:rPr>
        <w:t xml:space="preserve">Employment </w:t>
      </w:r>
      <w:r w:rsidR="000B1911">
        <w:rPr>
          <w:rFonts w:cs="Times New Roman"/>
          <w:b/>
          <w:color w:val="124172"/>
          <w:sz w:val="24"/>
          <w:lang w:eastAsia="zh-CN"/>
        </w:rPr>
        <w:t>Information</w:t>
      </w:r>
    </w:p>
    <w:p w14:paraId="58B00E18"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sidR="00281787">
        <w:rPr>
          <w:rFonts w:cs="Calibri"/>
        </w:rPr>
        <w:t>.</w:t>
      </w:r>
    </w:p>
    <w:p w14:paraId="7519900C"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0B81AB0" w14:textId="7C0916EC" w:rsidR="00E675A8" w:rsidRPr="0062643F" w:rsidRDefault="00E675A8" w:rsidP="00E675A8">
      <w:pPr>
        <w:numPr>
          <w:ilvl w:val="0"/>
          <w:numId w:val="22"/>
        </w:numPr>
        <w:suppressAutoHyphens w:val="0"/>
        <w:spacing w:before="60" w:after="0"/>
        <w:ind w:left="357" w:hanging="357"/>
        <w:jc w:val="both"/>
        <w:rPr>
          <w:rFonts w:cs="Calibri"/>
        </w:rPr>
      </w:pPr>
      <w:r w:rsidRPr="000D319F">
        <w:rPr>
          <w:rFonts w:cs="Calibri"/>
        </w:rPr>
        <w:t xml:space="preserve">Non-VPS applicants will be subject to a probation period of </w:t>
      </w:r>
      <w:r w:rsidR="0062643F" w:rsidRPr="0062643F">
        <w:rPr>
          <w:rFonts w:cs="Calibri"/>
        </w:rPr>
        <w:t>six</w:t>
      </w:r>
      <w:r w:rsidRPr="0062643F">
        <w:rPr>
          <w:rFonts w:cs="Calibri"/>
        </w:rPr>
        <w:t xml:space="preserve"> months</w:t>
      </w:r>
      <w:r w:rsidR="0062643F" w:rsidRPr="0062643F">
        <w:rPr>
          <w:rFonts w:cs="Calibri"/>
        </w:rPr>
        <w:t xml:space="preserve"> from commencement of employment within the Victorian Public Service</w:t>
      </w:r>
      <w:r w:rsidRPr="0062643F">
        <w:rPr>
          <w:rFonts w:cs="Calibri"/>
        </w:rPr>
        <w:t>.</w:t>
      </w:r>
    </w:p>
    <w:p w14:paraId="61E4B55E" w14:textId="77777777" w:rsidR="00E675A8" w:rsidRDefault="00E675A8" w:rsidP="00E675A8">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1E0EB27D" w14:textId="03C15379" w:rsidR="000B1911" w:rsidRPr="0062643F" w:rsidRDefault="00294FCA" w:rsidP="00E675A8">
      <w:pPr>
        <w:numPr>
          <w:ilvl w:val="0"/>
          <w:numId w:val="22"/>
        </w:numPr>
        <w:suppressAutoHyphens w:val="0"/>
        <w:spacing w:before="60" w:after="0"/>
        <w:ind w:left="357" w:hanging="357"/>
        <w:jc w:val="both"/>
        <w:rPr>
          <w:rFonts w:cs="Calibri"/>
        </w:rPr>
      </w:pPr>
      <w:r>
        <w:t>E</w:t>
      </w:r>
      <w:r w:rsidR="00843539" w:rsidRPr="000830D3">
        <w:t>mployees are</w:t>
      </w:r>
      <w:r w:rsidR="00843539">
        <w:t xml:space="preserve"> covered by the</w:t>
      </w:r>
      <w:r w:rsidR="00843539" w:rsidRPr="00281787">
        <w:rPr>
          <w:i/>
        </w:rPr>
        <w:t xml:space="preserve"> Victorian Public Service Enterprise Agreement </w:t>
      </w:r>
      <w:r w:rsidR="00843539" w:rsidRPr="0062643F">
        <w:rPr>
          <w:i/>
        </w:rPr>
        <w:t>20</w:t>
      </w:r>
      <w:r w:rsidR="0062643F" w:rsidRPr="0062643F">
        <w:rPr>
          <w:i/>
        </w:rPr>
        <w:t>20.</w:t>
      </w:r>
    </w:p>
    <w:p w14:paraId="34E228FF" w14:textId="77777777" w:rsidR="00E675A8" w:rsidRPr="00281787" w:rsidRDefault="00281787" w:rsidP="00281787">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4B9254" w14:textId="77777777" w:rsidR="00DA3873" w:rsidRPr="000053E9" w:rsidRDefault="00DA3873" w:rsidP="00DA3873">
      <w:pPr>
        <w:pStyle w:val="Heading2"/>
        <w:jc w:val="left"/>
        <w:rPr>
          <w:rFonts w:cs="Times New Roman"/>
          <w:b/>
          <w:color w:val="124172"/>
          <w:sz w:val="24"/>
          <w:lang w:eastAsia="zh-CN"/>
        </w:rPr>
      </w:pPr>
      <w:r w:rsidRPr="000053E9">
        <w:rPr>
          <w:rFonts w:cs="Times New Roman"/>
          <w:b/>
          <w:color w:val="124172"/>
          <w:sz w:val="24"/>
          <w:lang w:eastAsia="zh-CN"/>
        </w:rPr>
        <w:t>Emergency Response Requirements</w:t>
      </w:r>
    </w:p>
    <w:p w14:paraId="6E396BA0" w14:textId="6DECBF7D" w:rsidR="00DA3873" w:rsidRDefault="00A33C2F" w:rsidP="00E675A8">
      <w:pPr>
        <w:jc w:val="both"/>
        <w:rPr>
          <w:i/>
          <w:snapToGrid w:val="0"/>
          <w:lang w:val="en-US"/>
        </w:rPr>
      </w:pPr>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p w14:paraId="4D3A3C91" w14:textId="55FF0069" w:rsidR="00BE031E" w:rsidRDefault="00BE031E" w:rsidP="00842F28">
      <w:pPr>
        <w:jc w:val="both"/>
      </w:pPr>
    </w:p>
    <w:sectPr w:rsidR="00BE031E"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52A90" w14:textId="77777777" w:rsidR="000B4E7C" w:rsidRDefault="000B4E7C">
      <w:r>
        <w:separator/>
      </w:r>
    </w:p>
  </w:endnote>
  <w:endnote w:type="continuationSeparator" w:id="0">
    <w:p w14:paraId="272579A8" w14:textId="77777777" w:rsidR="000B4E7C" w:rsidRDefault="000B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6DC6DD9A" w:rsidR="00F545E9" w:rsidRDefault="001D780E"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mc:AlternateContent>
        <mc:Choice Requires="wps">
          <w:drawing>
            <wp:anchor distT="0" distB="0" distL="114300" distR="114300" simplePos="0" relativeHeight="251701248" behindDoc="0" locked="0" layoutInCell="0" allowOverlap="1" wp14:anchorId="0130477F" wp14:editId="5096F412">
              <wp:simplePos x="0" y="0"/>
              <wp:positionH relativeFrom="page">
                <wp:posOffset>0</wp:posOffset>
              </wp:positionH>
              <wp:positionV relativeFrom="page">
                <wp:posOffset>10229850</wp:posOffset>
              </wp:positionV>
              <wp:extent cx="7556500" cy="273050"/>
              <wp:effectExtent l="0" t="0" r="0" b="12700"/>
              <wp:wrapNone/>
              <wp:docPr id="1" name="MSIPCMc7dc4d4483daf8892372b541"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C95FAC" w14:textId="2D9FD82C" w:rsidR="001D780E" w:rsidRPr="000E2FDD" w:rsidRDefault="000E2FDD" w:rsidP="000E2FDD">
                          <w:pPr>
                            <w:spacing w:after="0"/>
                            <w:jc w:val="center"/>
                            <w:rPr>
                              <w:rFonts w:ascii="Arial" w:hAnsi="Arial" w:cs="Arial"/>
                              <w:sz w:val="24"/>
                            </w:rPr>
                          </w:pPr>
                          <w:r w:rsidRPr="000E2FDD">
                            <w:rPr>
                              <w:rFonts w:ascii="Arial" w:hAnsi="Arial" w:cs="Arial"/>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30477F" id="_x0000_t202" coordsize="21600,21600" o:spt="202" path="m,l,21600r21600,l21600,xe">
              <v:stroke joinstyle="miter"/>
              <v:path gradientshapeok="t" o:connecttype="rect"/>
            </v:shapetype>
            <v:shape id="MSIPCMc7dc4d4483daf8892372b541" o:spid="_x0000_s1027" type="#_x0000_t202" alt="{&quot;HashCode&quot;:376260202,&quot;Height&quot;:842.0,&quot;Width&quot;:595.0,&quot;Placement&quot;:&quot;Footer&quot;,&quot;Index&quot;:&quot;Primary&quot;,&quot;Section&quot;:1,&quot;Top&quot;:0.0,&quot;Left&quot;:0.0}" style="position:absolute;margin-left:0;margin-top:805.5pt;width:595pt;height:21.5pt;z-index:251701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" o:allowincell="f" filled="f" stroked="f" strokeweight=".5pt">
              <v:textbox inset=",0,,0">
                <w:txbxContent>
                  <w:p w14:paraId="62C95FAC" w14:textId="2D9FD82C" w:rsidR="001D780E" w:rsidRPr="000E2FDD" w:rsidRDefault="000E2FDD" w:rsidP="000E2FDD">
                    <w:pPr>
                      <w:spacing w:after="0"/>
                      <w:jc w:val="center"/>
                      <w:rPr>
                        <w:rFonts w:ascii="Arial" w:hAnsi="Arial" w:cs="Arial"/>
                        <w:sz w:val="24"/>
                      </w:rPr>
                    </w:pPr>
                    <w:r w:rsidRPr="000E2FDD">
                      <w:rPr>
                        <w:rFonts w:ascii="Arial" w:hAnsi="Arial" w:cs="Arial"/>
                        <w:sz w:val="24"/>
                      </w:rPr>
                      <w:t>OFFICIAL</w:t>
                    </w:r>
                  </w:p>
                </w:txbxContent>
              </v:textbox>
              <w10:wrap anchorx="page" anchory="page"/>
            </v:shape>
          </w:pict>
        </mc:Fallback>
      </mc:AlternateContent>
    </w: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7E65F6A8" w:rsidR="00F545E9" w:rsidRDefault="00363275" w:rsidP="00792696">
    <w:pPr>
      <w:pStyle w:val="Footer"/>
    </w:pPr>
    <w:r>
      <w:rPr>
        <w:noProof/>
      </w:rPr>
      <w:drawing>
        <wp:anchor distT="0" distB="0" distL="114300" distR="114300" simplePos="0" relativeHeight="251657216"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 w:history="1"/>
    <w:r w:rsidR="00A35942">
      <w:t>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47A96" w14:textId="77777777" w:rsidR="000B4E7C" w:rsidRDefault="000B4E7C">
      <w:r>
        <w:separator/>
      </w:r>
    </w:p>
  </w:footnote>
  <w:footnote w:type="continuationSeparator" w:id="0">
    <w:p w14:paraId="793800C2" w14:textId="77777777" w:rsidR="000B4E7C" w:rsidRDefault="000B4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264C480E" w:rsidR="00F545E9" w:rsidRDefault="001D780E" w:rsidP="00B95146">
    <w:pPr>
      <w:pStyle w:val="Title1"/>
      <w:spacing w:after="0"/>
    </w:pPr>
    <w:r>
      <w:rPr>
        <w:noProof/>
      </w:rPr>
      <mc:AlternateContent>
        <mc:Choice Requires="wps">
          <w:drawing>
            <wp:anchor distT="0" distB="0" distL="114300" distR="114300" simplePos="0" relativeHeight="251702272" behindDoc="0" locked="0" layoutInCell="0" allowOverlap="1" wp14:anchorId="5774F60F" wp14:editId="7A23BEC0">
              <wp:simplePos x="0" y="0"/>
              <wp:positionH relativeFrom="page">
                <wp:posOffset>0</wp:posOffset>
              </wp:positionH>
              <wp:positionV relativeFrom="page">
                <wp:posOffset>190500</wp:posOffset>
              </wp:positionV>
              <wp:extent cx="7556500" cy="273050"/>
              <wp:effectExtent l="0" t="0" r="0" b="12700"/>
              <wp:wrapNone/>
              <wp:docPr id="2" name="MSIPCM9efe408b842bc3ca4044697d"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2CC677" w14:textId="2CEDC3DC" w:rsidR="001D780E" w:rsidRPr="000E2FDD" w:rsidRDefault="000E2FDD" w:rsidP="000E2FDD">
                          <w:pPr>
                            <w:spacing w:after="0"/>
                            <w:jc w:val="center"/>
                            <w:rPr>
                              <w:rFonts w:ascii="Arial" w:hAnsi="Arial" w:cs="Arial"/>
                              <w:sz w:val="24"/>
                            </w:rPr>
                          </w:pPr>
                          <w:r w:rsidRPr="000E2FDD">
                            <w:rPr>
                              <w:rFonts w:ascii="Arial" w:hAnsi="Arial" w:cs="Arial"/>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774F60F" id="_x0000_t202" coordsize="21600,21600" o:spt="202" path="m,l,21600r21600,l21600,xe">
              <v:stroke joinstyle="miter"/>
              <v:path gradientshapeok="t" o:connecttype="rect"/>
            </v:shapetype>
            <v:shape id="MSIPCM9efe408b842bc3ca4044697d" o:spid="_x0000_s1026" type="#_x0000_t202" alt="{&quot;HashCode&quot;:352122633,&quot;Height&quot;:842.0,&quot;Width&quot;:595.0,&quot;Placement&quot;:&quot;Header&quot;,&quot;Index&quot;:&quot;Primary&quot;,&quot;Section&quot;:1,&quot;Top&quot;:0.0,&quot;Left&quot;:0.0}" style="position:absolute;left:0;text-align:left;margin-left:0;margin-top:15pt;width:595pt;height:21.5pt;z-index:2517022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7F2CC677" w14:textId="2CEDC3DC" w:rsidR="001D780E" w:rsidRPr="000E2FDD" w:rsidRDefault="000E2FDD" w:rsidP="000E2FDD">
                    <w:pPr>
                      <w:spacing w:after="0"/>
                      <w:jc w:val="center"/>
                      <w:rPr>
                        <w:rFonts w:ascii="Arial" w:hAnsi="Arial" w:cs="Arial"/>
                        <w:sz w:val="24"/>
                      </w:rPr>
                    </w:pPr>
                    <w:r w:rsidRPr="000E2FDD">
                      <w:rPr>
                        <w:rFonts w:ascii="Arial" w:hAnsi="Arial" w:cs="Arial"/>
                        <w:sz w:val="24"/>
                      </w:rPr>
                      <w:t>OFFICIAL</w:t>
                    </w:r>
                  </w:p>
                </w:txbxContent>
              </v:textbox>
              <w10:wrap anchorx="page" anchory="page"/>
            </v:shape>
          </w:pict>
        </mc:Fallback>
      </mc:AlternateContent>
    </w:r>
  </w:p>
  <w:p w14:paraId="53E21592" w14:textId="3EE7997D" w:rsidR="00F545E9" w:rsidRPr="007F5C33" w:rsidRDefault="003704C7" w:rsidP="00B95146">
    <w:pPr>
      <w:pStyle w:val="Title1"/>
      <w:spacing w:after="0"/>
    </w:pPr>
    <w:r>
      <w:t>PRINCIPAL OFFICER – ANIMAL EMERGENCY PREPAREDNESS</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98176"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8F0D0C"/>
    <w:multiLevelType w:val="hybridMultilevel"/>
    <w:tmpl w:val="8E18D7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14FC43F7"/>
    <w:multiLevelType w:val="hybridMultilevel"/>
    <w:tmpl w:val="1C2AEC12"/>
    <w:lvl w:ilvl="0" w:tplc="C1A8E344">
      <w:start w:val="1"/>
      <w:numFmt w:val="decimal"/>
      <w:pStyle w:val="normalnumbered"/>
      <w:lvlText w:val="%1."/>
      <w:lvlJc w:val="left"/>
      <w:pPr>
        <w:ind w:left="1211"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7" w15:restartNumberingAfterBreak="0">
    <w:nsid w:val="268213E1"/>
    <w:multiLevelType w:val="hybridMultilevel"/>
    <w:tmpl w:val="ECCE6182"/>
    <w:lvl w:ilvl="0" w:tplc="0C09000F">
      <w:start w:val="1"/>
      <w:numFmt w:val="decimal"/>
      <w:lvlText w:val="%1."/>
      <w:lvlJc w:val="left"/>
      <w:pPr>
        <w:ind w:left="1331" w:hanging="360"/>
      </w:pPr>
    </w:lvl>
    <w:lvl w:ilvl="1" w:tplc="0C090019" w:tentative="1">
      <w:start w:val="1"/>
      <w:numFmt w:val="lowerLetter"/>
      <w:lvlText w:val="%2."/>
      <w:lvlJc w:val="left"/>
      <w:pPr>
        <w:ind w:left="2051" w:hanging="360"/>
      </w:pPr>
    </w:lvl>
    <w:lvl w:ilvl="2" w:tplc="0C09001B" w:tentative="1">
      <w:start w:val="1"/>
      <w:numFmt w:val="lowerRoman"/>
      <w:lvlText w:val="%3."/>
      <w:lvlJc w:val="right"/>
      <w:pPr>
        <w:ind w:left="2771" w:hanging="180"/>
      </w:pPr>
    </w:lvl>
    <w:lvl w:ilvl="3" w:tplc="0C09000F" w:tentative="1">
      <w:start w:val="1"/>
      <w:numFmt w:val="decimal"/>
      <w:lvlText w:val="%4."/>
      <w:lvlJc w:val="left"/>
      <w:pPr>
        <w:ind w:left="3491" w:hanging="360"/>
      </w:pPr>
    </w:lvl>
    <w:lvl w:ilvl="4" w:tplc="0C090019" w:tentative="1">
      <w:start w:val="1"/>
      <w:numFmt w:val="lowerLetter"/>
      <w:lvlText w:val="%5."/>
      <w:lvlJc w:val="left"/>
      <w:pPr>
        <w:ind w:left="4211" w:hanging="360"/>
      </w:pPr>
    </w:lvl>
    <w:lvl w:ilvl="5" w:tplc="0C09001B" w:tentative="1">
      <w:start w:val="1"/>
      <w:numFmt w:val="lowerRoman"/>
      <w:lvlText w:val="%6."/>
      <w:lvlJc w:val="right"/>
      <w:pPr>
        <w:ind w:left="4931" w:hanging="180"/>
      </w:pPr>
    </w:lvl>
    <w:lvl w:ilvl="6" w:tplc="0C09000F" w:tentative="1">
      <w:start w:val="1"/>
      <w:numFmt w:val="decimal"/>
      <w:lvlText w:val="%7."/>
      <w:lvlJc w:val="left"/>
      <w:pPr>
        <w:ind w:left="5651" w:hanging="360"/>
      </w:pPr>
    </w:lvl>
    <w:lvl w:ilvl="7" w:tplc="0C090019" w:tentative="1">
      <w:start w:val="1"/>
      <w:numFmt w:val="lowerLetter"/>
      <w:lvlText w:val="%8."/>
      <w:lvlJc w:val="left"/>
      <w:pPr>
        <w:ind w:left="6371" w:hanging="360"/>
      </w:pPr>
    </w:lvl>
    <w:lvl w:ilvl="8" w:tplc="0C09001B" w:tentative="1">
      <w:start w:val="1"/>
      <w:numFmt w:val="lowerRoman"/>
      <w:lvlText w:val="%9."/>
      <w:lvlJc w:val="right"/>
      <w:pPr>
        <w:ind w:left="7091" w:hanging="180"/>
      </w:pPr>
    </w:lvl>
  </w:abstractNum>
  <w:abstractNum w:abstractNumId="18"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9"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0"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2"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4"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6"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1"/>
  </w:num>
  <w:num w:numId="13">
    <w:abstractNumId w:val="22"/>
  </w:num>
  <w:num w:numId="14">
    <w:abstractNumId w:val="18"/>
  </w:num>
  <w:num w:numId="15">
    <w:abstractNumId w:val="23"/>
  </w:num>
  <w:num w:numId="16">
    <w:abstractNumId w:val="15"/>
  </w:num>
  <w:num w:numId="17">
    <w:abstractNumId w:val="14"/>
  </w:num>
  <w:num w:numId="18">
    <w:abstractNumId w:val="14"/>
    <w:lvlOverride w:ilvl="0">
      <w:startOverride w:val="1"/>
    </w:lvlOverride>
  </w:num>
  <w:num w:numId="19">
    <w:abstractNumId w:val="14"/>
    <w:lvlOverride w:ilvl="0">
      <w:startOverride w:val="1"/>
    </w:lvlOverride>
  </w:num>
  <w:num w:numId="20">
    <w:abstractNumId w:val="14"/>
    <w:lvlOverride w:ilvl="0">
      <w:startOverride w:val="1"/>
    </w:lvlOverride>
  </w:num>
  <w:num w:numId="21">
    <w:abstractNumId w:val="21"/>
  </w:num>
  <w:num w:numId="22">
    <w:abstractNumId w:val="12"/>
  </w:num>
  <w:num w:numId="23">
    <w:abstractNumId w:val="19"/>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6"/>
    <w:lvlOverride w:ilvl="0">
      <w:lvl w:ilvl="0">
        <w:start w:val="1"/>
        <w:numFmt w:val="decimal"/>
        <w:lvlText w:val="%1."/>
        <w:legacy w:legacy="1" w:legacySpace="0" w:legacyIndent="283"/>
        <w:lvlJc w:val="left"/>
        <w:pPr>
          <w:ind w:left="283" w:hanging="283"/>
        </w:pPr>
      </w:lvl>
    </w:lvlOverride>
  </w:num>
  <w:num w:numId="27">
    <w:abstractNumId w:val="24"/>
  </w:num>
  <w:num w:numId="28">
    <w:abstractNumId w:val="26"/>
  </w:num>
  <w:num w:numId="29">
    <w:abstractNumId w:val="20"/>
  </w:num>
  <w:num w:numId="30">
    <w:abstractNumId w:val="14"/>
    <w:lvlOverride w:ilvl="0">
      <w:startOverride w:val="1"/>
    </w:lvlOverride>
  </w:num>
  <w:num w:numId="31">
    <w:abstractNumId w:val="17"/>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15DA"/>
    <w:rsid w:val="00023D21"/>
    <w:rsid w:val="0002755C"/>
    <w:rsid w:val="0003236D"/>
    <w:rsid w:val="00045F13"/>
    <w:rsid w:val="00050235"/>
    <w:rsid w:val="000558C3"/>
    <w:rsid w:val="000720E4"/>
    <w:rsid w:val="00073AB5"/>
    <w:rsid w:val="000830D3"/>
    <w:rsid w:val="00084C51"/>
    <w:rsid w:val="00087B52"/>
    <w:rsid w:val="00091ADE"/>
    <w:rsid w:val="000930EF"/>
    <w:rsid w:val="000B1911"/>
    <w:rsid w:val="000B296A"/>
    <w:rsid w:val="000B3022"/>
    <w:rsid w:val="000B4E7C"/>
    <w:rsid w:val="000B6983"/>
    <w:rsid w:val="000C58D2"/>
    <w:rsid w:val="000C5DFC"/>
    <w:rsid w:val="000D1DB9"/>
    <w:rsid w:val="000D2A1E"/>
    <w:rsid w:val="000D319F"/>
    <w:rsid w:val="000D3C4D"/>
    <w:rsid w:val="000D442C"/>
    <w:rsid w:val="000D756B"/>
    <w:rsid w:val="000D7913"/>
    <w:rsid w:val="000E2FDD"/>
    <w:rsid w:val="000E4B0B"/>
    <w:rsid w:val="000E6A78"/>
    <w:rsid w:val="000F3251"/>
    <w:rsid w:val="000F7D41"/>
    <w:rsid w:val="001019F1"/>
    <w:rsid w:val="00104CC1"/>
    <w:rsid w:val="00121A0D"/>
    <w:rsid w:val="00121AD8"/>
    <w:rsid w:val="00121EA7"/>
    <w:rsid w:val="00125CC7"/>
    <w:rsid w:val="001271EF"/>
    <w:rsid w:val="001274D7"/>
    <w:rsid w:val="0013027B"/>
    <w:rsid w:val="00130D85"/>
    <w:rsid w:val="001328AF"/>
    <w:rsid w:val="0013488A"/>
    <w:rsid w:val="001361DD"/>
    <w:rsid w:val="001559A4"/>
    <w:rsid w:val="00156666"/>
    <w:rsid w:val="00157943"/>
    <w:rsid w:val="001606A4"/>
    <w:rsid w:val="00163702"/>
    <w:rsid w:val="001648BC"/>
    <w:rsid w:val="001706A6"/>
    <w:rsid w:val="001721C0"/>
    <w:rsid w:val="0017237F"/>
    <w:rsid w:val="00173089"/>
    <w:rsid w:val="001741F7"/>
    <w:rsid w:val="001751A2"/>
    <w:rsid w:val="00177FE2"/>
    <w:rsid w:val="001800BD"/>
    <w:rsid w:val="00182E05"/>
    <w:rsid w:val="00186B13"/>
    <w:rsid w:val="00187F48"/>
    <w:rsid w:val="00194CB4"/>
    <w:rsid w:val="00196EF5"/>
    <w:rsid w:val="001B178F"/>
    <w:rsid w:val="001B4447"/>
    <w:rsid w:val="001B560C"/>
    <w:rsid w:val="001C0C7F"/>
    <w:rsid w:val="001C12C2"/>
    <w:rsid w:val="001C60CA"/>
    <w:rsid w:val="001D031E"/>
    <w:rsid w:val="001D398B"/>
    <w:rsid w:val="001D780E"/>
    <w:rsid w:val="001E1057"/>
    <w:rsid w:val="001E773D"/>
    <w:rsid w:val="001E7A88"/>
    <w:rsid w:val="001F1AD3"/>
    <w:rsid w:val="001F3676"/>
    <w:rsid w:val="001F3A66"/>
    <w:rsid w:val="001F3D40"/>
    <w:rsid w:val="001F7264"/>
    <w:rsid w:val="001F7957"/>
    <w:rsid w:val="00200F62"/>
    <w:rsid w:val="00202C98"/>
    <w:rsid w:val="00205280"/>
    <w:rsid w:val="00206122"/>
    <w:rsid w:val="002063F1"/>
    <w:rsid w:val="002132FF"/>
    <w:rsid w:val="002169B3"/>
    <w:rsid w:val="00217BAC"/>
    <w:rsid w:val="00224947"/>
    <w:rsid w:val="00226085"/>
    <w:rsid w:val="0022662A"/>
    <w:rsid w:val="00227D26"/>
    <w:rsid w:val="00231233"/>
    <w:rsid w:val="002323FA"/>
    <w:rsid w:val="00233F27"/>
    <w:rsid w:val="00245815"/>
    <w:rsid w:val="002469D1"/>
    <w:rsid w:val="00260260"/>
    <w:rsid w:val="00261E3F"/>
    <w:rsid w:val="00265DFC"/>
    <w:rsid w:val="00272B87"/>
    <w:rsid w:val="002742F2"/>
    <w:rsid w:val="00281787"/>
    <w:rsid w:val="00282445"/>
    <w:rsid w:val="002841B7"/>
    <w:rsid w:val="00284680"/>
    <w:rsid w:val="00287A6E"/>
    <w:rsid w:val="00287DD0"/>
    <w:rsid w:val="002910D0"/>
    <w:rsid w:val="00291706"/>
    <w:rsid w:val="00294FCA"/>
    <w:rsid w:val="002A18B4"/>
    <w:rsid w:val="002A3FCF"/>
    <w:rsid w:val="002A522E"/>
    <w:rsid w:val="002A5B3F"/>
    <w:rsid w:val="002A6EB2"/>
    <w:rsid w:val="002B23C6"/>
    <w:rsid w:val="002B252B"/>
    <w:rsid w:val="002C1D63"/>
    <w:rsid w:val="002D259A"/>
    <w:rsid w:val="002D4572"/>
    <w:rsid w:val="002D53D0"/>
    <w:rsid w:val="002F6D07"/>
    <w:rsid w:val="003026EC"/>
    <w:rsid w:val="00305096"/>
    <w:rsid w:val="0030517E"/>
    <w:rsid w:val="00305A3A"/>
    <w:rsid w:val="0030658B"/>
    <w:rsid w:val="00306663"/>
    <w:rsid w:val="00310316"/>
    <w:rsid w:val="00311309"/>
    <w:rsid w:val="003144AB"/>
    <w:rsid w:val="00316FF6"/>
    <w:rsid w:val="00322026"/>
    <w:rsid w:val="00325F0B"/>
    <w:rsid w:val="00333F2F"/>
    <w:rsid w:val="00336335"/>
    <w:rsid w:val="003522A9"/>
    <w:rsid w:val="0035606E"/>
    <w:rsid w:val="00357232"/>
    <w:rsid w:val="00363275"/>
    <w:rsid w:val="003637F5"/>
    <w:rsid w:val="00366633"/>
    <w:rsid w:val="003704C7"/>
    <w:rsid w:val="003757F5"/>
    <w:rsid w:val="0038241C"/>
    <w:rsid w:val="00382D45"/>
    <w:rsid w:val="0038475C"/>
    <w:rsid w:val="003869B5"/>
    <w:rsid w:val="00392761"/>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314"/>
    <w:rsid w:val="003D7AE0"/>
    <w:rsid w:val="003E627D"/>
    <w:rsid w:val="003E7E23"/>
    <w:rsid w:val="003F010F"/>
    <w:rsid w:val="003F1AC9"/>
    <w:rsid w:val="003F30E1"/>
    <w:rsid w:val="00401271"/>
    <w:rsid w:val="00404385"/>
    <w:rsid w:val="00404769"/>
    <w:rsid w:val="0040499E"/>
    <w:rsid w:val="00405CF3"/>
    <w:rsid w:val="0041122F"/>
    <w:rsid w:val="004142A7"/>
    <w:rsid w:val="00414858"/>
    <w:rsid w:val="0042036E"/>
    <w:rsid w:val="00420FCD"/>
    <w:rsid w:val="00426042"/>
    <w:rsid w:val="00433198"/>
    <w:rsid w:val="00433D0D"/>
    <w:rsid w:val="00436D06"/>
    <w:rsid w:val="0044355C"/>
    <w:rsid w:val="004475DF"/>
    <w:rsid w:val="0045100B"/>
    <w:rsid w:val="004518E5"/>
    <w:rsid w:val="00453729"/>
    <w:rsid w:val="00456ED1"/>
    <w:rsid w:val="00457234"/>
    <w:rsid w:val="004602DF"/>
    <w:rsid w:val="00466577"/>
    <w:rsid w:val="00472902"/>
    <w:rsid w:val="00474A77"/>
    <w:rsid w:val="00474B37"/>
    <w:rsid w:val="0048050B"/>
    <w:rsid w:val="00484335"/>
    <w:rsid w:val="004912F6"/>
    <w:rsid w:val="00492811"/>
    <w:rsid w:val="0049489D"/>
    <w:rsid w:val="004A2827"/>
    <w:rsid w:val="004A4A3A"/>
    <w:rsid w:val="004B04DF"/>
    <w:rsid w:val="004B4601"/>
    <w:rsid w:val="004B5F6E"/>
    <w:rsid w:val="004C5B5D"/>
    <w:rsid w:val="004D3252"/>
    <w:rsid w:val="004D79D2"/>
    <w:rsid w:val="004E3C49"/>
    <w:rsid w:val="004E4D84"/>
    <w:rsid w:val="00516963"/>
    <w:rsid w:val="005176F7"/>
    <w:rsid w:val="00540276"/>
    <w:rsid w:val="00541700"/>
    <w:rsid w:val="00552CAB"/>
    <w:rsid w:val="00553099"/>
    <w:rsid w:val="0055315D"/>
    <w:rsid w:val="00553690"/>
    <w:rsid w:val="005541F5"/>
    <w:rsid w:val="005552A6"/>
    <w:rsid w:val="005601A4"/>
    <w:rsid w:val="00560226"/>
    <w:rsid w:val="00562D2A"/>
    <w:rsid w:val="00563892"/>
    <w:rsid w:val="005646EC"/>
    <w:rsid w:val="00566138"/>
    <w:rsid w:val="00571EFD"/>
    <w:rsid w:val="005737CB"/>
    <w:rsid w:val="005818F3"/>
    <w:rsid w:val="00584D34"/>
    <w:rsid w:val="00596DFA"/>
    <w:rsid w:val="005A0360"/>
    <w:rsid w:val="005A1973"/>
    <w:rsid w:val="005B0111"/>
    <w:rsid w:val="005C0041"/>
    <w:rsid w:val="005C159D"/>
    <w:rsid w:val="005C5204"/>
    <w:rsid w:val="005C5CF4"/>
    <w:rsid w:val="005C6EF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42F55"/>
    <w:rsid w:val="006456A1"/>
    <w:rsid w:val="00647244"/>
    <w:rsid w:val="00650E93"/>
    <w:rsid w:val="00654C54"/>
    <w:rsid w:val="00661048"/>
    <w:rsid w:val="0066649B"/>
    <w:rsid w:val="0067295B"/>
    <w:rsid w:val="00677C1D"/>
    <w:rsid w:val="00677D97"/>
    <w:rsid w:val="00677F94"/>
    <w:rsid w:val="00684388"/>
    <w:rsid w:val="006909DC"/>
    <w:rsid w:val="00690C51"/>
    <w:rsid w:val="00691EDF"/>
    <w:rsid w:val="00695286"/>
    <w:rsid w:val="00696761"/>
    <w:rsid w:val="006A3951"/>
    <w:rsid w:val="006A6AED"/>
    <w:rsid w:val="006C254D"/>
    <w:rsid w:val="006C5BA5"/>
    <w:rsid w:val="006C7564"/>
    <w:rsid w:val="006D21AC"/>
    <w:rsid w:val="006D65B0"/>
    <w:rsid w:val="006D6D0D"/>
    <w:rsid w:val="006E5813"/>
    <w:rsid w:val="006E6720"/>
    <w:rsid w:val="006F0DB1"/>
    <w:rsid w:val="006F37F9"/>
    <w:rsid w:val="007020E7"/>
    <w:rsid w:val="00707AAF"/>
    <w:rsid w:val="0071241C"/>
    <w:rsid w:val="007174CE"/>
    <w:rsid w:val="00720111"/>
    <w:rsid w:val="00720D70"/>
    <w:rsid w:val="00722CD9"/>
    <w:rsid w:val="00726F8F"/>
    <w:rsid w:val="0073069E"/>
    <w:rsid w:val="007335FC"/>
    <w:rsid w:val="00733FBC"/>
    <w:rsid w:val="007358CC"/>
    <w:rsid w:val="00743E6F"/>
    <w:rsid w:val="00747E85"/>
    <w:rsid w:val="007525D8"/>
    <w:rsid w:val="00757D7F"/>
    <w:rsid w:val="0076277C"/>
    <w:rsid w:val="00762795"/>
    <w:rsid w:val="00773444"/>
    <w:rsid w:val="00785549"/>
    <w:rsid w:val="00792696"/>
    <w:rsid w:val="0079751F"/>
    <w:rsid w:val="007A11B5"/>
    <w:rsid w:val="007A16BF"/>
    <w:rsid w:val="007A2CBF"/>
    <w:rsid w:val="007C07D6"/>
    <w:rsid w:val="007C1DA8"/>
    <w:rsid w:val="007C4D5D"/>
    <w:rsid w:val="007C5BB9"/>
    <w:rsid w:val="007D2338"/>
    <w:rsid w:val="007D36A0"/>
    <w:rsid w:val="007D64D8"/>
    <w:rsid w:val="007E1F6E"/>
    <w:rsid w:val="007E4B54"/>
    <w:rsid w:val="007E6C22"/>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1FF8"/>
    <w:rsid w:val="008545D1"/>
    <w:rsid w:val="008546FF"/>
    <w:rsid w:val="008577B9"/>
    <w:rsid w:val="00857BA8"/>
    <w:rsid w:val="008607CC"/>
    <w:rsid w:val="00864B54"/>
    <w:rsid w:val="00866B4D"/>
    <w:rsid w:val="00871439"/>
    <w:rsid w:val="0089245E"/>
    <w:rsid w:val="00894216"/>
    <w:rsid w:val="008A2BB4"/>
    <w:rsid w:val="008B0D3D"/>
    <w:rsid w:val="008B3629"/>
    <w:rsid w:val="008B4401"/>
    <w:rsid w:val="008B695A"/>
    <w:rsid w:val="008C2E13"/>
    <w:rsid w:val="008C49C2"/>
    <w:rsid w:val="008C6135"/>
    <w:rsid w:val="008D155B"/>
    <w:rsid w:val="008D314D"/>
    <w:rsid w:val="008D64D0"/>
    <w:rsid w:val="008D6F5D"/>
    <w:rsid w:val="008E0A72"/>
    <w:rsid w:val="008E2568"/>
    <w:rsid w:val="008E30C0"/>
    <w:rsid w:val="008E4069"/>
    <w:rsid w:val="008E4503"/>
    <w:rsid w:val="008E490F"/>
    <w:rsid w:val="008E5E44"/>
    <w:rsid w:val="008F6B26"/>
    <w:rsid w:val="008F72D5"/>
    <w:rsid w:val="009018A8"/>
    <w:rsid w:val="00905C74"/>
    <w:rsid w:val="009062E7"/>
    <w:rsid w:val="00907646"/>
    <w:rsid w:val="00910F1E"/>
    <w:rsid w:val="00922872"/>
    <w:rsid w:val="009234E6"/>
    <w:rsid w:val="00932FAC"/>
    <w:rsid w:val="00937F44"/>
    <w:rsid w:val="0094104C"/>
    <w:rsid w:val="0094408B"/>
    <w:rsid w:val="00951537"/>
    <w:rsid w:val="00952903"/>
    <w:rsid w:val="00955BBE"/>
    <w:rsid w:val="00956174"/>
    <w:rsid w:val="00957327"/>
    <w:rsid w:val="0096594A"/>
    <w:rsid w:val="0097375C"/>
    <w:rsid w:val="00977329"/>
    <w:rsid w:val="009835F9"/>
    <w:rsid w:val="00984DB9"/>
    <w:rsid w:val="00984E96"/>
    <w:rsid w:val="00992087"/>
    <w:rsid w:val="009A107E"/>
    <w:rsid w:val="009A13B1"/>
    <w:rsid w:val="009A5AA7"/>
    <w:rsid w:val="009A6D04"/>
    <w:rsid w:val="009A77C2"/>
    <w:rsid w:val="009B0CC1"/>
    <w:rsid w:val="009B15DA"/>
    <w:rsid w:val="009B6E5F"/>
    <w:rsid w:val="009C2E89"/>
    <w:rsid w:val="009C6DC8"/>
    <w:rsid w:val="009D08D6"/>
    <w:rsid w:val="009D31A2"/>
    <w:rsid w:val="009D4CB2"/>
    <w:rsid w:val="009E6C16"/>
    <w:rsid w:val="009F2FAF"/>
    <w:rsid w:val="00A012CD"/>
    <w:rsid w:val="00A0484E"/>
    <w:rsid w:val="00A05B76"/>
    <w:rsid w:val="00A07112"/>
    <w:rsid w:val="00A164C5"/>
    <w:rsid w:val="00A16BA4"/>
    <w:rsid w:val="00A17313"/>
    <w:rsid w:val="00A175AD"/>
    <w:rsid w:val="00A30213"/>
    <w:rsid w:val="00A326A8"/>
    <w:rsid w:val="00A33C2F"/>
    <w:rsid w:val="00A35942"/>
    <w:rsid w:val="00A4702F"/>
    <w:rsid w:val="00A5068F"/>
    <w:rsid w:val="00A549D1"/>
    <w:rsid w:val="00A56E27"/>
    <w:rsid w:val="00A6031D"/>
    <w:rsid w:val="00A60DC7"/>
    <w:rsid w:val="00A638D2"/>
    <w:rsid w:val="00A6523C"/>
    <w:rsid w:val="00A658C0"/>
    <w:rsid w:val="00A65B73"/>
    <w:rsid w:val="00A66BE0"/>
    <w:rsid w:val="00A7281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0E19"/>
    <w:rsid w:val="00AE1649"/>
    <w:rsid w:val="00AE4E68"/>
    <w:rsid w:val="00AF2981"/>
    <w:rsid w:val="00AF3545"/>
    <w:rsid w:val="00B02AE6"/>
    <w:rsid w:val="00B1477E"/>
    <w:rsid w:val="00B148B0"/>
    <w:rsid w:val="00B22545"/>
    <w:rsid w:val="00B23101"/>
    <w:rsid w:val="00B26DBE"/>
    <w:rsid w:val="00B32B4B"/>
    <w:rsid w:val="00B34E8B"/>
    <w:rsid w:val="00B602BA"/>
    <w:rsid w:val="00B6618D"/>
    <w:rsid w:val="00B66C27"/>
    <w:rsid w:val="00B73130"/>
    <w:rsid w:val="00B77C8B"/>
    <w:rsid w:val="00B9155A"/>
    <w:rsid w:val="00B95146"/>
    <w:rsid w:val="00B96A8B"/>
    <w:rsid w:val="00B9730E"/>
    <w:rsid w:val="00BA0961"/>
    <w:rsid w:val="00BA2FB1"/>
    <w:rsid w:val="00BA47EC"/>
    <w:rsid w:val="00BA548A"/>
    <w:rsid w:val="00BA57A1"/>
    <w:rsid w:val="00BA6AA3"/>
    <w:rsid w:val="00BA7FB4"/>
    <w:rsid w:val="00BC347C"/>
    <w:rsid w:val="00BD38E0"/>
    <w:rsid w:val="00BD69E1"/>
    <w:rsid w:val="00BE031E"/>
    <w:rsid w:val="00BE335F"/>
    <w:rsid w:val="00BE66C6"/>
    <w:rsid w:val="00BF1077"/>
    <w:rsid w:val="00BF6393"/>
    <w:rsid w:val="00C0220B"/>
    <w:rsid w:val="00C02BF9"/>
    <w:rsid w:val="00C07021"/>
    <w:rsid w:val="00C10F13"/>
    <w:rsid w:val="00C14129"/>
    <w:rsid w:val="00C17B03"/>
    <w:rsid w:val="00C22ACD"/>
    <w:rsid w:val="00C27387"/>
    <w:rsid w:val="00C3127D"/>
    <w:rsid w:val="00C46892"/>
    <w:rsid w:val="00C56213"/>
    <w:rsid w:val="00C56886"/>
    <w:rsid w:val="00C60619"/>
    <w:rsid w:val="00C61186"/>
    <w:rsid w:val="00C62EF8"/>
    <w:rsid w:val="00C63A1C"/>
    <w:rsid w:val="00C66017"/>
    <w:rsid w:val="00C800C8"/>
    <w:rsid w:val="00C822F2"/>
    <w:rsid w:val="00C83F0B"/>
    <w:rsid w:val="00C847AF"/>
    <w:rsid w:val="00C86B29"/>
    <w:rsid w:val="00C9018D"/>
    <w:rsid w:val="00C91697"/>
    <w:rsid w:val="00C91C18"/>
    <w:rsid w:val="00C91F9B"/>
    <w:rsid w:val="00C958B9"/>
    <w:rsid w:val="00CA2A68"/>
    <w:rsid w:val="00CA46AB"/>
    <w:rsid w:val="00CA6118"/>
    <w:rsid w:val="00CB3A81"/>
    <w:rsid w:val="00CB6058"/>
    <w:rsid w:val="00CB74ED"/>
    <w:rsid w:val="00CC232A"/>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13E25"/>
    <w:rsid w:val="00D230DA"/>
    <w:rsid w:val="00D26571"/>
    <w:rsid w:val="00D274FA"/>
    <w:rsid w:val="00D33B49"/>
    <w:rsid w:val="00D50569"/>
    <w:rsid w:val="00D518E6"/>
    <w:rsid w:val="00D544C1"/>
    <w:rsid w:val="00D56111"/>
    <w:rsid w:val="00D56CAC"/>
    <w:rsid w:val="00D61FCB"/>
    <w:rsid w:val="00D65C21"/>
    <w:rsid w:val="00D71563"/>
    <w:rsid w:val="00D73267"/>
    <w:rsid w:val="00D73E64"/>
    <w:rsid w:val="00D73EEE"/>
    <w:rsid w:val="00D80252"/>
    <w:rsid w:val="00D90564"/>
    <w:rsid w:val="00DA151F"/>
    <w:rsid w:val="00DA1A77"/>
    <w:rsid w:val="00DA3873"/>
    <w:rsid w:val="00DA3E20"/>
    <w:rsid w:val="00DA4CB7"/>
    <w:rsid w:val="00DA6FE7"/>
    <w:rsid w:val="00DA7444"/>
    <w:rsid w:val="00DB1F12"/>
    <w:rsid w:val="00DB6253"/>
    <w:rsid w:val="00DC436B"/>
    <w:rsid w:val="00DD27A1"/>
    <w:rsid w:val="00DD5DE5"/>
    <w:rsid w:val="00DE1F88"/>
    <w:rsid w:val="00DE29E4"/>
    <w:rsid w:val="00DE50CA"/>
    <w:rsid w:val="00DE6EBC"/>
    <w:rsid w:val="00E02C38"/>
    <w:rsid w:val="00E05565"/>
    <w:rsid w:val="00E056C5"/>
    <w:rsid w:val="00E05A96"/>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4006"/>
    <w:rsid w:val="00E65C3C"/>
    <w:rsid w:val="00E65EF6"/>
    <w:rsid w:val="00E675A8"/>
    <w:rsid w:val="00E721F3"/>
    <w:rsid w:val="00E73EFF"/>
    <w:rsid w:val="00E75910"/>
    <w:rsid w:val="00E80340"/>
    <w:rsid w:val="00E81555"/>
    <w:rsid w:val="00E8281D"/>
    <w:rsid w:val="00E85C4A"/>
    <w:rsid w:val="00E85D24"/>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E6FFF"/>
    <w:rsid w:val="00EF4322"/>
    <w:rsid w:val="00EF5A17"/>
    <w:rsid w:val="00EF6AF7"/>
    <w:rsid w:val="00F039F2"/>
    <w:rsid w:val="00F03EAC"/>
    <w:rsid w:val="00F14145"/>
    <w:rsid w:val="00F14F9E"/>
    <w:rsid w:val="00F205FC"/>
    <w:rsid w:val="00F26CB6"/>
    <w:rsid w:val="00F335B6"/>
    <w:rsid w:val="00F33997"/>
    <w:rsid w:val="00F33AC4"/>
    <w:rsid w:val="00F3549D"/>
    <w:rsid w:val="00F4084B"/>
    <w:rsid w:val="00F43339"/>
    <w:rsid w:val="00F442D0"/>
    <w:rsid w:val="00F470CC"/>
    <w:rsid w:val="00F519CD"/>
    <w:rsid w:val="00F545E9"/>
    <w:rsid w:val="00F6113C"/>
    <w:rsid w:val="00F62A95"/>
    <w:rsid w:val="00F745D3"/>
    <w:rsid w:val="00F77DC6"/>
    <w:rsid w:val="00F86D91"/>
    <w:rsid w:val="00F9038B"/>
    <w:rsid w:val="00F94578"/>
    <w:rsid w:val="00F95AAD"/>
    <w:rsid w:val="00F966E2"/>
    <w:rsid w:val="00FA1480"/>
    <w:rsid w:val="00FB478D"/>
    <w:rsid w:val="00FB5C5B"/>
    <w:rsid w:val="00FB5C66"/>
    <w:rsid w:val="00FB6F97"/>
    <w:rsid w:val="00FC02DE"/>
    <w:rsid w:val="00FC2D99"/>
    <w:rsid w:val="00FC6513"/>
    <w:rsid w:val="00FD1654"/>
    <w:rsid w:val="00FF027E"/>
    <w:rsid w:val="00FF0CF5"/>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BA2FB1"/>
    <w:pPr>
      <w:keepNext/>
      <w:spacing w:before="240" w:after="60"/>
      <w:jc w:val="both"/>
      <w:outlineLvl w:val="1"/>
    </w:pPr>
    <w:rPr>
      <w:rFonts w:cs="Calibri"/>
      <w:color w:val="auto"/>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BA2FB1"/>
    <w:rPr>
      <w:rFonts w:ascii="Calibri" w:hAnsi="Calibri" w:cs="Calibri"/>
    </w:rPr>
  </w:style>
  <w:style w:type="table" w:styleId="TableGrid">
    <w:name w:val="Table Grid"/>
    <w:basedOn w:val="TableNormal"/>
    <w:uiPriority w:val="59"/>
    <w:rsid w:val="00A1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17</Value>
      <Value>6</Value>
    </TaxCatchAll>
    <lcf76f155ced4ddcb4097134ff3c332f xmlns="6e09ae68-4c92-4b41-b154-6c59dcafca18" xsi:nil="true"/>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F530F1-EF8B-48C2-87FC-BE9EF7393893}"/>
</file>

<file path=customXml/itemProps2.xml><?xml version="1.0" encoding="utf-8"?>
<ds:datastoreItem xmlns:ds="http://schemas.openxmlformats.org/officeDocument/2006/customXml" ds:itemID="{8E8FA53B-3F75-4943-9246-ADF4A8E52350}">
  <ds:schemaRefs>
    <ds:schemaRef ds:uri="http://schemas.openxmlformats.org/officeDocument/2006/bibliography"/>
  </ds:schemaRefs>
</ds:datastoreItem>
</file>

<file path=customXml/itemProps3.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4.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 ds:uri="da64ec77-7161-4cde-a776-08231bf8527a"/>
    <ds:schemaRef ds:uri="1970f3ff-c7c3-4b73-8f0c-0bc260d159f3"/>
    <ds:schemaRef ds:uri="955f3791-a18d-4bfc-b1a1-bbf594d74ac8"/>
  </ds:schemaRefs>
</ds:datastoreItem>
</file>

<file path=customXml/itemProps5.xml><?xml version="1.0" encoding="utf-8"?>
<ds:datastoreItem xmlns:ds="http://schemas.openxmlformats.org/officeDocument/2006/customXml" ds:itemID="{1A379DC7-F42C-4F6A-8A2E-FEF7D36013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1458</Words>
  <Characters>8314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9753</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Natasha Innes (DJPR)</cp:lastModifiedBy>
  <cp:revision>3</cp:revision>
  <cp:lastPrinted>2015-03-23T22:07:00Z</cp:lastPrinted>
  <dcterms:created xsi:type="dcterms:W3CDTF">2022-11-07T01:21:00Z</dcterms:created>
  <dcterms:modified xsi:type="dcterms:W3CDTF">2022-11-07T01:27:00Z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17;#Office of the Chief Operating Officer|dabf6008-6a2c-4bd9-b15d-34c4e64458e8</vt:lpwstr>
  </property>
  <property fmtid="{D5CDD505-2E9C-101B-9397-08002B2CF9AE}" pid="12" name="DEDJTRGroup">
    <vt:lpwstr>6;#Corporate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ediaServiceImageTags">
    <vt:lpwstr/>
  </property>
  <property fmtid="{D5CDD505-2E9C-101B-9397-08002B2CF9AE}" pid="19" name="MSIP_Label_d00a4df9-c942-4b09-b23a-6c1023f6de27_Enabled">
    <vt:lpwstr>true</vt:lpwstr>
  </property>
  <property fmtid="{D5CDD505-2E9C-101B-9397-08002B2CF9AE}" pid="20" name="MSIP_Label_d00a4df9-c942-4b09-b23a-6c1023f6de27_SetDate">
    <vt:lpwstr>2022-11-07T01:20:35Z</vt:lpwstr>
  </property>
  <property fmtid="{D5CDD505-2E9C-101B-9397-08002B2CF9AE}" pid="21" name="MSIP_Label_d00a4df9-c942-4b09-b23a-6c1023f6de27_Method">
    <vt:lpwstr>Privileged</vt:lpwstr>
  </property>
  <property fmtid="{D5CDD505-2E9C-101B-9397-08002B2CF9AE}" pid="22" name="MSIP_Label_d00a4df9-c942-4b09-b23a-6c1023f6de27_Name">
    <vt:lpwstr>Official (DJPR)</vt:lpwstr>
  </property>
  <property fmtid="{D5CDD505-2E9C-101B-9397-08002B2CF9AE}" pid="23" name="MSIP_Label_d00a4df9-c942-4b09-b23a-6c1023f6de27_SiteId">
    <vt:lpwstr>722ea0be-3e1c-4b11-ad6f-9401d6856e24</vt:lpwstr>
  </property>
  <property fmtid="{D5CDD505-2E9C-101B-9397-08002B2CF9AE}" pid="24" name="MSIP_Label_d00a4df9-c942-4b09-b23a-6c1023f6de27_ActionId">
    <vt:lpwstr>64419ac3-bcfd-4d52-8a24-fb7514370f08</vt:lpwstr>
  </property>
  <property fmtid="{D5CDD505-2E9C-101B-9397-08002B2CF9AE}" pid="25" name="MSIP_Label_d00a4df9-c942-4b09-b23a-6c1023f6de27_ContentBits">
    <vt:lpwstr>3</vt:lpwstr>
  </property>
</Properties>
</file>