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47E92" w14:textId="77777777" w:rsidR="00460A1E" w:rsidRPr="00956965" w:rsidRDefault="005F078A" w:rsidP="00E748CF">
      <w:pPr>
        <w:pStyle w:val="Heading1"/>
        <w:spacing w:before="100" w:beforeAutospacing="1"/>
        <w:rPr>
          <w:color w:val="auto"/>
        </w:rPr>
      </w:pPr>
      <w:r w:rsidRPr="00956965">
        <w:rPr>
          <w:color w:val="auto"/>
        </w:rPr>
        <w:t>Veterinary Officer</w:t>
      </w:r>
    </w:p>
    <w:p w14:paraId="14D8926B" w14:textId="77777777" w:rsidR="005F078A" w:rsidRPr="00956965" w:rsidRDefault="005F078A" w:rsidP="00774175">
      <w:pPr>
        <w:spacing w:line="276" w:lineRule="auto"/>
        <w:rPr>
          <w:lang w:eastAsia="en-AU"/>
        </w:rPr>
      </w:pPr>
    </w:p>
    <w:p w14:paraId="5375C226"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Job Reference</w:t>
      </w:r>
      <w:r w:rsidR="004465F9" w:rsidRPr="00F135E6">
        <w:rPr>
          <w:lang w:eastAsia="en-AU"/>
        </w:rPr>
        <w:tab/>
      </w:r>
      <w:r w:rsidR="00620C84" w:rsidRPr="00F135E6">
        <w:rPr>
          <w:lang w:eastAsia="en-AU"/>
        </w:rPr>
        <w:t>2022/1938</w:t>
      </w:r>
      <w:r w:rsidR="004465F9" w:rsidRPr="00F135E6">
        <w:rPr>
          <w:lang w:eastAsia="en-AU"/>
        </w:rPr>
        <w:tab/>
      </w:r>
    </w:p>
    <w:p w14:paraId="67A61D3E" w14:textId="4E8F3313" w:rsidR="004465F9" w:rsidRPr="00F135E6" w:rsidRDefault="005F078A" w:rsidP="00EF3058">
      <w:pPr>
        <w:tabs>
          <w:tab w:val="left" w:pos="2410"/>
        </w:tabs>
        <w:spacing w:after="120" w:line="276" w:lineRule="auto"/>
        <w:ind w:left="2410" w:hanging="2410"/>
        <w:rPr>
          <w:lang w:eastAsia="en-AU"/>
        </w:rPr>
      </w:pPr>
      <w:r w:rsidRPr="00F135E6">
        <w:rPr>
          <w:b/>
          <w:lang w:eastAsia="en-AU"/>
        </w:rPr>
        <w:t>Classification</w:t>
      </w:r>
      <w:r w:rsidR="004465F9" w:rsidRPr="00F135E6">
        <w:rPr>
          <w:lang w:eastAsia="en-AU"/>
        </w:rPr>
        <w:tab/>
      </w:r>
      <w:r w:rsidR="00620C84" w:rsidRPr="00F135E6">
        <w:rPr>
          <w:lang w:eastAsia="en-AU"/>
        </w:rPr>
        <w:t>APS 6 (On-Plant Veterinarian) - $73,942 - $120,980</w:t>
      </w:r>
      <w:r w:rsidR="00075489">
        <w:rPr>
          <w:lang w:eastAsia="en-AU"/>
        </w:rPr>
        <w:t>*</w:t>
      </w:r>
    </w:p>
    <w:p w14:paraId="6ABCD3E0" w14:textId="77777777" w:rsidR="004465F9" w:rsidRPr="00F135E6" w:rsidRDefault="004465F9" w:rsidP="00EF3058">
      <w:pPr>
        <w:tabs>
          <w:tab w:val="left" w:pos="2410"/>
        </w:tabs>
        <w:spacing w:after="120" w:line="276" w:lineRule="auto"/>
        <w:ind w:left="2410" w:hanging="2410"/>
        <w:rPr>
          <w:lang w:eastAsia="en-AU"/>
        </w:rPr>
      </w:pPr>
      <w:r w:rsidRPr="00F135E6">
        <w:rPr>
          <w:b/>
          <w:lang w:eastAsia="en-AU"/>
        </w:rPr>
        <w:t>Division</w:t>
      </w:r>
      <w:r w:rsidRPr="00F135E6">
        <w:rPr>
          <w:lang w:eastAsia="en-AU"/>
        </w:rPr>
        <w:tab/>
      </w:r>
      <w:r w:rsidR="00620C84" w:rsidRPr="00F135E6">
        <w:rPr>
          <w:lang w:eastAsia="en-AU"/>
        </w:rPr>
        <w:t>Exports &amp; Veterinary Services</w:t>
      </w:r>
    </w:p>
    <w:p w14:paraId="691917FB"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Branch</w:t>
      </w:r>
      <w:r w:rsidR="004465F9" w:rsidRPr="00F135E6">
        <w:rPr>
          <w:lang w:eastAsia="en-AU"/>
        </w:rPr>
        <w:tab/>
      </w:r>
      <w:r w:rsidR="00620C84" w:rsidRPr="00F135E6">
        <w:rPr>
          <w:lang w:eastAsia="en-AU"/>
        </w:rPr>
        <w:t>Veterinary &amp; Export Meat</w:t>
      </w:r>
    </w:p>
    <w:p w14:paraId="02B9EFB3" w14:textId="407AA4AB" w:rsidR="004465F9" w:rsidRPr="00A0255C" w:rsidRDefault="004465F9" w:rsidP="00EF3058">
      <w:pPr>
        <w:tabs>
          <w:tab w:val="left" w:pos="2410"/>
        </w:tabs>
        <w:spacing w:after="120" w:line="276" w:lineRule="auto"/>
        <w:ind w:left="2410" w:hanging="2410"/>
        <w:rPr>
          <w:lang w:eastAsia="en-AU"/>
        </w:rPr>
      </w:pPr>
      <w:r w:rsidRPr="00F135E6">
        <w:rPr>
          <w:b/>
          <w:lang w:eastAsia="en-AU"/>
        </w:rPr>
        <w:t>Section</w:t>
      </w:r>
      <w:r w:rsidRPr="00F135E6">
        <w:rPr>
          <w:lang w:eastAsia="en-AU"/>
        </w:rPr>
        <w:tab/>
      </w:r>
      <w:r w:rsidR="00C25380" w:rsidRPr="00C25380">
        <w:rPr>
          <w:lang w:eastAsia="en-AU"/>
        </w:rPr>
        <w:t>Export Meat</w:t>
      </w:r>
    </w:p>
    <w:p w14:paraId="62349909" w14:textId="77777777" w:rsidR="00075489" w:rsidRPr="00A0255C" w:rsidRDefault="00075489" w:rsidP="00075489">
      <w:pPr>
        <w:tabs>
          <w:tab w:val="left" w:pos="2410"/>
        </w:tabs>
        <w:spacing w:after="120" w:line="276" w:lineRule="auto"/>
        <w:ind w:left="2410" w:hanging="2410"/>
        <w:rPr>
          <w:lang w:eastAsia="en-AU"/>
        </w:rPr>
      </w:pPr>
      <w:r w:rsidRPr="00A0255C">
        <w:rPr>
          <w:b/>
          <w:lang w:eastAsia="en-AU"/>
        </w:rPr>
        <w:t>Location</w:t>
      </w:r>
      <w:r w:rsidRPr="00A0255C">
        <w:rPr>
          <w:lang w:eastAsia="en-AU"/>
        </w:rPr>
        <w:tab/>
        <w:t xml:space="preserve">Various locations </w:t>
      </w:r>
      <w:r>
        <w:rPr>
          <w:lang w:eastAsia="en-AU"/>
        </w:rPr>
        <w:t>across Australia</w:t>
      </w:r>
    </w:p>
    <w:p w14:paraId="0F2EAE4B" w14:textId="77777777" w:rsidR="004465F9" w:rsidRPr="00F135E6" w:rsidRDefault="005F078A" w:rsidP="00594A6B">
      <w:pPr>
        <w:tabs>
          <w:tab w:val="left" w:pos="2410"/>
        </w:tabs>
        <w:spacing w:after="120" w:line="276" w:lineRule="auto"/>
        <w:ind w:left="2410" w:hanging="2410"/>
        <w:rPr>
          <w:lang w:eastAsia="en-AU"/>
        </w:rPr>
      </w:pPr>
      <w:r w:rsidRPr="00A0255C">
        <w:rPr>
          <w:b/>
          <w:lang w:eastAsia="en-AU"/>
        </w:rPr>
        <w:t>Employment Status</w:t>
      </w:r>
      <w:r w:rsidR="004465F9" w:rsidRPr="00A0255C">
        <w:rPr>
          <w:lang w:eastAsia="en-AU"/>
        </w:rPr>
        <w:tab/>
      </w:r>
      <w:r w:rsidR="00594A6B">
        <w:rPr>
          <w:lang w:eastAsia="en-AU"/>
        </w:rPr>
        <w:t xml:space="preserve">Both Ongoing (permanent) and Non-Ongoing (temporary)  </w:t>
      </w:r>
    </w:p>
    <w:p w14:paraId="0D0B907E" w14:textId="77777777" w:rsidR="00075489" w:rsidRDefault="00075489" w:rsidP="00075489">
      <w:pPr>
        <w:tabs>
          <w:tab w:val="left" w:pos="2410"/>
        </w:tabs>
        <w:spacing w:after="120" w:line="276" w:lineRule="auto"/>
        <w:ind w:left="2410" w:right="-261" w:hanging="2410"/>
        <w:rPr>
          <w:lang w:eastAsia="en-AU"/>
        </w:rPr>
      </w:pPr>
      <w:r w:rsidRPr="00F135E6">
        <w:rPr>
          <w:b/>
          <w:lang w:eastAsia="en-AU"/>
        </w:rPr>
        <w:t>Hours</w:t>
      </w:r>
      <w:r w:rsidRPr="00F135E6">
        <w:rPr>
          <w:lang w:eastAsia="en-AU"/>
        </w:rPr>
        <w:tab/>
        <w:t>Full</w:t>
      </w:r>
      <w:r>
        <w:rPr>
          <w:lang w:eastAsia="en-AU"/>
        </w:rPr>
        <w:t>-time or part-time</w:t>
      </w:r>
    </w:p>
    <w:p w14:paraId="3588CE04" w14:textId="77777777" w:rsidR="004465F9" w:rsidRPr="00F135E6" w:rsidRDefault="004465F9" w:rsidP="00C920C0">
      <w:pPr>
        <w:tabs>
          <w:tab w:val="left" w:pos="2410"/>
        </w:tabs>
        <w:spacing w:after="120" w:line="276" w:lineRule="auto"/>
        <w:ind w:left="2410" w:right="-261" w:hanging="2410"/>
        <w:rPr>
          <w:lang w:eastAsia="en-AU"/>
        </w:rPr>
      </w:pPr>
      <w:r w:rsidRPr="00F135E6">
        <w:rPr>
          <w:b/>
          <w:lang w:eastAsia="en-AU"/>
        </w:rPr>
        <w:t xml:space="preserve">Security </w:t>
      </w:r>
      <w:r w:rsidR="002B50F6" w:rsidRPr="00F135E6">
        <w:rPr>
          <w:b/>
          <w:lang w:eastAsia="en-AU"/>
        </w:rPr>
        <w:t>Clearance</w:t>
      </w:r>
      <w:r w:rsidR="00C6610E" w:rsidRPr="00F135E6">
        <w:rPr>
          <w:lang w:eastAsia="en-AU"/>
        </w:rPr>
        <w:tab/>
      </w:r>
      <w:r w:rsidR="00620C84" w:rsidRPr="00F135E6">
        <w:rPr>
          <w:lang w:eastAsia="en-AU"/>
        </w:rPr>
        <w:t>Baseline Vetting</w:t>
      </w:r>
    </w:p>
    <w:p w14:paraId="5C5447F1" w14:textId="77777777" w:rsidR="00317D37" w:rsidRDefault="00317D37" w:rsidP="00774175">
      <w:pPr>
        <w:spacing w:line="276" w:lineRule="auto"/>
        <w:rPr>
          <w:lang w:eastAsia="en-AU"/>
        </w:rPr>
        <w:sectPr w:rsidR="00317D37" w:rsidSect="00105F14">
          <w:headerReference w:type="even" r:id="rId12"/>
          <w:headerReference w:type="default" r:id="rId13"/>
          <w:footerReference w:type="even" r:id="rId14"/>
          <w:footerReference w:type="default" r:id="rId15"/>
          <w:headerReference w:type="first" r:id="rId16"/>
          <w:footerReference w:type="first" r:id="rId17"/>
          <w:pgSz w:w="11907" w:h="16839" w:code="9"/>
          <w:pgMar w:top="2268" w:right="1134" w:bottom="1701" w:left="1134" w:header="0" w:footer="1056" w:gutter="0"/>
          <w:cols w:space="720"/>
          <w:formProt w:val="0"/>
          <w:titlePg/>
          <w:docGrid w:linePitch="326"/>
        </w:sectPr>
      </w:pPr>
    </w:p>
    <w:p w14:paraId="1A44B3FE" w14:textId="25FEE47E" w:rsidR="00075489" w:rsidRDefault="00075489" w:rsidP="00075489">
      <w:pPr>
        <w:spacing w:line="276" w:lineRule="auto"/>
        <w:rPr>
          <w:lang w:eastAsia="en-AU"/>
        </w:rPr>
      </w:pPr>
      <w:r w:rsidRPr="00085DC5">
        <w:rPr>
          <w:lang w:eastAsia="en-AU"/>
        </w:rPr>
        <w:t>* On-Plant Veterinary Officer’s</w:t>
      </w:r>
      <w:r w:rsidR="00B214DE" w:rsidRPr="00085DC5">
        <w:rPr>
          <w:lang w:eastAsia="en-AU"/>
        </w:rPr>
        <w:t xml:space="preserve"> (OPV’s)</w:t>
      </w:r>
      <w:r w:rsidRPr="00085DC5">
        <w:rPr>
          <w:lang w:eastAsia="en-AU"/>
        </w:rPr>
        <w:t xml:space="preserve"> will initially commence employment on the OPV salary induction point ($73,942) and will remain on that induction point for the duration of their induction/training period. </w:t>
      </w:r>
      <w:r w:rsidRPr="00085DC5">
        <w:t>On successful completion of the training OPV</w:t>
      </w:r>
      <w:r w:rsidR="00B214DE" w:rsidRPr="00085DC5">
        <w:t>’</w:t>
      </w:r>
      <w:r w:rsidRPr="00085DC5">
        <w:t xml:space="preserve">s will progress to a salary within the OPV salary range </w:t>
      </w:r>
      <w:r w:rsidR="00085DC5" w:rsidRPr="00085DC5">
        <w:t xml:space="preserve">of </w:t>
      </w:r>
      <w:r w:rsidRPr="00085DC5">
        <w:t>$102,013 to $120,980.</w:t>
      </w:r>
    </w:p>
    <w:p w14:paraId="0205EEDE" w14:textId="66A7317F" w:rsidR="004B756A" w:rsidRDefault="004B756A" w:rsidP="00774175">
      <w:pPr>
        <w:spacing w:line="276" w:lineRule="auto"/>
        <w:rPr>
          <w:lang w:eastAsia="en-AU"/>
        </w:rPr>
      </w:pPr>
    </w:p>
    <w:p w14:paraId="38A97192" w14:textId="77777777" w:rsidR="00460A1E" w:rsidRPr="009D0429" w:rsidRDefault="003D1937" w:rsidP="00774175">
      <w:pPr>
        <w:spacing w:line="276" w:lineRule="auto"/>
        <w:rPr>
          <w:b/>
          <w:lang w:eastAsia="en-AU"/>
        </w:rPr>
      </w:pPr>
      <w:r>
        <w:rPr>
          <w:b/>
          <w:lang w:eastAsia="en-AU"/>
        </w:rPr>
        <w:t>Who we are</w:t>
      </w:r>
      <w:r w:rsidR="00055BD1" w:rsidRPr="009D0429">
        <w:rPr>
          <w:b/>
          <w:lang w:eastAsia="en-AU"/>
        </w:rPr>
        <w:t xml:space="preserve"> </w:t>
      </w:r>
    </w:p>
    <w:p w14:paraId="5776CD59" w14:textId="77777777" w:rsidR="00A957E7" w:rsidRPr="00017F38" w:rsidRDefault="00A957E7" w:rsidP="00774175">
      <w:pPr>
        <w:spacing w:line="276" w:lineRule="auto"/>
        <w:rPr>
          <w:lang w:eastAsia="en-AU"/>
        </w:rPr>
      </w:pPr>
      <w:r w:rsidRPr="00017F38">
        <w:rPr>
          <w:lang w:eastAsia="en-AU"/>
        </w:rPr>
        <w:t>The Exports Division provides export inspection and certification services and develops strategies to gain, improve or maintain market access for a wide range of food, inedible products of animal origin, live animal and reproductive materials. It provides residue monitoring services to Australian primary industries and administers 40 tariff rate quotas for products to the European Union, United States of America, Indonesia and Japan. The division also includes the Codex contact point which coordinates technical input from both industry and government to develop Australia’s position on international food standards.</w:t>
      </w:r>
    </w:p>
    <w:p w14:paraId="03B0C1FA" w14:textId="77777777" w:rsidR="002B50F6" w:rsidRPr="00017F38" w:rsidRDefault="002B50F6" w:rsidP="00774175">
      <w:pPr>
        <w:spacing w:line="276" w:lineRule="auto"/>
        <w:rPr>
          <w:lang w:eastAsia="en-AU"/>
        </w:rPr>
      </w:pPr>
    </w:p>
    <w:p w14:paraId="2F0E43DA" w14:textId="77777777" w:rsidR="00A957E7" w:rsidRPr="001830B6" w:rsidRDefault="00A957E7" w:rsidP="00774175">
      <w:pPr>
        <w:spacing w:line="276" w:lineRule="auto"/>
        <w:rPr>
          <w:lang w:eastAsia="en-AU"/>
        </w:rPr>
      </w:pPr>
      <w:r w:rsidRPr="00017F38">
        <w:rPr>
          <w:lang w:eastAsia="en-AU"/>
        </w:rPr>
        <w:t xml:space="preserve">The Veterinary and Export Meat Branch (VEMB) undertakes regulatory functions by providing inspection and certification for the export of meat, meat products and the import and export of live animals and reproductive material in order to meet importing country requirements and Australian </w:t>
      </w:r>
      <w:r w:rsidRPr="001830B6">
        <w:rPr>
          <w:lang w:eastAsia="en-AU"/>
        </w:rPr>
        <w:t>legislative requirements.</w:t>
      </w:r>
    </w:p>
    <w:p w14:paraId="514DC63B" w14:textId="77777777" w:rsidR="00A957E7" w:rsidRPr="001830B6" w:rsidRDefault="00A957E7" w:rsidP="00774175">
      <w:pPr>
        <w:spacing w:line="276" w:lineRule="auto"/>
        <w:rPr>
          <w:lang w:eastAsia="en-AU"/>
        </w:rPr>
      </w:pPr>
    </w:p>
    <w:p w14:paraId="77A3881A" w14:textId="67CC3A22" w:rsidR="00B214DE" w:rsidRPr="001830B6" w:rsidRDefault="00A957E7" w:rsidP="00774175">
      <w:pPr>
        <w:spacing w:line="276" w:lineRule="auto"/>
        <w:rPr>
          <w:lang w:eastAsia="en-AU"/>
        </w:rPr>
      </w:pPr>
      <w:r w:rsidRPr="001830B6">
        <w:rPr>
          <w:lang w:eastAsia="en-AU"/>
        </w:rPr>
        <w:t xml:space="preserve">The Export Meat Section delivers inspection and verification services at export registered meat establishments located in Brisbane, Melbourne, Adelaide, Sydney, Perth and at approximately 78 abattoirs and various other regional export facilities across the country. These services are aimed at achieving compliance with Australian export standards and overseas importing country market requirements. Staff are authorised export control officers responsible for administering appropriate export legislation and implementing ante mortem, </w:t>
      </w:r>
      <w:proofErr w:type="gramStart"/>
      <w:r w:rsidRPr="001830B6">
        <w:rPr>
          <w:lang w:eastAsia="en-AU"/>
        </w:rPr>
        <w:t>post mortem</w:t>
      </w:r>
      <w:proofErr w:type="gramEnd"/>
      <w:r w:rsidRPr="001830B6">
        <w:rPr>
          <w:lang w:eastAsia="en-AU"/>
        </w:rPr>
        <w:t xml:space="preserve"> and meat and meat product meat inspection services. The teams comprising of OPV</w:t>
      </w:r>
      <w:r w:rsidR="00B214DE" w:rsidRPr="001830B6">
        <w:rPr>
          <w:lang w:eastAsia="en-AU"/>
        </w:rPr>
        <w:t>’</w:t>
      </w:r>
      <w:r w:rsidRPr="001830B6">
        <w:rPr>
          <w:lang w:eastAsia="en-AU"/>
        </w:rPr>
        <w:t xml:space="preserve">s, Food Safety Assessors (FSAs), Food Safety Meat Assessors (FSMAs) and a number of personnel within the Staff Resource Unit provide the services required at 78 regional export facilities and various other registered premises nationally. </w:t>
      </w:r>
    </w:p>
    <w:p w14:paraId="20DF27B5" w14:textId="77777777" w:rsidR="001830B6" w:rsidRDefault="001830B6" w:rsidP="00774175">
      <w:pPr>
        <w:spacing w:line="276" w:lineRule="auto"/>
        <w:rPr>
          <w:highlight w:val="yellow"/>
          <w:lang w:eastAsia="en-AU"/>
        </w:rPr>
      </w:pPr>
    </w:p>
    <w:p w14:paraId="484564C5" w14:textId="2C03202C" w:rsidR="00460A1E" w:rsidRPr="009D0429" w:rsidRDefault="00460A1E" w:rsidP="00774175">
      <w:pPr>
        <w:spacing w:line="276" w:lineRule="auto"/>
        <w:rPr>
          <w:b/>
          <w:lang w:eastAsia="en-AU"/>
        </w:rPr>
      </w:pPr>
      <w:r w:rsidRPr="009D0429">
        <w:rPr>
          <w:b/>
          <w:lang w:eastAsia="en-AU"/>
        </w:rPr>
        <w:lastRenderedPageBreak/>
        <w:t>The Job</w:t>
      </w:r>
      <w:r w:rsidR="001830B6">
        <w:rPr>
          <w:b/>
          <w:lang w:eastAsia="en-AU"/>
        </w:rPr>
        <w:t>s</w:t>
      </w:r>
    </w:p>
    <w:p w14:paraId="5DE36EE9" w14:textId="7D5E2C99" w:rsidR="00D161B7" w:rsidRDefault="00A957E7" w:rsidP="00774175">
      <w:pPr>
        <w:spacing w:line="276" w:lineRule="auto"/>
        <w:rPr>
          <w:lang w:eastAsia="en-AU"/>
        </w:rPr>
      </w:pPr>
      <w:r w:rsidRPr="00F641CE">
        <w:rPr>
          <w:b/>
          <w:bCs/>
          <w:lang w:eastAsia="en-AU"/>
        </w:rPr>
        <w:t>On-Plant Veterinary Officer (OPV</w:t>
      </w:r>
      <w:r w:rsidR="00D161B7" w:rsidRPr="00F641CE">
        <w:rPr>
          <w:b/>
          <w:bCs/>
          <w:lang w:eastAsia="en-AU"/>
        </w:rPr>
        <w:t>’s</w:t>
      </w:r>
      <w:r w:rsidRPr="00F641CE">
        <w:rPr>
          <w:b/>
          <w:bCs/>
          <w:lang w:eastAsia="en-AU"/>
        </w:rPr>
        <w:t>)</w:t>
      </w:r>
      <w:r w:rsidRPr="009D0429">
        <w:rPr>
          <w:lang w:eastAsia="en-AU"/>
        </w:rPr>
        <w:t xml:space="preserve"> perform inspection and verification activities in export registered abattoirs across Australia. They are responsible for ensuring processors meet their obligation to comply with relevant export legislation particularly as it applies to food safety, product integrity, animal welfare and the specific requirements of importing countries. OPV’s often manage a small team of departmental staff performing inspections at export abattoirs. </w:t>
      </w:r>
    </w:p>
    <w:p w14:paraId="469ABEB9" w14:textId="60E48877" w:rsidR="00D161B7" w:rsidRDefault="00D161B7" w:rsidP="00D226DD">
      <w:pPr>
        <w:tabs>
          <w:tab w:val="left" w:pos="435"/>
        </w:tabs>
        <w:spacing w:line="276" w:lineRule="auto"/>
        <w:rPr>
          <w:lang w:eastAsia="en-AU"/>
        </w:rPr>
      </w:pPr>
    </w:p>
    <w:p w14:paraId="461E8B77" w14:textId="36483306" w:rsidR="004B0C37" w:rsidRDefault="00F641CE" w:rsidP="004B0C37">
      <w:pPr>
        <w:spacing w:line="276" w:lineRule="auto"/>
        <w:rPr>
          <w:lang w:eastAsia="en-AU"/>
        </w:rPr>
      </w:pPr>
      <w:r>
        <w:rPr>
          <w:lang w:eastAsia="en-AU"/>
        </w:rPr>
        <w:t>Applicants should note that a</w:t>
      </w:r>
      <w:r w:rsidR="00D226DD" w:rsidRPr="00017F38">
        <w:rPr>
          <w:lang w:eastAsia="en-AU"/>
        </w:rPr>
        <w:t xml:space="preserve">s a </w:t>
      </w:r>
      <w:r w:rsidR="004B0C37">
        <w:rPr>
          <w:lang w:eastAsia="en-AU"/>
        </w:rPr>
        <w:t>V</w:t>
      </w:r>
      <w:r w:rsidR="00D226DD" w:rsidRPr="00017F38">
        <w:rPr>
          <w:lang w:eastAsia="en-AU"/>
        </w:rPr>
        <w:t xml:space="preserve">eterinary </w:t>
      </w:r>
      <w:r w:rsidR="004B0C37">
        <w:rPr>
          <w:lang w:eastAsia="en-AU"/>
        </w:rPr>
        <w:t>O</w:t>
      </w:r>
      <w:r w:rsidR="00D226DD" w:rsidRPr="00017F38">
        <w:rPr>
          <w:lang w:eastAsia="en-AU"/>
        </w:rPr>
        <w:t xml:space="preserve">fficer in VEMB you will be required to </w:t>
      </w:r>
      <w:r w:rsidR="00D226DD" w:rsidRPr="00F641CE">
        <w:rPr>
          <w:b/>
          <w:bCs/>
          <w:lang w:eastAsia="en-AU"/>
        </w:rPr>
        <w:t>undertake activities across export meat and live animal veterinary officer roles</w:t>
      </w:r>
      <w:r w:rsidR="00D226DD" w:rsidRPr="00017F38">
        <w:rPr>
          <w:lang w:eastAsia="en-AU"/>
        </w:rPr>
        <w:t xml:space="preserve">. </w:t>
      </w:r>
      <w:r w:rsidR="004B0C37" w:rsidRPr="009D0429">
        <w:rPr>
          <w:lang w:eastAsia="en-AU"/>
        </w:rPr>
        <w:t xml:space="preserve">As a </w:t>
      </w:r>
      <w:r w:rsidR="004B0C37" w:rsidRPr="00F641CE">
        <w:rPr>
          <w:b/>
          <w:bCs/>
          <w:lang w:eastAsia="en-AU"/>
        </w:rPr>
        <w:t>Live Animal Veterinarian</w:t>
      </w:r>
      <w:r w:rsidR="004B0C37" w:rsidRPr="009D0429">
        <w:rPr>
          <w:lang w:eastAsia="en-AU"/>
        </w:rPr>
        <w:t xml:space="preserve"> </w:t>
      </w:r>
      <w:r w:rsidR="004B0C37">
        <w:rPr>
          <w:lang w:eastAsia="en-AU"/>
        </w:rPr>
        <w:t>you will:</w:t>
      </w:r>
    </w:p>
    <w:p w14:paraId="1CD92FA5" w14:textId="77777777" w:rsidR="004B0C37" w:rsidRDefault="004B0C37" w:rsidP="004B0C37">
      <w:pPr>
        <w:spacing w:line="276" w:lineRule="auto"/>
        <w:rPr>
          <w:lang w:eastAsia="en-AU"/>
        </w:rPr>
      </w:pPr>
    </w:p>
    <w:p w14:paraId="5305977F" w14:textId="77777777" w:rsidR="004B0C37" w:rsidRDefault="004B0C37" w:rsidP="004B0C37">
      <w:pPr>
        <w:spacing w:line="276" w:lineRule="auto"/>
        <w:ind w:left="426" w:hanging="426"/>
        <w:rPr>
          <w:lang w:eastAsia="en-AU"/>
        </w:rPr>
      </w:pPr>
      <w:r>
        <w:rPr>
          <w:lang w:eastAsia="en-AU"/>
        </w:rPr>
        <w:t>•</w:t>
      </w:r>
      <w:r>
        <w:rPr>
          <w:lang w:eastAsia="en-AU"/>
        </w:rPr>
        <w:tab/>
        <w:t>p</w:t>
      </w:r>
      <w:r w:rsidRPr="009D0429">
        <w:rPr>
          <w:lang w:eastAsia="en-AU"/>
        </w:rPr>
        <w:t>erform quarantine and export duties across Australia, in strict compliance with export and biosecurity legislation, national standard operating procedures and work instructions</w:t>
      </w:r>
    </w:p>
    <w:p w14:paraId="1891B2B7" w14:textId="77777777" w:rsidR="004B0C37" w:rsidRDefault="004B0C37" w:rsidP="004B0C37">
      <w:pPr>
        <w:spacing w:line="276" w:lineRule="auto"/>
        <w:ind w:left="426" w:hanging="426"/>
        <w:rPr>
          <w:lang w:eastAsia="en-AU"/>
        </w:rPr>
      </w:pPr>
      <w:r>
        <w:rPr>
          <w:lang w:eastAsia="en-AU"/>
        </w:rPr>
        <w:t>•</w:t>
      </w:r>
      <w:r>
        <w:rPr>
          <w:lang w:eastAsia="en-AU"/>
        </w:rPr>
        <w:tab/>
        <w:t>r</w:t>
      </w:r>
      <w:r w:rsidRPr="009D0429">
        <w:rPr>
          <w:lang w:eastAsia="en-AU"/>
        </w:rPr>
        <w:t>eview export and import documentation, issue export permits and health certificates, undertake veterinary inspections and approve facilities for the export and import of live animals and animal reproductive material</w:t>
      </w:r>
    </w:p>
    <w:p w14:paraId="2881C636" w14:textId="77777777" w:rsidR="004B0C37" w:rsidRDefault="004B0C37" w:rsidP="004B0C37">
      <w:pPr>
        <w:spacing w:line="276" w:lineRule="auto"/>
        <w:ind w:left="426" w:hanging="426"/>
        <w:rPr>
          <w:lang w:eastAsia="en-AU"/>
        </w:rPr>
      </w:pPr>
      <w:r>
        <w:rPr>
          <w:lang w:eastAsia="en-AU"/>
        </w:rPr>
        <w:t>•</w:t>
      </w:r>
      <w:r>
        <w:rPr>
          <w:lang w:eastAsia="en-AU"/>
        </w:rPr>
        <w:tab/>
        <w:t>p</w:t>
      </w:r>
      <w:r w:rsidRPr="009D0429">
        <w:rPr>
          <w:lang w:eastAsia="en-AU"/>
        </w:rPr>
        <w:t>rovide technical advice and training to DAWE staff, third-party accredited veterinarians, clients &amp; stakeholders</w:t>
      </w:r>
    </w:p>
    <w:p w14:paraId="159DD425" w14:textId="77777777" w:rsidR="004B0C37" w:rsidRDefault="004B0C37" w:rsidP="004B0C37">
      <w:pPr>
        <w:spacing w:line="276" w:lineRule="auto"/>
        <w:ind w:left="426" w:hanging="426"/>
        <w:rPr>
          <w:lang w:eastAsia="en-AU"/>
        </w:rPr>
      </w:pPr>
      <w:r>
        <w:rPr>
          <w:lang w:eastAsia="en-AU"/>
        </w:rPr>
        <w:t>•</w:t>
      </w:r>
      <w:r>
        <w:rPr>
          <w:lang w:eastAsia="en-AU"/>
        </w:rPr>
        <w:tab/>
        <w:t>m</w:t>
      </w:r>
      <w:r w:rsidRPr="009D0429">
        <w:rPr>
          <w:lang w:eastAsia="en-AU"/>
        </w:rPr>
        <w:t>aintain accurate computer based and manual records and prepare reports as required</w:t>
      </w:r>
    </w:p>
    <w:p w14:paraId="62E050B4" w14:textId="7B0CB7C4" w:rsidR="004B0C37" w:rsidRDefault="004B0C37" w:rsidP="004B0C37">
      <w:pPr>
        <w:pStyle w:val="ListParagraph"/>
        <w:numPr>
          <w:ilvl w:val="0"/>
          <w:numId w:val="12"/>
        </w:numPr>
        <w:spacing w:line="276" w:lineRule="auto"/>
        <w:ind w:left="426" w:hanging="426"/>
        <w:rPr>
          <w:lang w:eastAsia="en-AU"/>
        </w:rPr>
      </w:pPr>
      <w:r>
        <w:rPr>
          <w:lang w:eastAsia="en-AU"/>
        </w:rPr>
        <w:t>c</w:t>
      </w:r>
      <w:r w:rsidRPr="009D0429">
        <w:rPr>
          <w:lang w:eastAsia="en-AU"/>
        </w:rPr>
        <w:t>ontribute to the efficient operation of the Live Animal</w:t>
      </w:r>
      <w:r w:rsidR="00F641CE">
        <w:rPr>
          <w:lang w:eastAsia="en-AU"/>
        </w:rPr>
        <w:t xml:space="preserve"> Section</w:t>
      </w:r>
      <w:r w:rsidRPr="009D0429">
        <w:rPr>
          <w:lang w:eastAsia="en-AU"/>
        </w:rPr>
        <w:t xml:space="preserve"> in VEMB</w:t>
      </w:r>
      <w:r>
        <w:rPr>
          <w:lang w:eastAsia="en-AU"/>
        </w:rPr>
        <w:t>.</w:t>
      </w:r>
    </w:p>
    <w:p w14:paraId="2D02E4CA" w14:textId="77777777" w:rsidR="00D226DD" w:rsidRDefault="00D226DD" w:rsidP="00D226DD">
      <w:pPr>
        <w:tabs>
          <w:tab w:val="left" w:pos="435"/>
        </w:tabs>
        <w:spacing w:line="276" w:lineRule="auto"/>
        <w:rPr>
          <w:lang w:eastAsia="en-AU"/>
        </w:rPr>
      </w:pPr>
    </w:p>
    <w:p w14:paraId="734B682D" w14:textId="77777777" w:rsidR="00EC53F8" w:rsidRPr="009D0429" w:rsidRDefault="0026034E" w:rsidP="00774175">
      <w:pPr>
        <w:spacing w:line="276" w:lineRule="auto"/>
        <w:rPr>
          <w:lang w:eastAsia="en-AU"/>
        </w:rPr>
      </w:pPr>
      <w:r>
        <w:rPr>
          <w:b/>
          <w:lang w:eastAsia="en-AU"/>
        </w:rPr>
        <w:t>What we are looking for</w:t>
      </w:r>
    </w:p>
    <w:p w14:paraId="2EE87086" w14:textId="77777777" w:rsidR="005E2367" w:rsidRPr="00A12060" w:rsidRDefault="00A12060" w:rsidP="005E2367">
      <w:pPr>
        <w:spacing w:line="276" w:lineRule="auto"/>
        <w:rPr>
          <w:b/>
          <w:u w:val="single"/>
          <w:lang w:eastAsia="en-AU"/>
        </w:rPr>
      </w:pPr>
      <w:r w:rsidRPr="00A12060">
        <w:rPr>
          <w:b/>
          <w:u w:val="single"/>
          <w:lang w:eastAsia="en-AU"/>
        </w:rPr>
        <w:t>Knowledge and e</w:t>
      </w:r>
      <w:r w:rsidR="005E2367" w:rsidRPr="00A12060">
        <w:rPr>
          <w:b/>
          <w:u w:val="single"/>
          <w:lang w:eastAsia="en-AU"/>
        </w:rPr>
        <w:t>xperience</w:t>
      </w:r>
    </w:p>
    <w:p w14:paraId="2C15E576" w14:textId="6567BB2E" w:rsidR="00075489" w:rsidRDefault="005E2367" w:rsidP="00075489">
      <w:pPr>
        <w:pStyle w:val="ListParagraph"/>
        <w:numPr>
          <w:ilvl w:val="0"/>
          <w:numId w:val="10"/>
        </w:numPr>
        <w:spacing w:line="276" w:lineRule="auto"/>
        <w:ind w:left="426" w:hanging="426"/>
        <w:rPr>
          <w:lang w:eastAsia="en-AU"/>
        </w:rPr>
      </w:pPr>
      <w:bookmarkStart w:id="0" w:name="_Hlk101368692"/>
      <w:r w:rsidRPr="007D1CD8">
        <w:rPr>
          <w:lang w:eastAsia="en-AU"/>
        </w:rPr>
        <w:t>Knowledge of, or an interest in, public health veterinary science.</w:t>
      </w:r>
    </w:p>
    <w:p w14:paraId="263186FE" w14:textId="411E27B8" w:rsidR="005E2367" w:rsidRPr="009D0429" w:rsidRDefault="005E2367" w:rsidP="00075489">
      <w:pPr>
        <w:pStyle w:val="ListParagraph"/>
        <w:numPr>
          <w:ilvl w:val="0"/>
          <w:numId w:val="10"/>
        </w:numPr>
        <w:spacing w:line="276" w:lineRule="auto"/>
        <w:ind w:left="426" w:hanging="426"/>
        <w:rPr>
          <w:lang w:eastAsia="en-AU"/>
        </w:rPr>
      </w:pPr>
      <w:r w:rsidRPr="007D1CD8">
        <w:rPr>
          <w:lang w:eastAsia="en-AU"/>
        </w:rPr>
        <w:t>Knowledge of, or ability to quickly acquire knowledge of, the principles that underpin Australia’s biosecurity requirements.</w:t>
      </w:r>
    </w:p>
    <w:bookmarkEnd w:id="0"/>
    <w:p w14:paraId="55148E98" w14:textId="77777777" w:rsidR="005E2367" w:rsidRDefault="005E2367" w:rsidP="00774175">
      <w:pPr>
        <w:spacing w:line="276" w:lineRule="auto"/>
        <w:rPr>
          <w:b/>
          <w:lang w:eastAsia="en-AU"/>
        </w:rPr>
      </w:pPr>
    </w:p>
    <w:p w14:paraId="10AF52A2" w14:textId="77777777" w:rsidR="00062099" w:rsidRPr="00A12060" w:rsidRDefault="00A12060" w:rsidP="00774175">
      <w:pPr>
        <w:spacing w:line="276" w:lineRule="auto"/>
        <w:rPr>
          <w:b/>
          <w:color w:val="000000" w:themeColor="text1"/>
          <w:u w:val="single"/>
          <w:lang w:eastAsia="en-AU"/>
        </w:rPr>
      </w:pPr>
      <w:r w:rsidRPr="00A12060">
        <w:rPr>
          <w:b/>
          <w:u w:val="single"/>
          <w:lang w:eastAsia="en-AU"/>
        </w:rPr>
        <w:t>Skills and c</w:t>
      </w:r>
      <w:r>
        <w:rPr>
          <w:b/>
          <w:u w:val="single"/>
          <w:lang w:eastAsia="en-AU"/>
        </w:rPr>
        <w:t>apabilities</w:t>
      </w:r>
    </w:p>
    <w:p w14:paraId="7A42327F" w14:textId="57FF827F" w:rsidR="007C2CC3" w:rsidRDefault="00A957E7" w:rsidP="007C2CC3">
      <w:pPr>
        <w:pStyle w:val="ListParagraph"/>
        <w:numPr>
          <w:ilvl w:val="0"/>
          <w:numId w:val="10"/>
        </w:numPr>
        <w:spacing w:line="276" w:lineRule="auto"/>
        <w:ind w:left="426" w:hanging="426"/>
        <w:rPr>
          <w:lang w:eastAsia="en-AU"/>
        </w:rPr>
      </w:pPr>
      <w:bookmarkStart w:id="1" w:name="_Hlk101368759"/>
      <w:r w:rsidRPr="009D0429">
        <w:rPr>
          <w:lang w:eastAsia="en-AU"/>
        </w:rPr>
        <w:t>Effective interpersonal skills and an ability to communicate clearly and concisely with internal and external stakeholders.</w:t>
      </w:r>
    </w:p>
    <w:p w14:paraId="61EFA401" w14:textId="65D5D955" w:rsidR="007C2CC3" w:rsidRDefault="00A957E7" w:rsidP="007C2CC3">
      <w:pPr>
        <w:pStyle w:val="ListParagraph"/>
        <w:numPr>
          <w:ilvl w:val="0"/>
          <w:numId w:val="10"/>
        </w:numPr>
        <w:spacing w:line="276" w:lineRule="auto"/>
        <w:ind w:left="426" w:hanging="426"/>
        <w:rPr>
          <w:lang w:eastAsia="en-AU"/>
        </w:rPr>
      </w:pPr>
      <w:r w:rsidRPr="009D0429">
        <w:rPr>
          <w:lang w:eastAsia="en-AU"/>
        </w:rPr>
        <w:t>The ability to work autonomously, manage a small team and interact effectively within a large organisation.</w:t>
      </w:r>
    </w:p>
    <w:p w14:paraId="0B037551" w14:textId="3953FB20" w:rsidR="007C2CC3" w:rsidRDefault="00A957E7" w:rsidP="007C2CC3">
      <w:pPr>
        <w:pStyle w:val="ListParagraph"/>
        <w:numPr>
          <w:ilvl w:val="0"/>
          <w:numId w:val="10"/>
        </w:numPr>
        <w:spacing w:line="276" w:lineRule="auto"/>
        <w:ind w:left="426" w:hanging="426"/>
        <w:rPr>
          <w:lang w:eastAsia="en-AU"/>
        </w:rPr>
      </w:pPr>
      <w:r w:rsidRPr="009D0429">
        <w:rPr>
          <w:lang w:eastAsia="en-AU"/>
        </w:rPr>
        <w:t>Dispute resolution and negotiation skills.</w:t>
      </w:r>
    </w:p>
    <w:p w14:paraId="3101DC88" w14:textId="572CF2DA" w:rsidR="00786E35" w:rsidRPr="007C2CC3" w:rsidRDefault="00A957E7" w:rsidP="007C2CC3">
      <w:pPr>
        <w:pStyle w:val="ListParagraph"/>
        <w:numPr>
          <w:ilvl w:val="0"/>
          <w:numId w:val="10"/>
        </w:numPr>
        <w:spacing w:line="276" w:lineRule="auto"/>
        <w:ind w:left="426" w:hanging="426"/>
        <w:rPr>
          <w:lang w:eastAsia="en-AU"/>
        </w:rPr>
      </w:pPr>
      <w:r w:rsidRPr="007C2CC3">
        <w:rPr>
          <w:lang w:eastAsia="en-AU"/>
        </w:rPr>
        <w:t>The ability to interpret and apply legislation, rules, policies, guidelines and codes of conduct.</w:t>
      </w:r>
    </w:p>
    <w:bookmarkEnd w:id="1"/>
    <w:p w14:paraId="171CE2BD" w14:textId="77777777" w:rsidR="004A7DC6" w:rsidRPr="007C2CC3" w:rsidRDefault="004A7DC6" w:rsidP="00774175">
      <w:pPr>
        <w:spacing w:line="276" w:lineRule="auto"/>
        <w:rPr>
          <w:lang w:eastAsia="en-AU"/>
        </w:rPr>
      </w:pPr>
    </w:p>
    <w:p w14:paraId="4A331F76" w14:textId="4F50834B" w:rsidR="002B50F6" w:rsidRPr="007C2CC3" w:rsidRDefault="005F078A" w:rsidP="00774175">
      <w:pPr>
        <w:spacing w:line="276" w:lineRule="auto"/>
        <w:rPr>
          <w:b/>
          <w:lang w:eastAsia="en-AU"/>
        </w:rPr>
      </w:pPr>
      <w:r w:rsidRPr="007C2CC3">
        <w:rPr>
          <w:b/>
          <w:lang w:eastAsia="en-AU"/>
        </w:rPr>
        <w:t>Mandatory qualifications</w:t>
      </w:r>
    </w:p>
    <w:p w14:paraId="1F55E657" w14:textId="77777777" w:rsidR="002B50F6" w:rsidRPr="009D0429" w:rsidRDefault="002B50F6" w:rsidP="00774175">
      <w:pPr>
        <w:spacing w:line="276" w:lineRule="auto"/>
        <w:rPr>
          <w:lang w:eastAsia="en-AU"/>
        </w:rPr>
      </w:pPr>
      <w:r w:rsidRPr="007C2CC3">
        <w:rPr>
          <w:lang w:eastAsia="en-AU"/>
        </w:rPr>
        <w:t>To be considered for these positions you must have a veterinary degree from an Australian university or equivalent veterinary qualification recognised in Australia. You must be registered, or eligible for registration, with the relevant Australian state/territory veterinary board and you must maintain this registration whilst employed by the department.</w:t>
      </w:r>
    </w:p>
    <w:p w14:paraId="3D726276" w14:textId="490089E8" w:rsidR="00EC53F8" w:rsidRDefault="00EC53F8" w:rsidP="00774175">
      <w:pPr>
        <w:spacing w:line="276" w:lineRule="auto"/>
        <w:rPr>
          <w:lang w:eastAsia="en-AU"/>
        </w:rPr>
      </w:pPr>
    </w:p>
    <w:p w14:paraId="4F103477" w14:textId="77777777" w:rsidR="00457C76" w:rsidRPr="00843FB4" w:rsidRDefault="00457C76" w:rsidP="00457C76">
      <w:pPr>
        <w:spacing w:line="276" w:lineRule="auto"/>
        <w:rPr>
          <w:b/>
          <w:bCs/>
          <w:lang w:eastAsia="en-AU"/>
        </w:rPr>
      </w:pPr>
      <w:r w:rsidRPr="00843FB4">
        <w:rPr>
          <w:b/>
          <w:bCs/>
          <w:lang w:eastAsia="en-AU"/>
        </w:rPr>
        <w:t>Work locations</w:t>
      </w:r>
    </w:p>
    <w:p w14:paraId="3BB98DAD" w14:textId="77777777" w:rsidR="00457C76" w:rsidRPr="00D226DD" w:rsidRDefault="00457C76" w:rsidP="00457C76">
      <w:pPr>
        <w:autoSpaceDE w:val="0"/>
        <w:autoSpaceDN w:val="0"/>
        <w:spacing w:line="276" w:lineRule="auto"/>
      </w:pPr>
      <w:r w:rsidRPr="00D226DD">
        <w:t>Currently, ongoing OPV positions are available at the following locations:</w:t>
      </w:r>
    </w:p>
    <w:p w14:paraId="587CF485" w14:textId="77777777" w:rsidR="00457C76" w:rsidRPr="00D226DD" w:rsidRDefault="00457C76" w:rsidP="00457C76">
      <w:pPr>
        <w:spacing w:line="276" w:lineRule="auto"/>
        <w:rPr>
          <w:lang w:eastAsia="en-AU"/>
        </w:rPr>
      </w:pPr>
    </w:p>
    <w:p w14:paraId="4CBD87E1" w14:textId="3808E40A" w:rsidR="00457C76" w:rsidRPr="00D226DD" w:rsidRDefault="00457C76" w:rsidP="00457C76">
      <w:pPr>
        <w:spacing w:line="276" w:lineRule="auto"/>
      </w:pPr>
      <w:r w:rsidRPr="00D226DD">
        <w:rPr>
          <w:b/>
          <w:bCs/>
          <w:lang w:eastAsia="en-AU"/>
        </w:rPr>
        <w:t>NSW</w:t>
      </w:r>
      <w:r w:rsidRPr="00D226DD">
        <w:rPr>
          <w:lang w:eastAsia="en-AU"/>
        </w:rPr>
        <w:t xml:space="preserve"> – </w:t>
      </w:r>
      <w:r w:rsidRPr="00D226DD">
        <w:t>Bourke</w:t>
      </w:r>
      <w:r w:rsidR="00CE2870">
        <w:t>*</w:t>
      </w:r>
      <w:r w:rsidRPr="00D226DD">
        <w:t xml:space="preserve">, NSW </w:t>
      </w:r>
      <w:r w:rsidR="00730288">
        <w:t>OPV P</w:t>
      </w:r>
      <w:r w:rsidRPr="00D226DD">
        <w:t>ool (3 positions in regional NSW), Inverell, Yanco, Scone</w:t>
      </w:r>
    </w:p>
    <w:p w14:paraId="1E129C5B" w14:textId="28679232" w:rsidR="00457C76" w:rsidRPr="00D226DD" w:rsidRDefault="00457C76" w:rsidP="00457C76">
      <w:pPr>
        <w:spacing w:line="276" w:lineRule="auto"/>
        <w:rPr>
          <w:lang w:eastAsia="en-AU"/>
        </w:rPr>
      </w:pPr>
      <w:r w:rsidRPr="00D226DD">
        <w:rPr>
          <w:b/>
          <w:bCs/>
          <w:lang w:eastAsia="en-AU"/>
        </w:rPr>
        <w:t>QLD</w:t>
      </w:r>
      <w:r w:rsidRPr="00D226DD">
        <w:rPr>
          <w:lang w:eastAsia="en-AU"/>
        </w:rPr>
        <w:t xml:space="preserve"> – </w:t>
      </w:r>
      <w:r w:rsidRPr="00D226DD">
        <w:t xml:space="preserve">Mackay, Moranbah, QLD </w:t>
      </w:r>
      <w:r w:rsidR="00D226DD" w:rsidRPr="00D226DD">
        <w:t>OPV</w:t>
      </w:r>
      <w:r w:rsidRPr="00D226DD">
        <w:t xml:space="preserve"> Pool (3 positions in the </w:t>
      </w:r>
      <w:proofErr w:type="gramStart"/>
      <w:r w:rsidRPr="00D226DD">
        <w:t>South East</w:t>
      </w:r>
      <w:proofErr w:type="gramEnd"/>
      <w:r w:rsidRPr="00D226DD">
        <w:t xml:space="preserve"> QLD area)</w:t>
      </w:r>
    </w:p>
    <w:p w14:paraId="4B050BD3" w14:textId="69DE0102" w:rsidR="00457C76" w:rsidRPr="00D226DD" w:rsidRDefault="00457C76" w:rsidP="00457C76">
      <w:pPr>
        <w:spacing w:line="276" w:lineRule="auto"/>
        <w:rPr>
          <w:lang w:eastAsia="en-AU"/>
        </w:rPr>
      </w:pPr>
      <w:r w:rsidRPr="00D226DD">
        <w:rPr>
          <w:b/>
          <w:bCs/>
          <w:lang w:eastAsia="en-AU"/>
        </w:rPr>
        <w:t>VIC</w:t>
      </w:r>
      <w:r w:rsidRPr="00D226DD">
        <w:rPr>
          <w:lang w:eastAsia="en-AU"/>
        </w:rPr>
        <w:t xml:space="preserve"> – </w:t>
      </w:r>
      <w:r w:rsidRPr="00D226DD">
        <w:t xml:space="preserve">Nathalia, Swan Hill, Tongala, Echuca, Tatura, Northern Victoria </w:t>
      </w:r>
      <w:r w:rsidR="00D226DD" w:rsidRPr="00D226DD">
        <w:t xml:space="preserve">OPV </w:t>
      </w:r>
      <w:r w:rsidRPr="00D226DD">
        <w:t>Pool</w:t>
      </w:r>
    </w:p>
    <w:p w14:paraId="1BA38368" w14:textId="1AA6378D" w:rsidR="00457C76" w:rsidRDefault="00457C76" w:rsidP="00457C76">
      <w:pPr>
        <w:spacing w:line="276" w:lineRule="auto"/>
        <w:rPr>
          <w:lang w:eastAsia="en-AU"/>
        </w:rPr>
      </w:pPr>
      <w:r w:rsidRPr="00D226DD">
        <w:rPr>
          <w:b/>
          <w:bCs/>
          <w:lang w:eastAsia="en-AU"/>
        </w:rPr>
        <w:t>TAS</w:t>
      </w:r>
      <w:r w:rsidRPr="00D226DD">
        <w:rPr>
          <w:lang w:eastAsia="en-AU"/>
        </w:rPr>
        <w:t xml:space="preserve"> – Cressy</w:t>
      </w:r>
    </w:p>
    <w:p w14:paraId="75ADE8CC" w14:textId="77777777" w:rsidR="004B0C37" w:rsidRPr="00D226DD" w:rsidRDefault="004B0C37" w:rsidP="00457C76">
      <w:pPr>
        <w:spacing w:line="276" w:lineRule="auto"/>
        <w:rPr>
          <w:lang w:eastAsia="en-AU"/>
        </w:rPr>
      </w:pPr>
    </w:p>
    <w:p w14:paraId="6AF4F9E1" w14:textId="0E0E0880" w:rsidR="00457C76" w:rsidRPr="00D226DD" w:rsidRDefault="00457C76" w:rsidP="00457C76">
      <w:pPr>
        <w:spacing w:line="276" w:lineRule="auto"/>
        <w:rPr>
          <w:lang w:eastAsia="en-AU"/>
        </w:rPr>
      </w:pPr>
      <w:r w:rsidRPr="00D226DD">
        <w:rPr>
          <w:b/>
          <w:bCs/>
          <w:lang w:eastAsia="en-AU"/>
        </w:rPr>
        <w:t>NT</w:t>
      </w:r>
      <w:r w:rsidRPr="00D226DD">
        <w:rPr>
          <w:lang w:eastAsia="en-AU"/>
        </w:rPr>
        <w:t xml:space="preserve"> – </w:t>
      </w:r>
      <w:r w:rsidRPr="00D226DD">
        <w:t>Batchelor</w:t>
      </w:r>
    </w:p>
    <w:p w14:paraId="3839262D" w14:textId="384835C1" w:rsidR="00457C76" w:rsidRDefault="00457C76" w:rsidP="00457C76">
      <w:pPr>
        <w:spacing w:line="276" w:lineRule="auto"/>
      </w:pPr>
      <w:r w:rsidRPr="00D226DD">
        <w:rPr>
          <w:b/>
          <w:bCs/>
          <w:lang w:eastAsia="en-AU"/>
        </w:rPr>
        <w:t>WA</w:t>
      </w:r>
      <w:r w:rsidRPr="00D226DD">
        <w:rPr>
          <w:lang w:eastAsia="en-AU"/>
        </w:rPr>
        <w:t xml:space="preserve"> - </w:t>
      </w:r>
      <w:r w:rsidRPr="00D226DD">
        <w:t xml:space="preserve">WA </w:t>
      </w:r>
      <w:r w:rsidR="00D226DD" w:rsidRPr="00D226DD">
        <w:t>OPV</w:t>
      </w:r>
      <w:r w:rsidRPr="00D226DD">
        <w:t xml:space="preserve"> Pool (Bunbury area), Broome</w:t>
      </w:r>
      <w:r w:rsidR="00CE2870">
        <w:t>*</w:t>
      </w:r>
    </w:p>
    <w:p w14:paraId="45430CA6" w14:textId="6A6134B5" w:rsidR="00CE2870" w:rsidRDefault="00CE2870" w:rsidP="00457C76">
      <w:pPr>
        <w:spacing w:line="276" w:lineRule="auto"/>
      </w:pPr>
    </w:p>
    <w:p w14:paraId="648A9624" w14:textId="7A950280" w:rsidR="00CE2870" w:rsidRPr="00D226DD" w:rsidRDefault="00CE2870" w:rsidP="00CE2870">
      <w:pPr>
        <w:spacing w:line="276" w:lineRule="auto"/>
      </w:pPr>
      <w:r>
        <w:t>* Please note that these localities may attract additional allowances and conditions.</w:t>
      </w:r>
    </w:p>
    <w:p w14:paraId="353B5C17" w14:textId="77777777" w:rsidR="00457C76" w:rsidRDefault="00457C76" w:rsidP="00457C76">
      <w:pPr>
        <w:spacing w:line="276" w:lineRule="auto"/>
        <w:rPr>
          <w:lang w:eastAsia="en-AU"/>
        </w:rPr>
      </w:pPr>
    </w:p>
    <w:p w14:paraId="1282523D" w14:textId="48EAC31C" w:rsidR="00457C76" w:rsidRPr="00AA50B8" w:rsidRDefault="00457C76" w:rsidP="00457C76">
      <w:pPr>
        <w:spacing w:line="276" w:lineRule="auto"/>
      </w:pPr>
      <w:r w:rsidRPr="00D226DD">
        <w:rPr>
          <w:b/>
          <w:bCs/>
        </w:rPr>
        <w:t>Please note that future ongoing and non-ongoing vacancies (both regional and metropolitan) may become available throughout Australia</w:t>
      </w:r>
      <w:r w:rsidRPr="00D226DD">
        <w:t xml:space="preserve"> and the merit pool established from this process may be used to fill these vacancies where the duties are of a similar nature. Non-ongoing (specified-term) contracts will be offered for an initial period of up to 12 months with the possibility of extension up to a maximum period of 3 years in total. Non ongoing (casual) contracts will be offered for periods of up to 2 years. </w:t>
      </w:r>
      <w:r w:rsidRPr="00D226DD">
        <w:rPr>
          <w:lang w:eastAsia="ja-JP"/>
        </w:rPr>
        <w:t>Some of these non-ongoing positions may become ongoing in the next 1</w:t>
      </w:r>
      <w:r w:rsidR="004B0C37">
        <w:rPr>
          <w:lang w:eastAsia="ja-JP"/>
        </w:rPr>
        <w:t>8</w:t>
      </w:r>
      <w:r w:rsidRPr="00D226DD">
        <w:rPr>
          <w:lang w:eastAsia="ja-JP"/>
        </w:rPr>
        <w:t xml:space="preserve"> months. Should a position become ongoing then the merit pool, which is valid for a period of </w:t>
      </w:r>
      <w:r w:rsidR="004B0C37">
        <w:rPr>
          <w:lang w:eastAsia="ja-JP"/>
        </w:rPr>
        <w:t>18</w:t>
      </w:r>
      <w:r w:rsidRPr="00D226DD">
        <w:rPr>
          <w:lang w:eastAsia="ja-JP"/>
        </w:rPr>
        <w:t xml:space="preserve"> months from the date the vacancy was advertised in the Public Service Gazette, may be used to fill the vacancy on an ongoing basis.</w:t>
      </w:r>
    </w:p>
    <w:p w14:paraId="4821ADAA" w14:textId="6A2BA8AE" w:rsidR="00457C76" w:rsidRDefault="00457C76" w:rsidP="00774175">
      <w:pPr>
        <w:spacing w:line="276" w:lineRule="auto"/>
        <w:rPr>
          <w:lang w:eastAsia="en-AU"/>
        </w:rPr>
      </w:pPr>
    </w:p>
    <w:p w14:paraId="68380DF3" w14:textId="77777777" w:rsidR="00EC53F8" w:rsidRPr="009D0429" w:rsidRDefault="001959F4" w:rsidP="00774175">
      <w:pPr>
        <w:spacing w:line="276" w:lineRule="auto"/>
        <w:rPr>
          <w:b/>
          <w:lang w:eastAsia="en-AU"/>
        </w:rPr>
      </w:pPr>
      <w:r w:rsidRPr="009D0429">
        <w:rPr>
          <w:b/>
          <w:lang w:eastAsia="en-AU"/>
        </w:rPr>
        <w:t xml:space="preserve">Eligibility and </w:t>
      </w:r>
      <w:r w:rsidR="00423985">
        <w:rPr>
          <w:b/>
          <w:lang w:eastAsia="en-AU"/>
        </w:rPr>
        <w:t xml:space="preserve">other </w:t>
      </w:r>
      <w:r w:rsidR="00EC53F8" w:rsidRPr="009D0429">
        <w:rPr>
          <w:b/>
          <w:lang w:eastAsia="en-AU"/>
        </w:rPr>
        <w:t>requirements</w:t>
      </w:r>
    </w:p>
    <w:p w14:paraId="3761DA46" w14:textId="77777777" w:rsidR="009D29C1" w:rsidRDefault="009D29C1" w:rsidP="009D29C1">
      <w:pPr>
        <w:spacing w:line="276" w:lineRule="auto"/>
        <w:rPr>
          <w:lang w:eastAsia="en-AU"/>
        </w:rPr>
      </w:pPr>
      <w:r w:rsidRPr="004B756A">
        <w:rPr>
          <w:b/>
          <w:u w:val="single"/>
          <w:lang w:eastAsia="en-AU"/>
        </w:rPr>
        <w:t>Citizenship</w:t>
      </w:r>
      <w:r w:rsidRPr="00734990">
        <w:rPr>
          <w:b/>
          <w:lang w:eastAsia="en-AU"/>
        </w:rPr>
        <w:t xml:space="preserve"> -</w:t>
      </w:r>
      <w:r>
        <w:rPr>
          <w:lang w:eastAsia="en-AU"/>
        </w:rPr>
        <w:t xml:space="preserve"> </w:t>
      </w:r>
      <w:r w:rsidRPr="00F135E6">
        <w:rPr>
          <w:lang w:eastAsia="en-AU"/>
        </w:rPr>
        <w:t>To be eligible for employment with the Department of Agriculture</w:t>
      </w:r>
      <w:r>
        <w:rPr>
          <w:lang w:eastAsia="en-AU"/>
        </w:rPr>
        <w:t xml:space="preserve">, Water and </w:t>
      </w:r>
      <w:r w:rsidR="007A0DF2">
        <w:rPr>
          <w:lang w:eastAsia="en-AU"/>
        </w:rPr>
        <w:t xml:space="preserve">the </w:t>
      </w:r>
      <w:r>
        <w:rPr>
          <w:lang w:eastAsia="en-AU"/>
        </w:rPr>
        <w:t>Environment</w:t>
      </w:r>
      <w:r w:rsidRPr="00F135E6">
        <w:rPr>
          <w:lang w:eastAsia="en-AU"/>
        </w:rPr>
        <w:t xml:space="preserve"> </w:t>
      </w:r>
      <w:r>
        <w:rPr>
          <w:lang w:eastAsia="en-AU"/>
        </w:rPr>
        <w:t>you</w:t>
      </w:r>
      <w:r w:rsidRPr="00F135E6">
        <w:rPr>
          <w:lang w:eastAsia="en-AU"/>
        </w:rPr>
        <w:t xml:space="preserve"> must be an Australian citizen.</w:t>
      </w:r>
    </w:p>
    <w:p w14:paraId="3FFF88F8" w14:textId="77777777" w:rsidR="004A122D" w:rsidRDefault="004A122D" w:rsidP="009D29C1">
      <w:pPr>
        <w:spacing w:line="276" w:lineRule="auto"/>
        <w:rPr>
          <w:lang w:eastAsia="en-AU"/>
        </w:rPr>
      </w:pPr>
    </w:p>
    <w:p w14:paraId="4578DD88" w14:textId="77777777" w:rsidR="007C2CC3" w:rsidRDefault="007C2CC3" w:rsidP="007C2CC3">
      <w:pPr>
        <w:spacing w:line="276" w:lineRule="auto"/>
        <w:rPr>
          <w:lang w:eastAsia="en-AU"/>
        </w:rPr>
      </w:pPr>
      <w:r w:rsidRPr="006E5DAC">
        <w:rPr>
          <w:b/>
          <w:u w:val="single"/>
          <w:lang w:eastAsia="en-AU"/>
        </w:rPr>
        <w:t>Security Clearance</w:t>
      </w:r>
      <w:r w:rsidRPr="006E5DAC">
        <w:rPr>
          <w:b/>
          <w:lang w:eastAsia="en-AU"/>
        </w:rPr>
        <w:t xml:space="preserve"> -</w:t>
      </w:r>
      <w:r w:rsidRPr="006E5DAC">
        <w:rPr>
          <w:lang w:eastAsia="en-AU"/>
        </w:rPr>
        <w:t xml:space="preserve"> These positions require a Baseline Vetting security clearance. You will be required to obtain and maintain a clearance at this level.</w:t>
      </w:r>
      <w:r w:rsidRPr="00F135E6">
        <w:rPr>
          <w:lang w:eastAsia="en-AU"/>
        </w:rPr>
        <w:t xml:space="preserve"> </w:t>
      </w:r>
    </w:p>
    <w:p w14:paraId="48309D7D" w14:textId="77777777" w:rsidR="004A122D" w:rsidRDefault="004A122D" w:rsidP="00774175">
      <w:pPr>
        <w:spacing w:line="276" w:lineRule="auto"/>
        <w:rPr>
          <w:lang w:eastAsia="en-AU"/>
        </w:rPr>
      </w:pPr>
    </w:p>
    <w:p w14:paraId="58CAC58D" w14:textId="77777777" w:rsidR="004A122D" w:rsidRDefault="009D29C1" w:rsidP="00774175">
      <w:pPr>
        <w:spacing w:line="276" w:lineRule="auto"/>
        <w:rPr>
          <w:b/>
          <w:lang w:eastAsia="en-AU"/>
        </w:rPr>
      </w:pPr>
      <w:r w:rsidRPr="004B756A">
        <w:rPr>
          <w:b/>
          <w:u w:val="single"/>
          <w:lang w:eastAsia="en-AU"/>
        </w:rPr>
        <w:t>Pre-employment Check</w:t>
      </w:r>
      <w:r>
        <w:rPr>
          <w:lang w:eastAsia="en-AU"/>
        </w:rPr>
        <w:t xml:space="preserve"> - Your s</w:t>
      </w:r>
      <w:r w:rsidR="00EC53F8" w:rsidRPr="00F135E6">
        <w:rPr>
          <w:lang w:eastAsia="en-AU"/>
        </w:rPr>
        <w:t xml:space="preserve">uitability for employment will be assessed through a pre-employment screening process. This process includes a requirement to undergo and satisfy a National Police Check, referee checks, character clearance and where </w:t>
      </w:r>
      <w:r w:rsidRPr="00F135E6">
        <w:rPr>
          <w:lang w:eastAsia="en-AU"/>
        </w:rPr>
        <w:t>re</w:t>
      </w:r>
      <w:r>
        <w:rPr>
          <w:lang w:eastAsia="en-AU"/>
        </w:rPr>
        <w:t>quired</w:t>
      </w:r>
      <w:r w:rsidRPr="00F135E6">
        <w:rPr>
          <w:lang w:eastAsia="en-AU"/>
        </w:rPr>
        <w:t xml:space="preserve"> </w:t>
      </w:r>
      <w:r w:rsidR="00EC53F8" w:rsidRPr="00F135E6">
        <w:rPr>
          <w:lang w:eastAsia="en-AU"/>
        </w:rPr>
        <w:t xml:space="preserve">a pre-employment medical assessment, specified mandatory qualification(s) validation and a probation period of 6 months. </w:t>
      </w:r>
    </w:p>
    <w:p w14:paraId="7609AA41" w14:textId="77777777" w:rsidR="00857192" w:rsidRDefault="00857192" w:rsidP="00774175">
      <w:pPr>
        <w:spacing w:line="276" w:lineRule="auto"/>
        <w:rPr>
          <w:b/>
          <w:lang w:eastAsia="en-AU"/>
        </w:rPr>
      </w:pPr>
    </w:p>
    <w:p w14:paraId="6BD57F5D" w14:textId="77777777" w:rsidR="00EC53F8" w:rsidRDefault="001F2B76" w:rsidP="00774175">
      <w:pPr>
        <w:spacing w:line="276" w:lineRule="auto"/>
        <w:rPr>
          <w:lang w:eastAsia="en-AU"/>
        </w:rPr>
      </w:pPr>
      <w:r w:rsidRPr="004B756A">
        <w:rPr>
          <w:b/>
          <w:u w:val="single"/>
          <w:lang w:eastAsia="en-AU"/>
        </w:rPr>
        <w:t>MSIC and ASIC Licences</w:t>
      </w:r>
      <w:r w:rsidR="00BC3106">
        <w:rPr>
          <w:b/>
          <w:lang w:eastAsia="en-AU"/>
        </w:rPr>
        <w:t xml:space="preserve"> </w:t>
      </w:r>
      <w:r w:rsidR="009D29C1" w:rsidRPr="004B2662">
        <w:rPr>
          <w:lang w:eastAsia="en-AU"/>
        </w:rPr>
        <w:t>–</w:t>
      </w:r>
      <w:r w:rsidR="009D29C1" w:rsidRPr="00857192">
        <w:rPr>
          <w:lang w:eastAsia="en-AU"/>
        </w:rPr>
        <w:t xml:space="preserve"> If </w:t>
      </w:r>
      <w:r w:rsidR="00780124" w:rsidRPr="00857192">
        <w:rPr>
          <w:lang w:eastAsia="en-AU"/>
        </w:rPr>
        <w:t>the position</w:t>
      </w:r>
      <w:r w:rsidR="009D29C1" w:rsidRPr="00857192">
        <w:rPr>
          <w:lang w:eastAsia="en-AU"/>
        </w:rPr>
        <w:t xml:space="preserve"> </w:t>
      </w:r>
      <w:r w:rsidR="00EC53F8" w:rsidRPr="00857192">
        <w:rPr>
          <w:lang w:eastAsia="en-AU"/>
        </w:rPr>
        <w:t>requires unescorted access within an aviation or maritime security zone</w:t>
      </w:r>
      <w:r w:rsidR="00780124" w:rsidRPr="00857192">
        <w:rPr>
          <w:lang w:eastAsia="en-AU"/>
        </w:rPr>
        <w:t>, you</w:t>
      </w:r>
      <w:r w:rsidR="00EC53F8" w:rsidRPr="00857192">
        <w:rPr>
          <w:lang w:eastAsia="en-AU"/>
        </w:rPr>
        <w:t xml:space="preserve"> will be required to obtain and maintain an Aviation Security Identification Card (ASIC) or Maritime Security Identification Card (MSIC).</w:t>
      </w:r>
    </w:p>
    <w:p w14:paraId="78840772" w14:textId="77777777" w:rsidR="00886FE8" w:rsidRDefault="00886FE8" w:rsidP="00774175">
      <w:pPr>
        <w:spacing w:line="276" w:lineRule="auto"/>
        <w:rPr>
          <w:lang w:eastAsia="en-AU"/>
        </w:rPr>
      </w:pPr>
    </w:p>
    <w:p w14:paraId="3CF66B4D" w14:textId="77777777" w:rsidR="00AC4447" w:rsidRDefault="00886FE8" w:rsidP="00886FE8">
      <w:pPr>
        <w:rPr>
          <w:b/>
          <w:bCs/>
        </w:rPr>
      </w:pPr>
      <w:r w:rsidRPr="0066018F">
        <w:rPr>
          <w:b/>
          <w:bCs/>
          <w:u w:val="single"/>
        </w:rPr>
        <w:t>Requirement to be vaccinated under public health orders</w:t>
      </w:r>
      <w:r w:rsidRPr="00BE32C6">
        <w:rPr>
          <w:b/>
          <w:bCs/>
        </w:rPr>
        <w:t xml:space="preserve"> </w:t>
      </w:r>
    </w:p>
    <w:p w14:paraId="547F4D27" w14:textId="77777777" w:rsidR="00AC4447" w:rsidRDefault="00AC4447" w:rsidP="00886FE8">
      <w:pPr>
        <w:rPr>
          <w:b/>
          <w:bCs/>
        </w:rPr>
      </w:pPr>
    </w:p>
    <w:p w14:paraId="32BFA563" w14:textId="77777777" w:rsidR="00886FE8" w:rsidRPr="0066018F" w:rsidRDefault="00886FE8" w:rsidP="00886FE8">
      <w:r w:rsidRPr="0066018F">
        <w:t xml:space="preserve">It </w:t>
      </w:r>
      <w:r w:rsidR="00AC4447">
        <w:t>is</w:t>
      </w:r>
      <w:r w:rsidRPr="0066018F">
        <w:t xml:space="preserve"> a condition of your employment that:</w:t>
      </w:r>
    </w:p>
    <w:p w14:paraId="7D38A718" w14:textId="77777777" w:rsidR="00886FE8" w:rsidRPr="0066018F" w:rsidRDefault="00886FE8" w:rsidP="00886FE8"/>
    <w:p w14:paraId="016F45A6" w14:textId="77777777" w:rsidR="00886FE8" w:rsidRPr="0066018F" w:rsidRDefault="00886FE8" w:rsidP="00457C76">
      <w:pPr>
        <w:pStyle w:val="ListParagraph"/>
        <w:numPr>
          <w:ilvl w:val="0"/>
          <w:numId w:val="8"/>
        </w:numPr>
        <w:ind w:left="426" w:hanging="426"/>
        <w:contextualSpacing w:val="0"/>
      </w:pPr>
      <w:r w:rsidRPr="0066018F">
        <w:t>if you are required to be vaccinated against COVID-19 under an applicable Australian law; or</w:t>
      </w:r>
    </w:p>
    <w:p w14:paraId="24CFA395" w14:textId="77777777" w:rsidR="00886FE8" w:rsidRPr="0066018F" w:rsidRDefault="00886FE8" w:rsidP="00457C76">
      <w:pPr>
        <w:ind w:left="426" w:hanging="426"/>
      </w:pPr>
    </w:p>
    <w:p w14:paraId="4CC36066" w14:textId="77777777" w:rsidR="00886FE8" w:rsidRPr="0066018F" w:rsidRDefault="00886FE8" w:rsidP="00457C76">
      <w:pPr>
        <w:pStyle w:val="ListParagraph"/>
        <w:numPr>
          <w:ilvl w:val="0"/>
          <w:numId w:val="8"/>
        </w:numPr>
        <w:spacing w:line="276" w:lineRule="auto"/>
        <w:ind w:left="426" w:hanging="426"/>
        <w:rPr>
          <w:lang w:eastAsia="en-AU"/>
        </w:rPr>
      </w:pPr>
      <w:r w:rsidRPr="0066018F">
        <w:rPr>
          <w:lang w:eastAsia="en-AU"/>
        </w:rPr>
        <w:t xml:space="preserve">if the </w:t>
      </w:r>
      <w:r w:rsidR="00AC4447">
        <w:rPr>
          <w:lang w:eastAsia="en-AU"/>
        </w:rPr>
        <w:t>D</w:t>
      </w:r>
      <w:r w:rsidRPr="0066018F">
        <w:rPr>
          <w:lang w:eastAsia="en-AU"/>
        </w:rPr>
        <w:t>epartment is unable under an applicable Australian law to permit you to attend for work (ie outside of your usual place of residence) unless you are vaccinated against COVID-19,</w:t>
      </w:r>
    </w:p>
    <w:p w14:paraId="7E560327" w14:textId="77777777" w:rsidR="00886FE8" w:rsidRPr="0066018F" w:rsidRDefault="00886FE8" w:rsidP="00886FE8"/>
    <w:p w14:paraId="44C3EC73" w14:textId="77777777" w:rsidR="00AC4447" w:rsidRDefault="00886FE8" w:rsidP="00886FE8">
      <w:pPr>
        <w:spacing w:line="276" w:lineRule="auto"/>
        <w:rPr>
          <w:lang w:eastAsia="en-AU"/>
        </w:rPr>
      </w:pPr>
      <w:r w:rsidRPr="0066018F">
        <w:rPr>
          <w:lang w:eastAsia="en-AU"/>
        </w:rPr>
        <w:t xml:space="preserve">then you must be </w:t>
      </w:r>
      <w:r w:rsidR="00AC4447">
        <w:rPr>
          <w:lang w:eastAsia="en-AU"/>
        </w:rPr>
        <w:t>up to date with your</w:t>
      </w:r>
      <w:r w:rsidRPr="0066018F">
        <w:rPr>
          <w:lang w:eastAsia="en-AU"/>
        </w:rPr>
        <w:t xml:space="preserve"> COVID-19 </w:t>
      </w:r>
      <w:r w:rsidR="00AC4447">
        <w:rPr>
          <w:lang w:eastAsia="en-AU"/>
        </w:rPr>
        <w:t xml:space="preserve">vaccinations (have received 2 doses minimum) </w:t>
      </w:r>
      <w:r w:rsidRPr="0066018F">
        <w:rPr>
          <w:lang w:eastAsia="en-AU"/>
        </w:rPr>
        <w:t xml:space="preserve">and you must also comply with all recommendations from public health authorities regarding any additional vaccinations that ensure the effectiveness of the COVID-19 vaccine that you have received. </w:t>
      </w:r>
      <w:r w:rsidR="00AC4447">
        <w:rPr>
          <w:lang w:eastAsia="en-AU"/>
        </w:rPr>
        <w:t>At present, all workers in the Northern Territory must be vaccinated including a booster by 22 April 2022. Vaccination is also required for workers at all Queensland airports, Brisbane and Cairns regional offices and Brisbane Gateway Facility.</w:t>
      </w:r>
    </w:p>
    <w:p w14:paraId="2B52C63B" w14:textId="77777777" w:rsidR="00AC4447" w:rsidRDefault="00AC4447" w:rsidP="00886FE8">
      <w:pPr>
        <w:spacing w:line="276" w:lineRule="auto"/>
        <w:rPr>
          <w:lang w:eastAsia="en-AU"/>
        </w:rPr>
      </w:pPr>
    </w:p>
    <w:p w14:paraId="218B7FBB" w14:textId="77777777" w:rsidR="00886FE8" w:rsidRPr="0066018F" w:rsidRDefault="00886FE8" w:rsidP="00886FE8">
      <w:pPr>
        <w:spacing w:line="276" w:lineRule="auto"/>
        <w:rPr>
          <w:lang w:eastAsia="en-AU"/>
        </w:rPr>
      </w:pPr>
      <w:r w:rsidRPr="0066018F">
        <w:rPr>
          <w:lang w:eastAsia="en-AU"/>
        </w:rPr>
        <w:lastRenderedPageBreak/>
        <w:t>The department may request, at any time, that you provide it with satisfactory evidence demonstrating your compliance with the applicable Australian law.</w:t>
      </w:r>
    </w:p>
    <w:p w14:paraId="7FAFE88B" w14:textId="77777777" w:rsidR="00886FE8" w:rsidRPr="0066018F" w:rsidRDefault="00886FE8" w:rsidP="00886FE8"/>
    <w:p w14:paraId="1A7924DE" w14:textId="77777777" w:rsidR="00886FE8" w:rsidRPr="0066018F" w:rsidRDefault="00886FE8" w:rsidP="00886FE8">
      <w:r w:rsidRPr="0066018F">
        <w:t>For the purpose of this condition:</w:t>
      </w:r>
    </w:p>
    <w:p w14:paraId="3488229B" w14:textId="77777777" w:rsidR="00886FE8" w:rsidRPr="0066018F" w:rsidRDefault="00886FE8" w:rsidP="00886FE8"/>
    <w:p w14:paraId="65A4527F" w14:textId="77777777" w:rsidR="00886FE8" w:rsidRPr="0066018F" w:rsidRDefault="00886FE8" w:rsidP="00457C76">
      <w:pPr>
        <w:pStyle w:val="ListParagraph"/>
        <w:numPr>
          <w:ilvl w:val="0"/>
          <w:numId w:val="9"/>
        </w:numPr>
        <w:ind w:left="426" w:hanging="426"/>
        <w:contextualSpacing w:val="0"/>
      </w:pPr>
      <w:r w:rsidRPr="0066018F">
        <w:t xml:space="preserve">in order to be </w:t>
      </w:r>
      <w:r w:rsidR="00AC4447">
        <w:t xml:space="preserve">up to date with your COVID-19 vaccinations, </w:t>
      </w:r>
      <w:r w:rsidRPr="0066018F">
        <w:t xml:space="preserve">you must have received </w:t>
      </w:r>
      <w:r w:rsidR="00AC4447">
        <w:t xml:space="preserve">a minimum of </w:t>
      </w:r>
      <w:r w:rsidRPr="0066018F">
        <w:t>two doses of a COVID-19 vaccine; and</w:t>
      </w:r>
    </w:p>
    <w:p w14:paraId="6BFDC932" w14:textId="77777777" w:rsidR="00886FE8" w:rsidRPr="0066018F" w:rsidRDefault="00886FE8" w:rsidP="00457C76">
      <w:pPr>
        <w:pStyle w:val="ListParagraph"/>
        <w:ind w:left="426" w:hanging="426"/>
      </w:pPr>
    </w:p>
    <w:p w14:paraId="021C750F" w14:textId="77777777" w:rsidR="00886FE8" w:rsidRPr="0066018F" w:rsidRDefault="00886FE8" w:rsidP="00457C76">
      <w:pPr>
        <w:pStyle w:val="ListParagraph"/>
        <w:numPr>
          <w:ilvl w:val="0"/>
          <w:numId w:val="9"/>
        </w:numPr>
        <w:ind w:left="426" w:hanging="426"/>
        <w:contextualSpacing w:val="0"/>
      </w:pPr>
      <w:r w:rsidRPr="0066018F">
        <w:t>an Australian law means a law of the Commonwealth, or any state or territory.</w:t>
      </w:r>
    </w:p>
    <w:p w14:paraId="18C37786" w14:textId="77777777" w:rsidR="00886FE8" w:rsidRPr="0066018F" w:rsidRDefault="00886FE8" w:rsidP="00886FE8"/>
    <w:p w14:paraId="1DCD1691" w14:textId="77777777" w:rsidR="00886FE8" w:rsidRPr="0066018F" w:rsidRDefault="00886FE8" w:rsidP="00886FE8">
      <w:pPr>
        <w:spacing w:line="276" w:lineRule="auto"/>
        <w:rPr>
          <w:lang w:eastAsia="en-AU"/>
        </w:rPr>
      </w:pPr>
      <w:r w:rsidRPr="0066018F">
        <w:rPr>
          <w:lang w:eastAsia="en-AU"/>
        </w:rPr>
        <w:t xml:space="preserve">If you do not comply with this condition, or provide satisfactory evidence to the </w:t>
      </w:r>
      <w:r w:rsidR="00AC4447">
        <w:rPr>
          <w:lang w:eastAsia="en-AU"/>
        </w:rPr>
        <w:t>D</w:t>
      </w:r>
      <w:r w:rsidRPr="0066018F">
        <w:rPr>
          <w:lang w:eastAsia="en-AU"/>
        </w:rPr>
        <w:t>epartment demonstrating your compliance with the applicable Australian law in accordance with any request to do so, your engagement may not proceed or your employment may be terminated.</w:t>
      </w:r>
    </w:p>
    <w:p w14:paraId="5FE77CB6" w14:textId="579083C1" w:rsidR="00886FE8" w:rsidRDefault="00886FE8" w:rsidP="00774175">
      <w:pPr>
        <w:spacing w:line="276" w:lineRule="auto"/>
        <w:rPr>
          <w:lang w:eastAsia="en-AU"/>
        </w:rPr>
      </w:pPr>
    </w:p>
    <w:p w14:paraId="61587BFA" w14:textId="376C12F5" w:rsidR="00457C76" w:rsidRPr="00D161B7" w:rsidRDefault="00457C76" w:rsidP="00457C76">
      <w:pPr>
        <w:spacing w:line="276" w:lineRule="auto"/>
      </w:pPr>
      <w:r w:rsidRPr="00D161B7">
        <w:t>The successful applicants must:</w:t>
      </w:r>
    </w:p>
    <w:p w14:paraId="48201719" w14:textId="77777777" w:rsidR="00457C76" w:rsidRPr="00D161B7" w:rsidRDefault="00457C76" w:rsidP="00457C76">
      <w:pPr>
        <w:spacing w:line="276" w:lineRule="auto"/>
      </w:pPr>
    </w:p>
    <w:p w14:paraId="4B2FE0CC" w14:textId="51411370" w:rsidR="00D161B7" w:rsidRPr="00D161B7" w:rsidRDefault="00457C76" w:rsidP="00D161B7">
      <w:pPr>
        <w:pStyle w:val="ListParagraph"/>
        <w:numPr>
          <w:ilvl w:val="0"/>
          <w:numId w:val="10"/>
        </w:numPr>
        <w:spacing w:line="276" w:lineRule="auto"/>
        <w:ind w:left="426" w:hanging="426"/>
      </w:pPr>
      <w:r w:rsidRPr="00D161B7">
        <w:t>hold and maintain a valid Australian motor vehicle drivers’ licence</w:t>
      </w:r>
    </w:p>
    <w:p w14:paraId="54F27F7C" w14:textId="77777777" w:rsidR="00457C76" w:rsidRPr="00D161B7" w:rsidRDefault="00457C76" w:rsidP="00D161B7">
      <w:pPr>
        <w:spacing w:line="276" w:lineRule="auto"/>
        <w:ind w:left="426" w:hanging="426"/>
      </w:pPr>
      <w:r w:rsidRPr="00D161B7">
        <w:t>•</w:t>
      </w:r>
      <w:r w:rsidRPr="00D161B7">
        <w:tab/>
        <w:t>note that they may be required to perform occasional out-of-hours and weekend work</w:t>
      </w:r>
    </w:p>
    <w:p w14:paraId="28ED1098" w14:textId="29A25DBA" w:rsidR="00457C76" w:rsidRPr="00D226DD" w:rsidRDefault="00457C76" w:rsidP="00D161B7">
      <w:pPr>
        <w:spacing w:line="276" w:lineRule="auto"/>
        <w:ind w:left="426" w:hanging="426"/>
      </w:pPr>
      <w:r w:rsidRPr="00D226DD">
        <w:t>•</w:t>
      </w:r>
      <w:r w:rsidRPr="00D226DD">
        <w:tab/>
        <w:t>wear an official uniform supplied by the department, including during field operations (as applicable), in accordance with the department’s uniform policy</w:t>
      </w:r>
    </w:p>
    <w:p w14:paraId="1F215495" w14:textId="0BCC19F9" w:rsidR="00457C76" w:rsidRPr="00D226DD" w:rsidRDefault="00457C76" w:rsidP="00D161B7">
      <w:pPr>
        <w:spacing w:line="276" w:lineRule="auto"/>
        <w:ind w:left="426" w:hanging="426"/>
      </w:pPr>
      <w:r w:rsidRPr="00D226DD">
        <w:t>•</w:t>
      </w:r>
      <w:r w:rsidRPr="00D226DD">
        <w:tab/>
        <w:t>wear appropriate protective personal equipment and clothing to comply with departmental Work Health &amp; Safety policies and procedures</w:t>
      </w:r>
    </w:p>
    <w:p w14:paraId="022BF2DF" w14:textId="77777777" w:rsidR="00D226DD" w:rsidRPr="00D226DD" w:rsidRDefault="00D226DD" w:rsidP="00D226DD">
      <w:pPr>
        <w:pStyle w:val="ListParagraph"/>
        <w:numPr>
          <w:ilvl w:val="0"/>
          <w:numId w:val="11"/>
        </w:numPr>
        <w:spacing w:line="276" w:lineRule="auto"/>
        <w:ind w:left="426" w:hanging="426"/>
        <w:rPr>
          <w:lang w:eastAsia="en-AU"/>
        </w:rPr>
      </w:pPr>
      <w:r w:rsidRPr="00D226DD">
        <w:rPr>
          <w:lang w:eastAsia="en-AU"/>
        </w:rPr>
        <w:t>note that the physical requirements of the role(s) involve a combination of outdoor and office-based work</w:t>
      </w:r>
    </w:p>
    <w:p w14:paraId="7A558AE9" w14:textId="345F6220" w:rsidR="00457C76" w:rsidRPr="00D161B7" w:rsidRDefault="00457C76" w:rsidP="00D161B7">
      <w:pPr>
        <w:spacing w:line="276" w:lineRule="auto"/>
        <w:ind w:left="426" w:hanging="426"/>
      </w:pPr>
      <w:r w:rsidRPr="00D226DD">
        <w:t>•</w:t>
      </w:r>
      <w:r w:rsidRPr="00D226DD">
        <w:tab/>
      </w:r>
      <w:r w:rsidR="00D161B7" w:rsidRPr="00D226DD">
        <w:t xml:space="preserve">note that they </w:t>
      </w:r>
      <w:r w:rsidRPr="00D226DD">
        <w:t>will be required to undergo a pre-employment medical examination which will include Q-Fever tests</w:t>
      </w:r>
      <w:r w:rsidR="00D161B7" w:rsidRPr="00D226DD">
        <w:t xml:space="preserve"> and that </w:t>
      </w:r>
      <w:r w:rsidRPr="00D226DD">
        <w:t>Q-Fever immunisation will be required where immunity cannot be established</w:t>
      </w:r>
      <w:r w:rsidR="00D161B7" w:rsidRPr="00D226DD">
        <w:t>.</w:t>
      </w:r>
    </w:p>
    <w:p w14:paraId="6C8B6EBF" w14:textId="77777777" w:rsidR="00457C76" w:rsidRPr="00857192" w:rsidRDefault="00457C76" w:rsidP="00774175">
      <w:pPr>
        <w:spacing w:line="276" w:lineRule="auto"/>
        <w:rPr>
          <w:lang w:eastAsia="en-AU"/>
        </w:rPr>
      </w:pPr>
    </w:p>
    <w:p w14:paraId="16792A32" w14:textId="77777777" w:rsidR="00246A3B" w:rsidRPr="00956965" w:rsidRDefault="00246A3B" w:rsidP="00246A3B">
      <w:pPr>
        <w:spacing w:line="276" w:lineRule="auto"/>
        <w:rPr>
          <w:b/>
          <w:lang w:eastAsia="en-AU"/>
        </w:rPr>
      </w:pPr>
      <w:r w:rsidRPr="00956965">
        <w:rPr>
          <w:b/>
          <w:lang w:eastAsia="en-AU"/>
        </w:rPr>
        <w:t>Statement of claims</w:t>
      </w:r>
    </w:p>
    <w:p w14:paraId="01AA5BEF" w14:textId="7A2B84E6" w:rsidR="00633A64" w:rsidRDefault="00633A64" w:rsidP="00633A64">
      <w:pPr>
        <w:autoSpaceDE w:val="0"/>
        <w:autoSpaceDN w:val="0"/>
        <w:spacing w:line="276" w:lineRule="auto"/>
      </w:pPr>
      <w:r w:rsidRPr="009D0429">
        <w:t>Applicants are required to submit a current CV/resume and a statement of claims (</w:t>
      </w:r>
      <w:r w:rsidRPr="009D0429">
        <w:rPr>
          <w:b/>
        </w:rPr>
        <w:t>750 words maximum</w:t>
      </w:r>
      <w:r w:rsidRPr="009D0429">
        <w:t>) outlining why you are interested in th</w:t>
      </w:r>
      <w:r w:rsidR="00457C76">
        <w:t>ese</w:t>
      </w:r>
      <w:r w:rsidRPr="009D0429">
        <w:t xml:space="preserve"> position</w:t>
      </w:r>
      <w:r w:rsidR="00457C76">
        <w:t>s</w:t>
      </w:r>
      <w:r w:rsidRPr="009D0429">
        <w:t xml:space="preserve"> and why you believe that you have the skills,</w:t>
      </w:r>
      <w:r w:rsidR="001F2B76">
        <w:t xml:space="preserve"> capabilities,</w:t>
      </w:r>
      <w:r w:rsidRPr="009D0429">
        <w:t xml:space="preserve"> knowledge and</w:t>
      </w:r>
      <w:r>
        <w:t xml:space="preserve"> experience to be considered for th</w:t>
      </w:r>
      <w:r w:rsidR="00457C76">
        <w:t>ese</w:t>
      </w:r>
      <w:r>
        <w:t xml:space="preserve"> role</w:t>
      </w:r>
      <w:r w:rsidR="00457C76">
        <w:t>s</w:t>
      </w:r>
      <w:r>
        <w:t>. Please provide examples which demonstrate your ability to perform the duties of the position.</w:t>
      </w:r>
    </w:p>
    <w:p w14:paraId="7F9583B6" w14:textId="77777777" w:rsidR="00633A64" w:rsidRPr="00F135E6" w:rsidRDefault="00633A64" w:rsidP="00633A64">
      <w:pPr>
        <w:autoSpaceDE w:val="0"/>
        <w:autoSpaceDN w:val="0"/>
        <w:spacing w:line="276" w:lineRule="auto"/>
      </w:pPr>
    </w:p>
    <w:p w14:paraId="25EADD8C" w14:textId="77777777" w:rsidR="00246A3B" w:rsidRPr="00F135E6" w:rsidRDefault="00246A3B" w:rsidP="00246A3B">
      <w:pPr>
        <w:autoSpaceDE w:val="0"/>
        <w:autoSpaceDN w:val="0"/>
        <w:spacing w:line="276" w:lineRule="auto"/>
      </w:pPr>
      <w:r w:rsidRPr="00F135E6">
        <w:t xml:space="preserve">The key areas, or points, listed above describe the particular </w:t>
      </w:r>
      <w:r w:rsidR="00401448" w:rsidRPr="009D0429">
        <w:t>skills,</w:t>
      </w:r>
      <w:r w:rsidR="00401448">
        <w:t xml:space="preserve"> capabilities,</w:t>
      </w:r>
      <w:r w:rsidR="00401448" w:rsidRPr="009D0429">
        <w:t xml:space="preserve"> knowledge</w:t>
      </w:r>
      <w:r w:rsidR="00401448">
        <w:t>,</w:t>
      </w:r>
      <w:r w:rsidR="00401448" w:rsidRPr="009D0429">
        <w:t xml:space="preserve"> and</w:t>
      </w:r>
      <w:r w:rsidR="00401448">
        <w:t xml:space="preserve"> experience</w:t>
      </w:r>
      <w:r w:rsidRPr="00F135E6">
        <w:t xml:space="preserve"> and where applicable the qualifications required to achieve the desired outcomes for the role and your statement of claims against these is an essential part of the shortlisting process. </w:t>
      </w:r>
      <w:r w:rsidR="00AE36CD" w:rsidRPr="00AE36CD">
        <w:t>If shortlisted, applicants may be asked to attend an interview to provide further examples against these key areas/points to demonstrate their ability to perform the duties of the position</w:t>
      </w:r>
      <w:r w:rsidRPr="00F135E6">
        <w:t xml:space="preserve">. </w:t>
      </w:r>
    </w:p>
    <w:p w14:paraId="3E420F9D" w14:textId="77777777" w:rsidR="00246A3B" w:rsidRPr="00F135E6" w:rsidRDefault="00246A3B" w:rsidP="00246A3B">
      <w:pPr>
        <w:autoSpaceDE w:val="0"/>
        <w:autoSpaceDN w:val="0"/>
        <w:spacing w:line="276" w:lineRule="auto"/>
      </w:pPr>
    </w:p>
    <w:p w14:paraId="075DC604" w14:textId="77777777" w:rsidR="00246A3B" w:rsidRPr="00F135E6" w:rsidRDefault="00423985" w:rsidP="00246A3B">
      <w:pPr>
        <w:autoSpaceDE w:val="0"/>
        <w:autoSpaceDN w:val="0"/>
        <w:spacing w:line="276" w:lineRule="auto"/>
      </w:pPr>
      <w:r w:rsidRPr="00423985">
        <w:t>Applicants must demonstrate the ways in which they will be of value to the job and the organisation. You must make sure that you adequately address each key area or point and cite evidence of your suitability. Do not simply state that you meet the requirements - it is essential that you provide examples from your current or past role(s) which demonstrate how you meet each of the key areas or points. You should focus on how your experience, achievements and capabilities will enable you to successfully undertake the re</w:t>
      </w:r>
      <w:r>
        <w:t>sponsibilities of the role(s).</w:t>
      </w:r>
      <w:r w:rsidR="00246A3B" w:rsidRPr="00F135E6">
        <w:t xml:space="preserve">  </w:t>
      </w:r>
    </w:p>
    <w:p w14:paraId="4BB15B50" w14:textId="77777777" w:rsidR="001D7D94" w:rsidRDefault="001D7D94" w:rsidP="001D7D94">
      <w:pPr>
        <w:autoSpaceDE w:val="0"/>
        <w:autoSpaceDN w:val="0"/>
        <w:spacing w:line="276" w:lineRule="auto"/>
      </w:pPr>
    </w:p>
    <w:p w14:paraId="6E08E719" w14:textId="77777777" w:rsidR="000A4060" w:rsidRPr="00956965" w:rsidRDefault="000A4060" w:rsidP="000A4060">
      <w:pPr>
        <w:spacing w:line="276" w:lineRule="auto"/>
        <w:rPr>
          <w:b/>
          <w:lang w:eastAsia="en-AU"/>
        </w:rPr>
      </w:pPr>
      <w:r w:rsidRPr="00956965">
        <w:rPr>
          <w:b/>
          <w:lang w:eastAsia="en-AU"/>
        </w:rPr>
        <w:t>Work Health and Safety Obligations</w:t>
      </w:r>
    </w:p>
    <w:p w14:paraId="66969E85" w14:textId="77777777" w:rsidR="000A4060" w:rsidRPr="00F135E6" w:rsidRDefault="000A4060" w:rsidP="000A4060">
      <w:pPr>
        <w:autoSpaceDE w:val="0"/>
        <w:autoSpaceDN w:val="0"/>
        <w:spacing w:line="276" w:lineRule="auto"/>
      </w:pPr>
      <w:r w:rsidRPr="00F135E6">
        <w:lastRenderedPageBreak/>
        <w:t xml:space="preserve">All workers (APS1-Secretary) have a duty to take reasonable care for their own health and safety whilst at work, to ensure their acts or omissions do not adversely affect the health and safety of other persons and to comply with any reasonable instruction given to comply with the Work Health and Safety legislation. </w:t>
      </w:r>
    </w:p>
    <w:p w14:paraId="7625F418" w14:textId="77777777" w:rsidR="000A4060" w:rsidRPr="00F135E6" w:rsidRDefault="000A4060" w:rsidP="000A4060">
      <w:pPr>
        <w:autoSpaceDE w:val="0"/>
        <w:autoSpaceDN w:val="0"/>
        <w:spacing w:line="276" w:lineRule="auto"/>
      </w:pPr>
      <w:r w:rsidRPr="00F135E6">
        <w:t xml:space="preserve">All supervisors and managers (APS5-EL1) play a significant role by modelling safe work </w:t>
      </w:r>
      <w:r w:rsidR="00F135E6" w:rsidRPr="00F135E6">
        <w:t>behaviours</w:t>
      </w:r>
      <w:r w:rsidRPr="00F135E6">
        <w:t xml:space="preserve"> and clearly setting the standard for acceptable </w:t>
      </w:r>
      <w:r w:rsidR="00F135E6" w:rsidRPr="00F135E6">
        <w:t>behaviour</w:t>
      </w:r>
      <w:r w:rsidRPr="00F135E6">
        <w:t xml:space="preserve"> in the workplace. Supervisors and managers play a critical role in supporting ‘Officers’ to exercise due diligence and in consulting with duty holders.</w:t>
      </w:r>
    </w:p>
    <w:p w14:paraId="29123AFA" w14:textId="77777777" w:rsidR="000938C1" w:rsidRPr="00F135E6" w:rsidRDefault="000938C1" w:rsidP="000A4060">
      <w:pPr>
        <w:autoSpaceDE w:val="0"/>
        <w:autoSpaceDN w:val="0"/>
        <w:spacing w:line="276" w:lineRule="auto"/>
      </w:pPr>
    </w:p>
    <w:p w14:paraId="3B6D3ED8" w14:textId="77777777" w:rsidR="000A4060" w:rsidRPr="00F135E6" w:rsidRDefault="000A4060" w:rsidP="000A4060">
      <w:pPr>
        <w:autoSpaceDE w:val="0"/>
        <w:autoSpaceDN w:val="0"/>
        <w:spacing w:line="276" w:lineRule="auto"/>
      </w:pPr>
      <w:r w:rsidRPr="00F135E6">
        <w:t>An Officer (EL2-Secretary) makes and participates in making decisions that affect the whole or a substantial part of the department. Employees at the SES Band 2 and above classification are considered to be Officers under the Work Health and Safety Act 2011 (Cth) with all EL 2 and above required to complete officer due diligence training. Officers have a duty to be proactive and continuously ensure that the department complies with relevant duties and obligations.</w:t>
      </w:r>
    </w:p>
    <w:p w14:paraId="6910BCE2" w14:textId="77777777" w:rsidR="005B6484" w:rsidRDefault="005B6484" w:rsidP="000A4060">
      <w:pPr>
        <w:autoSpaceDE w:val="0"/>
        <w:autoSpaceDN w:val="0"/>
        <w:spacing w:line="276" w:lineRule="auto"/>
      </w:pPr>
    </w:p>
    <w:p w14:paraId="09316FFB" w14:textId="77777777" w:rsidR="00675E99" w:rsidRPr="00956965" w:rsidRDefault="00675E99" w:rsidP="00675E99">
      <w:pPr>
        <w:spacing w:line="276" w:lineRule="auto"/>
        <w:rPr>
          <w:b/>
          <w:lang w:eastAsia="en-AU"/>
        </w:rPr>
      </w:pPr>
      <w:r w:rsidRPr="00956965">
        <w:rPr>
          <w:b/>
          <w:lang w:eastAsia="en-AU"/>
        </w:rPr>
        <w:t>RecruitAbility</w:t>
      </w:r>
    </w:p>
    <w:p w14:paraId="48A1B74A" w14:textId="77777777" w:rsidR="000A4060" w:rsidRDefault="00675E99" w:rsidP="00675E99">
      <w:pPr>
        <w:autoSpaceDE w:val="0"/>
        <w:autoSpaceDN w:val="0"/>
        <w:spacing w:line="276" w:lineRule="auto"/>
      </w:pPr>
      <w:r w:rsidRPr="00A87287">
        <w:t>RecruitAbility applies to this vacancy. Under the RecruitAbility scheme you will be invited to participate in further assessment activity for the vacancy if you choose to apply under the scheme; declare you have a disability; and meet the minimum requirements for the position. For more information see</w:t>
      </w:r>
      <w:r w:rsidR="009D0429" w:rsidRPr="00A87287">
        <w:t xml:space="preserve"> </w:t>
      </w:r>
      <w:hyperlink r:id="rId18" w:history="1">
        <w:r w:rsidR="00400104" w:rsidRPr="00A87287">
          <w:rPr>
            <w:rStyle w:val="Hyperlink"/>
            <w:rFonts w:cs="Arial"/>
            <w:sz w:val="22"/>
          </w:rPr>
          <w:t>https://www.apsc.gov.au/recruitability</w:t>
        </w:r>
      </w:hyperlink>
      <w:r w:rsidR="00200583">
        <w:t>.</w:t>
      </w:r>
    </w:p>
    <w:p w14:paraId="7F017A2E" w14:textId="77777777" w:rsidR="00033084" w:rsidRPr="00F135E6" w:rsidRDefault="00033084" w:rsidP="00F135E6">
      <w:pPr>
        <w:autoSpaceDE w:val="0"/>
        <w:autoSpaceDN w:val="0"/>
        <w:spacing w:line="276" w:lineRule="auto"/>
      </w:pPr>
    </w:p>
    <w:p w14:paraId="76B930EA" w14:textId="77777777" w:rsidR="00404664" w:rsidRPr="00400104" w:rsidRDefault="003B68C8" w:rsidP="00774175">
      <w:pPr>
        <w:spacing w:line="276" w:lineRule="auto"/>
        <w:rPr>
          <w:b/>
          <w:lang w:eastAsia="en-AU"/>
        </w:rPr>
      </w:pPr>
      <w:r w:rsidRPr="00400104">
        <w:rPr>
          <w:b/>
          <w:lang w:eastAsia="en-AU"/>
        </w:rPr>
        <w:t>Contact</w:t>
      </w:r>
    </w:p>
    <w:p w14:paraId="39968B1A" w14:textId="77777777" w:rsidR="009802FD" w:rsidRPr="00F135E6" w:rsidRDefault="009802FD" w:rsidP="00774175">
      <w:pPr>
        <w:spacing w:line="276" w:lineRule="auto"/>
        <w:rPr>
          <w:lang w:eastAsia="en-AU"/>
        </w:rPr>
      </w:pPr>
      <w:r w:rsidRPr="00F135E6">
        <w:rPr>
          <w:lang w:eastAsia="en-AU"/>
        </w:rPr>
        <w:t>Name</w:t>
      </w:r>
      <w:r w:rsidR="006351FB" w:rsidRPr="00F135E6">
        <w:rPr>
          <w:lang w:eastAsia="en-AU"/>
        </w:rPr>
        <w:t>:</w:t>
      </w:r>
      <w:r w:rsidRPr="00F135E6">
        <w:rPr>
          <w:lang w:eastAsia="en-AU"/>
        </w:rPr>
        <w:t xml:space="preserve"> </w:t>
      </w:r>
      <w:r w:rsidR="005711F0" w:rsidRPr="00F135E6">
        <w:rPr>
          <w:lang w:eastAsia="en-AU"/>
        </w:rPr>
        <w:tab/>
      </w:r>
      <w:r w:rsidR="005711F0" w:rsidRPr="00F135E6">
        <w:rPr>
          <w:lang w:eastAsia="en-AU"/>
        </w:rPr>
        <w:tab/>
      </w:r>
      <w:r w:rsidR="005711F0" w:rsidRPr="00F135E6">
        <w:rPr>
          <w:lang w:eastAsia="en-AU"/>
        </w:rPr>
        <w:tab/>
      </w:r>
      <w:r w:rsidR="005711F0" w:rsidRPr="00F135E6">
        <w:rPr>
          <w:lang w:eastAsia="en-AU"/>
        </w:rPr>
        <w:tab/>
      </w:r>
      <w:r w:rsidRPr="00F135E6">
        <w:rPr>
          <w:lang w:eastAsia="en-AU"/>
        </w:rPr>
        <w:t>Leanne Burt</w:t>
      </w:r>
    </w:p>
    <w:p w14:paraId="5F63354B" w14:textId="77777777" w:rsidR="009802FD" w:rsidRPr="00F135E6" w:rsidRDefault="00ED561B" w:rsidP="00774175">
      <w:pPr>
        <w:spacing w:line="276" w:lineRule="auto"/>
        <w:rPr>
          <w:lang w:eastAsia="en-AU"/>
        </w:rPr>
      </w:pPr>
      <w:r w:rsidRPr="00F135E6">
        <w:rPr>
          <w:lang w:eastAsia="en-AU"/>
        </w:rPr>
        <w:t>Phone number</w:t>
      </w:r>
      <w:r w:rsidR="006351FB" w:rsidRPr="00F135E6">
        <w:rPr>
          <w:lang w:eastAsia="en-AU"/>
        </w:rPr>
        <w:t>:</w:t>
      </w:r>
      <w:r w:rsidR="009802FD" w:rsidRPr="00F135E6">
        <w:rPr>
          <w:lang w:eastAsia="en-AU"/>
        </w:rPr>
        <w:tab/>
      </w:r>
      <w:r w:rsidR="009802FD" w:rsidRPr="00F135E6">
        <w:rPr>
          <w:lang w:eastAsia="en-AU"/>
        </w:rPr>
        <w:tab/>
        <w:t>03 8308 5085</w:t>
      </w:r>
    </w:p>
    <w:p w14:paraId="7C0057B5" w14:textId="38EEF2B7" w:rsidR="009802FD" w:rsidRPr="00F135E6" w:rsidRDefault="00ED561B" w:rsidP="00774175">
      <w:pPr>
        <w:spacing w:line="276" w:lineRule="auto"/>
        <w:rPr>
          <w:lang w:eastAsia="en-AU"/>
        </w:rPr>
      </w:pPr>
      <w:r w:rsidRPr="00F135E6">
        <w:rPr>
          <w:lang w:eastAsia="en-AU"/>
        </w:rPr>
        <w:t>Email address</w:t>
      </w:r>
      <w:r w:rsidR="006351FB" w:rsidRPr="00F135E6">
        <w:rPr>
          <w:lang w:eastAsia="en-AU"/>
        </w:rPr>
        <w:t>:</w:t>
      </w:r>
      <w:r w:rsidR="009802FD" w:rsidRPr="00F135E6">
        <w:rPr>
          <w:lang w:eastAsia="en-AU"/>
        </w:rPr>
        <w:tab/>
      </w:r>
      <w:r w:rsidR="006351FB" w:rsidRPr="00F135E6">
        <w:rPr>
          <w:lang w:eastAsia="en-AU"/>
        </w:rPr>
        <w:tab/>
      </w:r>
      <w:r w:rsidR="004B0C37">
        <w:rPr>
          <w:lang w:eastAsia="en-AU"/>
        </w:rPr>
        <w:t>l</w:t>
      </w:r>
      <w:r w:rsidR="003D6020" w:rsidRPr="00F135E6">
        <w:rPr>
          <w:lang w:eastAsia="en-AU"/>
        </w:rPr>
        <w:t>eanne.</w:t>
      </w:r>
      <w:r w:rsidR="004B0C37">
        <w:rPr>
          <w:lang w:eastAsia="en-AU"/>
        </w:rPr>
        <w:t>b</w:t>
      </w:r>
      <w:r w:rsidR="003D6020" w:rsidRPr="00F135E6">
        <w:rPr>
          <w:lang w:eastAsia="en-AU"/>
        </w:rPr>
        <w:t>urt@awe.gov.au</w:t>
      </w:r>
    </w:p>
    <w:p w14:paraId="3431B650" w14:textId="77777777" w:rsidR="009802FD" w:rsidRPr="00F135E6" w:rsidRDefault="009802FD" w:rsidP="00774175">
      <w:pPr>
        <w:spacing w:line="276" w:lineRule="auto"/>
        <w:rPr>
          <w:b/>
          <w:lang w:eastAsia="en-AU"/>
        </w:rPr>
      </w:pPr>
    </w:p>
    <w:p w14:paraId="722BE2C4" w14:textId="77777777" w:rsidR="003B68C8" w:rsidRPr="00400104" w:rsidRDefault="003B68C8" w:rsidP="00774175">
      <w:pPr>
        <w:spacing w:line="276" w:lineRule="auto"/>
        <w:rPr>
          <w:b/>
          <w:lang w:eastAsia="en-AU"/>
        </w:rPr>
      </w:pPr>
      <w:r w:rsidRPr="00400104">
        <w:rPr>
          <w:b/>
          <w:lang w:eastAsia="en-AU"/>
        </w:rPr>
        <w:t>Closing Date</w:t>
      </w:r>
    </w:p>
    <w:p w14:paraId="5AFD1A1D" w14:textId="02059332" w:rsidR="00780124" w:rsidRPr="00F135E6" w:rsidRDefault="00C64D09" w:rsidP="00774175">
      <w:pPr>
        <w:spacing w:line="276" w:lineRule="auto"/>
      </w:pPr>
      <w:r w:rsidRPr="00F135E6">
        <w:rPr>
          <w:lang w:eastAsia="en-AU"/>
        </w:rPr>
        <w:t>Applications close</w:t>
      </w:r>
      <w:r w:rsidR="006351FB" w:rsidRPr="00F135E6">
        <w:rPr>
          <w:lang w:eastAsia="en-AU"/>
        </w:rPr>
        <w:t>:</w:t>
      </w:r>
      <w:r w:rsidRPr="00F135E6">
        <w:rPr>
          <w:lang w:eastAsia="en-AU"/>
        </w:rPr>
        <w:t xml:space="preserve"> </w:t>
      </w:r>
      <w:r w:rsidR="00ED561B" w:rsidRPr="00F135E6">
        <w:rPr>
          <w:lang w:eastAsia="en-AU"/>
        </w:rPr>
        <w:tab/>
      </w:r>
      <w:r w:rsidR="00ED561B" w:rsidRPr="00F135E6">
        <w:rPr>
          <w:lang w:eastAsia="en-AU"/>
        </w:rPr>
        <w:tab/>
      </w:r>
      <w:r w:rsidR="00C8407D" w:rsidRPr="00F135E6">
        <w:rPr>
          <w:lang w:eastAsia="en-AU"/>
        </w:rPr>
        <w:t>11:00</w:t>
      </w:r>
      <w:r w:rsidR="006A2154" w:rsidRPr="00F135E6">
        <w:rPr>
          <w:lang w:eastAsia="en-AU"/>
        </w:rPr>
        <w:t xml:space="preserve"> </w:t>
      </w:r>
      <w:r w:rsidR="006F4391">
        <w:rPr>
          <w:lang w:eastAsia="en-AU"/>
        </w:rPr>
        <w:t>pm (AE</w:t>
      </w:r>
      <w:r w:rsidR="005F186E">
        <w:rPr>
          <w:lang w:eastAsia="en-AU"/>
        </w:rPr>
        <w:t>S</w:t>
      </w:r>
      <w:r w:rsidR="00ED561B" w:rsidRPr="00F135E6">
        <w:rPr>
          <w:lang w:eastAsia="en-AU"/>
        </w:rPr>
        <w:t xml:space="preserve">T) on </w:t>
      </w:r>
      <w:r w:rsidR="004B0C37">
        <w:rPr>
          <w:lang w:eastAsia="en-AU"/>
        </w:rPr>
        <w:t>8 May 2022</w:t>
      </w:r>
    </w:p>
    <w:sectPr w:rsidR="00780124" w:rsidRPr="00F135E6" w:rsidSect="00105F14">
      <w:type w:val="continuous"/>
      <w:pgSz w:w="11907" w:h="16839" w:code="9"/>
      <w:pgMar w:top="965" w:right="1134" w:bottom="1701" w:left="1134" w:header="0" w:footer="914"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897CB" w14:textId="77777777" w:rsidR="00417B6E" w:rsidRDefault="00417B6E">
      <w:r>
        <w:separator/>
      </w:r>
    </w:p>
  </w:endnote>
  <w:endnote w:type="continuationSeparator" w:id="0">
    <w:p w14:paraId="04FC5F2E" w14:textId="77777777" w:rsidR="00417B6E" w:rsidRDefault="00417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altName w:val="?l?r ??u!??I"/>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7B7E2" w14:textId="77777777" w:rsidR="004B756A" w:rsidRDefault="004B75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3343C" w14:textId="77777777" w:rsidR="004B756A" w:rsidRDefault="004B75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ED95C" w14:textId="77777777" w:rsidR="004B756A" w:rsidRDefault="004B75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FB3BC" w14:textId="77777777" w:rsidR="00417B6E" w:rsidRDefault="00417B6E">
      <w:r>
        <w:separator/>
      </w:r>
    </w:p>
  </w:footnote>
  <w:footnote w:type="continuationSeparator" w:id="0">
    <w:p w14:paraId="7DCA47D5" w14:textId="77777777" w:rsidR="00417B6E" w:rsidRDefault="00417B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700B8" w14:textId="77777777" w:rsidR="004B756A" w:rsidRDefault="004B75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7DCA0" w14:textId="77777777" w:rsidR="004B756A" w:rsidRDefault="004B75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D1C4C" w14:textId="77777777" w:rsidR="00E53BCD" w:rsidRDefault="00F641CE" w:rsidP="00801013">
    <w:r>
      <w:rPr>
        <w:noProof/>
      </w:rPr>
      <w:drawing>
        <wp:anchor distT="0" distB="0" distL="114300" distR="114300" simplePos="0" relativeHeight="251659264" behindDoc="0" locked="0" layoutInCell="1" allowOverlap="1" wp14:anchorId="20EDE02C" wp14:editId="60BDBC51">
          <wp:simplePos x="0" y="0"/>
          <wp:positionH relativeFrom="column">
            <wp:posOffset>-291465</wp:posOffset>
          </wp:positionH>
          <wp:positionV relativeFrom="paragraph">
            <wp:posOffset>219075</wp:posOffset>
          </wp:positionV>
          <wp:extent cx="4307205" cy="895350"/>
          <wp:effectExtent l="0" t="0" r="0" b="0"/>
          <wp:wrapSquare wrapText="bothSides"/>
          <wp:docPr id="1" name="Picture 3" descr="C:\Users\A25663\AppData\Local\Microsoft\Windows\Temporary Internet Files\Content.Word\DAWE-strip-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25663\AppData\Local\Microsoft\Windows\Temporary Internet Files\Content.Word\DAWE-strip-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7205" cy="8953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979AC"/>
    <w:multiLevelType w:val="hybridMultilevel"/>
    <w:tmpl w:val="091E3D0E"/>
    <w:lvl w:ilvl="0" w:tplc="B7107084">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1E6CEF"/>
    <w:multiLevelType w:val="hybridMultilevel"/>
    <w:tmpl w:val="FFFFFFFF"/>
    <w:lvl w:ilvl="0" w:tplc="9E080718">
      <w:start w:val="1"/>
      <w:numFmt w:val="decimal"/>
      <w:lvlText w:val="%1."/>
      <w:lvlJc w:val="left"/>
      <w:pPr>
        <w:tabs>
          <w:tab w:val="num" w:pos="1080"/>
        </w:tabs>
        <w:ind w:left="1080" w:hanging="72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EF7127B"/>
    <w:multiLevelType w:val="hybridMultilevel"/>
    <w:tmpl w:val="71B80E94"/>
    <w:lvl w:ilvl="0" w:tplc="925447D0">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046425C"/>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98036A"/>
    <w:multiLevelType w:val="hybridMultilevel"/>
    <w:tmpl w:val="AED6F0C0"/>
    <w:lvl w:ilvl="0" w:tplc="70782730">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CC95CD6"/>
    <w:multiLevelType w:val="hybridMultilevel"/>
    <w:tmpl w:val="FFFFFFFF"/>
    <w:lvl w:ilvl="0" w:tplc="0C09000F">
      <w:start w:val="1"/>
      <w:numFmt w:val="decimal"/>
      <w:lvlText w:val="%1."/>
      <w:lvlJc w:val="left"/>
      <w:pPr>
        <w:ind w:left="774" w:hanging="360"/>
      </w:pPr>
      <w:rPr>
        <w:rFonts w:cs="Times New Roman"/>
      </w:rPr>
    </w:lvl>
    <w:lvl w:ilvl="1" w:tplc="0C090019">
      <w:start w:val="1"/>
      <w:numFmt w:val="lowerLetter"/>
      <w:lvlText w:val="%2."/>
      <w:lvlJc w:val="left"/>
      <w:pPr>
        <w:ind w:left="1494" w:hanging="360"/>
      </w:pPr>
      <w:rPr>
        <w:rFonts w:cs="Times New Roman"/>
      </w:rPr>
    </w:lvl>
    <w:lvl w:ilvl="2" w:tplc="0C09001B">
      <w:start w:val="1"/>
      <w:numFmt w:val="lowerRoman"/>
      <w:lvlText w:val="%3."/>
      <w:lvlJc w:val="right"/>
      <w:pPr>
        <w:ind w:left="2214" w:hanging="180"/>
      </w:pPr>
      <w:rPr>
        <w:rFonts w:cs="Times New Roman"/>
      </w:rPr>
    </w:lvl>
    <w:lvl w:ilvl="3" w:tplc="0C09000F">
      <w:start w:val="1"/>
      <w:numFmt w:val="decimal"/>
      <w:lvlText w:val="%4."/>
      <w:lvlJc w:val="left"/>
      <w:pPr>
        <w:ind w:left="2934" w:hanging="360"/>
      </w:pPr>
      <w:rPr>
        <w:rFonts w:cs="Times New Roman"/>
      </w:rPr>
    </w:lvl>
    <w:lvl w:ilvl="4" w:tplc="0C090019">
      <w:start w:val="1"/>
      <w:numFmt w:val="lowerLetter"/>
      <w:lvlText w:val="%5."/>
      <w:lvlJc w:val="left"/>
      <w:pPr>
        <w:ind w:left="3654" w:hanging="360"/>
      </w:pPr>
      <w:rPr>
        <w:rFonts w:cs="Times New Roman"/>
      </w:rPr>
    </w:lvl>
    <w:lvl w:ilvl="5" w:tplc="0C09001B">
      <w:start w:val="1"/>
      <w:numFmt w:val="lowerRoman"/>
      <w:lvlText w:val="%6."/>
      <w:lvlJc w:val="right"/>
      <w:pPr>
        <w:ind w:left="4374" w:hanging="180"/>
      </w:pPr>
      <w:rPr>
        <w:rFonts w:cs="Times New Roman"/>
      </w:rPr>
    </w:lvl>
    <w:lvl w:ilvl="6" w:tplc="0C09000F">
      <w:start w:val="1"/>
      <w:numFmt w:val="decimal"/>
      <w:lvlText w:val="%7."/>
      <w:lvlJc w:val="left"/>
      <w:pPr>
        <w:ind w:left="5094" w:hanging="360"/>
      </w:pPr>
      <w:rPr>
        <w:rFonts w:cs="Times New Roman"/>
      </w:rPr>
    </w:lvl>
    <w:lvl w:ilvl="7" w:tplc="0C090019">
      <w:start w:val="1"/>
      <w:numFmt w:val="lowerLetter"/>
      <w:lvlText w:val="%8."/>
      <w:lvlJc w:val="left"/>
      <w:pPr>
        <w:ind w:left="5814" w:hanging="360"/>
      </w:pPr>
      <w:rPr>
        <w:rFonts w:cs="Times New Roman"/>
      </w:rPr>
    </w:lvl>
    <w:lvl w:ilvl="8" w:tplc="0C09001B">
      <w:start w:val="1"/>
      <w:numFmt w:val="lowerRoman"/>
      <w:lvlText w:val="%9."/>
      <w:lvlJc w:val="right"/>
      <w:pPr>
        <w:ind w:left="6534" w:hanging="180"/>
      </w:pPr>
      <w:rPr>
        <w:rFonts w:cs="Times New Roman"/>
      </w:rPr>
    </w:lvl>
  </w:abstractNum>
  <w:abstractNum w:abstractNumId="6" w15:restartNumberingAfterBreak="0">
    <w:nsid w:val="2CDD490F"/>
    <w:multiLevelType w:val="hybridMultilevel"/>
    <w:tmpl w:val="FFFFFFFF"/>
    <w:lvl w:ilvl="0" w:tplc="0C09000F">
      <w:start w:val="1"/>
      <w:numFmt w:val="decimal"/>
      <w:lvlText w:val="%1."/>
      <w:lvlJc w:val="left"/>
      <w:pPr>
        <w:ind w:left="774" w:hanging="360"/>
      </w:pPr>
      <w:rPr>
        <w:rFonts w:cs="Times New Roman"/>
      </w:rPr>
    </w:lvl>
    <w:lvl w:ilvl="1" w:tplc="0C090019">
      <w:start w:val="1"/>
      <w:numFmt w:val="lowerLetter"/>
      <w:lvlText w:val="%2."/>
      <w:lvlJc w:val="left"/>
      <w:pPr>
        <w:ind w:left="1494" w:hanging="360"/>
      </w:pPr>
      <w:rPr>
        <w:rFonts w:cs="Times New Roman"/>
      </w:rPr>
    </w:lvl>
    <w:lvl w:ilvl="2" w:tplc="0C09001B">
      <w:start w:val="1"/>
      <w:numFmt w:val="lowerRoman"/>
      <w:lvlText w:val="%3."/>
      <w:lvlJc w:val="right"/>
      <w:pPr>
        <w:ind w:left="2214" w:hanging="180"/>
      </w:pPr>
      <w:rPr>
        <w:rFonts w:cs="Times New Roman"/>
      </w:rPr>
    </w:lvl>
    <w:lvl w:ilvl="3" w:tplc="0C09000F">
      <w:start w:val="1"/>
      <w:numFmt w:val="decimal"/>
      <w:lvlText w:val="%4."/>
      <w:lvlJc w:val="left"/>
      <w:pPr>
        <w:ind w:left="2934" w:hanging="360"/>
      </w:pPr>
      <w:rPr>
        <w:rFonts w:cs="Times New Roman"/>
      </w:rPr>
    </w:lvl>
    <w:lvl w:ilvl="4" w:tplc="0C090019">
      <w:start w:val="1"/>
      <w:numFmt w:val="lowerLetter"/>
      <w:lvlText w:val="%5."/>
      <w:lvlJc w:val="left"/>
      <w:pPr>
        <w:ind w:left="3654" w:hanging="360"/>
      </w:pPr>
      <w:rPr>
        <w:rFonts w:cs="Times New Roman"/>
      </w:rPr>
    </w:lvl>
    <w:lvl w:ilvl="5" w:tplc="0C09001B">
      <w:start w:val="1"/>
      <w:numFmt w:val="lowerRoman"/>
      <w:lvlText w:val="%6."/>
      <w:lvlJc w:val="right"/>
      <w:pPr>
        <w:ind w:left="4374" w:hanging="180"/>
      </w:pPr>
      <w:rPr>
        <w:rFonts w:cs="Times New Roman"/>
      </w:rPr>
    </w:lvl>
    <w:lvl w:ilvl="6" w:tplc="0C09000F">
      <w:start w:val="1"/>
      <w:numFmt w:val="decimal"/>
      <w:lvlText w:val="%7."/>
      <w:lvlJc w:val="left"/>
      <w:pPr>
        <w:ind w:left="5094" w:hanging="360"/>
      </w:pPr>
      <w:rPr>
        <w:rFonts w:cs="Times New Roman"/>
      </w:rPr>
    </w:lvl>
    <w:lvl w:ilvl="7" w:tplc="0C090019">
      <w:start w:val="1"/>
      <w:numFmt w:val="lowerLetter"/>
      <w:lvlText w:val="%8."/>
      <w:lvlJc w:val="left"/>
      <w:pPr>
        <w:ind w:left="5814" w:hanging="360"/>
      </w:pPr>
      <w:rPr>
        <w:rFonts w:cs="Times New Roman"/>
      </w:rPr>
    </w:lvl>
    <w:lvl w:ilvl="8" w:tplc="0C09001B">
      <w:start w:val="1"/>
      <w:numFmt w:val="lowerRoman"/>
      <w:lvlText w:val="%9."/>
      <w:lvlJc w:val="right"/>
      <w:pPr>
        <w:ind w:left="6534" w:hanging="180"/>
      </w:pPr>
      <w:rPr>
        <w:rFonts w:cs="Times New Roman"/>
      </w:rPr>
    </w:lvl>
  </w:abstractNum>
  <w:abstractNum w:abstractNumId="7" w15:restartNumberingAfterBreak="0">
    <w:nsid w:val="33905050"/>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7A0C15"/>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48A36F0"/>
    <w:multiLevelType w:val="hybridMultilevel"/>
    <w:tmpl w:val="A2C02E8C"/>
    <w:lvl w:ilvl="0" w:tplc="95627B60">
      <w:numFmt w:val="bullet"/>
      <w:lvlText w:val=""/>
      <w:lvlJc w:val="left"/>
      <w:pPr>
        <w:ind w:left="1440" w:hanging="360"/>
      </w:pPr>
      <w:rPr>
        <w:rFonts w:ascii="Symbol" w:eastAsia="Times New Roman" w:hAnsi="Symbo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4A3232FD"/>
    <w:multiLevelType w:val="hybridMultilevel"/>
    <w:tmpl w:val="FFFFFFFF"/>
    <w:lvl w:ilvl="0" w:tplc="0C09000F">
      <w:start w:val="1"/>
      <w:numFmt w:val="decimal"/>
      <w:lvlText w:val="%1."/>
      <w:lvlJc w:val="left"/>
      <w:pPr>
        <w:tabs>
          <w:tab w:val="num" w:pos="360"/>
        </w:tabs>
        <w:ind w:left="360" w:hanging="360"/>
      </w:pPr>
      <w:rPr>
        <w:rFonts w:cs="Times New Roman"/>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4AA969D1"/>
    <w:multiLevelType w:val="hybridMultilevel"/>
    <w:tmpl w:val="9C9C9E70"/>
    <w:lvl w:ilvl="0" w:tplc="95627B60">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E2F1D2A"/>
    <w:multiLevelType w:val="hybridMultilevel"/>
    <w:tmpl w:val="87DC6A9C"/>
    <w:lvl w:ilvl="0" w:tplc="6C08DF9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91C4BCE"/>
    <w:multiLevelType w:val="hybridMultilevel"/>
    <w:tmpl w:val="70943AC2"/>
    <w:lvl w:ilvl="0" w:tplc="77B0309E">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431652E"/>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BF10E3C"/>
    <w:multiLevelType w:val="hybridMultilevel"/>
    <w:tmpl w:val="A0461296"/>
    <w:lvl w:ilvl="0" w:tplc="29B2D55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D7666ED"/>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4"/>
  </w:num>
  <w:num w:numId="2">
    <w:abstractNumId w:val="7"/>
  </w:num>
  <w:num w:numId="3">
    <w:abstractNumId w:val="8"/>
  </w:num>
  <w:num w:numId="4">
    <w:abstractNumId w:val="3"/>
  </w:num>
  <w:num w:numId="5">
    <w:abstractNumId w:val="10"/>
  </w:num>
  <w:num w:numId="6">
    <w:abstractNumId w:val="1"/>
  </w:num>
  <w:num w:numId="7">
    <w:abstractNumId w:val="16"/>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12"/>
  </w:num>
  <w:num w:numId="12">
    <w:abstractNumId w:val="2"/>
  </w:num>
  <w:num w:numId="13">
    <w:abstractNumId w:val="15"/>
  </w:num>
  <w:num w:numId="14">
    <w:abstractNumId w:val="4"/>
  </w:num>
  <w:num w:numId="15">
    <w:abstractNumId w:val="0"/>
  </w:num>
  <w:num w:numId="16">
    <w:abstractNumId w:val="11"/>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d94eaed2-481f-4112-9e8d-e771ce82555e"/>
  </w:docVars>
  <w:rsids>
    <w:rsidRoot w:val="00460A1E"/>
    <w:rsid w:val="000125A6"/>
    <w:rsid w:val="00015A58"/>
    <w:rsid w:val="00017F38"/>
    <w:rsid w:val="000277CC"/>
    <w:rsid w:val="00033084"/>
    <w:rsid w:val="00037629"/>
    <w:rsid w:val="00055BD1"/>
    <w:rsid w:val="00062099"/>
    <w:rsid w:val="00075489"/>
    <w:rsid w:val="00085DC5"/>
    <w:rsid w:val="00086A2A"/>
    <w:rsid w:val="0009320A"/>
    <w:rsid w:val="000938C1"/>
    <w:rsid w:val="000956B2"/>
    <w:rsid w:val="000A4060"/>
    <w:rsid w:val="000C5BD7"/>
    <w:rsid w:val="000D0415"/>
    <w:rsid w:val="000D5341"/>
    <w:rsid w:val="000E2C3F"/>
    <w:rsid w:val="000E6B2B"/>
    <w:rsid w:val="00105277"/>
    <w:rsid w:val="00105F14"/>
    <w:rsid w:val="00134E49"/>
    <w:rsid w:val="001351A5"/>
    <w:rsid w:val="00137B16"/>
    <w:rsid w:val="00144B82"/>
    <w:rsid w:val="0014773B"/>
    <w:rsid w:val="0015493E"/>
    <w:rsid w:val="001830B6"/>
    <w:rsid w:val="00186165"/>
    <w:rsid w:val="001959F4"/>
    <w:rsid w:val="0019662D"/>
    <w:rsid w:val="001A717F"/>
    <w:rsid w:val="001C6152"/>
    <w:rsid w:val="001D4717"/>
    <w:rsid w:val="001D7D94"/>
    <w:rsid w:val="001E3488"/>
    <w:rsid w:val="001F2B76"/>
    <w:rsid w:val="001F344B"/>
    <w:rsid w:val="001F792F"/>
    <w:rsid w:val="00200583"/>
    <w:rsid w:val="00213007"/>
    <w:rsid w:val="0022370B"/>
    <w:rsid w:val="00233626"/>
    <w:rsid w:val="00240657"/>
    <w:rsid w:val="00246A3B"/>
    <w:rsid w:val="0025080D"/>
    <w:rsid w:val="002524FC"/>
    <w:rsid w:val="00254D31"/>
    <w:rsid w:val="00254F0B"/>
    <w:rsid w:val="0026034E"/>
    <w:rsid w:val="00261D05"/>
    <w:rsid w:val="00263E88"/>
    <w:rsid w:val="00273AC8"/>
    <w:rsid w:val="00276195"/>
    <w:rsid w:val="00280C47"/>
    <w:rsid w:val="002967E9"/>
    <w:rsid w:val="002B34B5"/>
    <w:rsid w:val="002B3C90"/>
    <w:rsid w:val="002B50F6"/>
    <w:rsid w:val="002B67C4"/>
    <w:rsid w:val="002C0EE5"/>
    <w:rsid w:val="002E5720"/>
    <w:rsid w:val="002F0469"/>
    <w:rsid w:val="002F3AE8"/>
    <w:rsid w:val="002F45A8"/>
    <w:rsid w:val="00301A12"/>
    <w:rsid w:val="00302FBA"/>
    <w:rsid w:val="00304FEC"/>
    <w:rsid w:val="00305333"/>
    <w:rsid w:val="00312E53"/>
    <w:rsid w:val="00317D37"/>
    <w:rsid w:val="00326EE7"/>
    <w:rsid w:val="00332C64"/>
    <w:rsid w:val="00340484"/>
    <w:rsid w:val="003448F6"/>
    <w:rsid w:val="00366D8A"/>
    <w:rsid w:val="003830FF"/>
    <w:rsid w:val="00394FFA"/>
    <w:rsid w:val="003A13C2"/>
    <w:rsid w:val="003A5FE6"/>
    <w:rsid w:val="003B3558"/>
    <w:rsid w:val="003B4800"/>
    <w:rsid w:val="003B5B00"/>
    <w:rsid w:val="003B68C8"/>
    <w:rsid w:val="003C320D"/>
    <w:rsid w:val="003C4C1C"/>
    <w:rsid w:val="003D1937"/>
    <w:rsid w:val="003D6020"/>
    <w:rsid w:val="003E3B51"/>
    <w:rsid w:val="003F6D76"/>
    <w:rsid w:val="00400104"/>
    <w:rsid w:val="00400E95"/>
    <w:rsid w:val="00401448"/>
    <w:rsid w:val="00404664"/>
    <w:rsid w:val="00416921"/>
    <w:rsid w:val="00417B6E"/>
    <w:rsid w:val="00423985"/>
    <w:rsid w:val="00423DEE"/>
    <w:rsid w:val="00425541"/>
    <w:rsid w:val="0043186E"/>
    <w:rsid w:val="00433315"/>
    <w:rsid w:val="004465F9"/>
    <w:rsid w:val="00457C76"/>
    <w:rsid w:val="00460A1E"/>
    <w:rsid w:val="00464CD4"/>
    <w:rsid w:val="00491073"/>
    <w:rsid w:val="004A0206"/>
    <w:rsid w:val="004A122D"/>
    <w:rsid w:val="004A21BD"/>
    <w:rsid w:val="004A338F"/>
    <w:rsid w:val="004A3CBE"/>
    <w:rsid w:val="004A78C4"/>
    <w:rsid w:val="004A7DC6"/>
    <w:rsid w:val="004B0C37"/>
    <w:rsid w:val="004B2662"/>
    <w:rsid w:val="004B5666"/>
    <w:rsid w:val="004B661D"/>
    <w:rsid w:val="004B756A"/>
    <w:rsid w:val="004C1507"/>
    <w:rsid w:val="004E58AD"/>
    <w:rsid w:val="004F44A9"/>
    <w:rsid w:val="0050483B"/>
    <w:rsid w:val="005065B4"/>
    <w:rsid w:val="00515337"/>
    <w:rsid w:val="00532241"/>
    <w:rsid w:val="0053377C"/>
    <w:rsid w:val="00542F20"/>
    <w:rsid w:val="00555FEE"/>
    <w:rsid w:val="0056104A"/>
    <w:rsid w:val="005711F0"/>
    <w:rsid w:val="00575CF8"/>
    <w:rsid w:val="00594A6B"/>
    <w:rsid w:val="005A0F8D"/>
    <w:rsid w:val="005B6484"/>
    <w:rsid w:val="005C24A0"/>
    <w:rsid w:val="005C2599"/>
    <w:rsid w:val="005C285E"/>
    <w:rsid w:val="005C543D"/>
    <w:rsid w:val="005E2367"/>
    <w:rsid w:val="005F078A"/>
    <w:rsid w:val="005F0E05"/>
    <w:rsid w:val="005F186E"/>
    <w:rsid w:val="00604CFD"/>
    <w:rsid w:val="0061250D"/>
    <w:rsid w:val="00620C84"/>
    <w:rsid w:val="00625C5E"/>
    <w:rsid w:val="00633A64"/>
    <w:rsid w:val="006351FB"/>
    <w:rsid w:val="0066018F"/>
    <w:rsid w:val="00675E99"/>
    <w:rsid w:val="006A2154"/>
    <w:rsid w:val="006A59FE"/>
    <w:rsid w:val="006A61DC"/>
    <w:rsid w:val="006C3476"/>
    <w:rsid w:val="006D3580"/>
    <w:rsid w:val="006D5338"/>
    <w:rsid w:val="006F4391"/>
    <w:rsid w:val="006F6CF9"/>
    <w:rsid w:val="00713636"/>
    <w:rsid w:val="00722BCE"/>
    <w:rsid w:val="00723559"/>
    <w:rsid w:val="00725ABE"/>
    <w:rsid w:val="00730288"/>
    <w:rsid w:val="00734990"/>
    <w:rsid w:val="00744A52"/>
    <w:rsid w:val="00754BD8"/>
    <w:rsid w:val="007649D8"/>
    <w:rsid w:val="0076593B"/>
    <w:rsid w:val="00772F9B"/>
    <w:rsid w:val="00774175"/>
    <w:rsid w:val="00780124"/>
    <w:rsid w:val="00786E35"/>
    <w:rsid w:val="00792521"/>
    <w:rsid w:val="00792C58"/>
    <w:rsid w:val="00793FBD"/>
    <w:rsid w:val="007955F1"/>
    <w:rsid w:val="007A0DF2"/>
    <w:rsid w:val="007A1CD5"/>
    <w:rsid w:val="007C2CC3"/>
    <w:rsid w:val="007C7A4D"/>
    <w:rsid w:val="007D1CD8"/>
    <w:rsid w:val="007E4D9B"/>
    <w:rsid w:val="007F0952"/>
    <w:rsid w:val="00801013"/>
    <w:rsid w:val="00804661"/>
    <w:rsid w:val="00807E9F"/>
    <w:rsid w:val="00823E2B"/>
    <w:rsid w:val="008249F7"/>
    <w:rsid w:val="00827901"/>
    <w:rsid w:val="0084226A"/>
    <w:rsid w:val="00846A8B"/>
    <w:rsid w:val="00857192"/>
    <w:rsid w:val="00862197"/>
    <w:rsid w:val="008656BD"/>
    <w:rsid w:val="00867BBF"/>
    <w:rsid w:val="008736AD"/>
    <w:rsid w:val="008748D9"/>
    <w:rsid w:val="0088461B"/>
    <w:rsid w:val="00886FE8"/>
    <w:rsid w:val="0089585B"/>
    <w:rsid w:val="008A037F"/>
    <w:rsid w:val="008A33C4"/>
    <w:rsid w:val="008A7EF0"/>
    <w:rsid w:val="008B009C"/>
    <w:rsid w:val="008C2F61"/>
    <w:rsid w:val="008C3B7B"/>
    <w:rsid w:val="008C5D97"/>
    <w:rsid w:val="008D47A4"/>
    <w:rsid w:val="008D5F4E"/>
    <w:rsid w:val="008D7B47"/>
    <w:rsid w:val="008E25DC"/>
    <w:rsid w:val="008E2902"/>
    <w:rsid w:val="00914400"/>
    <w:rsid w:val="00925C79"/>
    <w:rsid w:val="0093182C"/>
    <w:rsid w:val="009363DD"/>
    <w:rsid w:val="00956965"/>
    <w:rsid w:val="00956A83"/>
    <w:rsid w:val="00964F3C"/>
    <w:rsid w:val="00965ABE"/>
    <w:rsid w:val="009802FD"/>
    <w:rsid w:val="00982054"/>
    <w:rsid w:val="00985FE0"/>
    <w:rsid w:val="0099669C"/>
    <w:rsid w:val="00997939"/>
    <w:rsid w:val="009A6E06"/>
    <w:rsid w:val="009C6893"/>
    <w:rsid w:val="009C708A"/>
    <w:rsid w:val="009D0429"/>
    <w:rsid w:val="009D29C1"/>
    <w:rsid w:val="009D60C7"/>
    <w:rsid w:val="009E5384"/>
    <w:rsid w:val="009E6B27"/>
    <w:rsid w:val="009F604B"/>
    <w:rsid w:val="009F6F09"/>
    <w:rsid w:val="00A0255C"/>
    <w:rsid w:val="00A12060"/>
    <w:rsid w:val="00A13BE1"/>
    <w:rsid w:val="00A206F4"/>
    <w:rsid w:val="00A26406"/>
    <w:rsid w:val="00A33D6A"/>
    <w:rsid w:val="00A348AA"/>
    <w:rsid w:val="00A4278B"/>
    <w:rsid w:val="00A5503D"/>
    <w:rsid w:val="00A6655E"/>
    <w:rsid w:val="00A87287"/>
    <w:rsid w:val="00A9571A"/>
    <w:rsid w:val="00A957E7"/>
    <w:rsid w:val="00AA31ED"/>
    <w:rsid w:val="00AA6865"/>
    <w:rsid w:val="00AB69C9"/>
    <w:rsid w:val="00AB6C5F"/>
    <w:rsid w:val="00AB7744"/>
    <w:rsid w:val="00AC4447"/>
    <w:rsid w:val="00AC5035"/>
    <w:rsid w:val="00AD6754"/>
    <w:rsid w:val="00AE36CD"/>
    <w:rsid w:val="00AF0CEA"/>
    <w:rsid w:val="00B05DDB"/>
    <w:rsid w:val="00B06CCE"/>
    <w:rsid w:val="00B1513D"/>
    <w:rsid w:val="00B200D5"/>
    <w:rsid w:val="00B214DE"/>
    <w:rsid w:val="00B27E94"/>
    <w:rsid w:val="00B27FAF"/>
    <w:rsid w:val="00B40CAA"/>
    <w:rsid w:val="00B5035E"/>
    <w:rsid w:val="00B56DD1"/>
    <w:rsid w:val="00B578DB"/>
    <w:rsid w:val="00B717CB"/>
    <w:rsid w:val="00B7450E"/>
    <w:rsid w:val="00B827A9"/>
    <w:rsid w:val="00BA16EB"/>
    <w:rsid w:val="00BB5D38"/>
    <w:rsid w:val="00BB62E8"/>
    <w:rsid w:val="00BC3106"/>
    <w:rsid w:val="00BD382D"/>
    <w:rsid w:val="00BD4CE4"/>
    <w:rsid w:val="00BD72D6"/>
    <w:rsid w:val="00BE32C6"/>
    <w:rsid w:val="00BE5EE4"/>
    <w:rsid w:val="00C21516"/>
    <w:rsid w:val="00C22C62"/>
    <w:rsid w:val="00C25380"/>
    <w:rsid w:val="00C37E51"/>
    <w:rsid w:val="00C40AD6"/>
    <w:rsid w:val="00C51E69"/>
    <w:rsid w:val="00C64825"/>
    <w:rsid w:val="00C64D09"/>
    <w:rsid w:val="00C6610E"/>
    <w:rsid w:val="00C74DD8"/>
    <w:rsid w:val="00C759CB"/>
    <w:rsid w:val="00C8059F"/>
    <w:rsid w:val="00C8203F"/>
    <w:rsid w:val="00C8407D"/>
    <w:rsid w:val="00C87EFF"/>
    <w:rsid w:val="00C920C0"/>
    <w:rsid w:val="00C97ACE"/>
    <w:rsid w:val="00CA361A"/>
    <w:rsid w:val="00CA44D3"/>
    <w:rsid w:val="00CC3F32"/>
    <w:rsid w:val="00CD032A"/>
    <w:rsid w:val="00CD75C3"/>
    <w:rsid w:val="00CE2870"/>
    <w:rsid w:val="00CE4D64"/>
    <w:rsid w:val="00CE7041"/>
    <w:rsid w:val="00CF12AE"/>
    <w:rsid w:val="00D00409"/>
    <w:rsid w:val="00D1103E"/>
    <w:rsid w:val="00D1502D"/>
    <w:rsid w:val="00D161B7"/>
    <w:rsid w:val="00D1746E"/>
    <w:rsid w:val="00D226DD"/>
    <w:rsid w:val="00D320D1"/>
    <w:rsid w:val="00D410A0"/>
    <w:rsid w:val="00D45CF6"/>
    <w:rsid w:val="00D50794"/>
    <w:rsid w:val="00D575E7"/>
    <w:rsid w:val="00D71C8F"/>
    <w:rsid w:val="00D77C96"/>
    <w:rsid w:val="00D90229"/>
    <w:rsid w:val="00DA3F77"/>
    <w:rsid w:val="00DB5A66"/>
    <w:rsid w:val="00DB7215"/>
    <w:rsid w:val="00DC7ADC"/>
    <w:rsid w:val="00DD349F"/>
    <w:rsid w:val="00DF30BC"/>
    <w:rsid w:val="00E318B4"/>
    <w:rsid w:val="00E338AF"/>
    <w:rsid w:val="00E35D9D"/>
    <w:rsid w:val="00E41D4C"/>
    <w:rsid w:val="00E44A24"/>
    <w:rsid w:val="00E457FD"/>
    <w:rsid w:val="00E53BCD"/>
    <w:rsid w:val="00E546C6"/>
    <w:rsid w:val="00E60335"/>
    <w:rsid w:val="00E60853"/>
    <w:rsid w:val="00E748CF"/>
    <w:rsid w:val="00E77A51"/>
    <w:rsid w:val="00E9071C"/>
    <w:rsid w:val="00E9215A"/>
    <w:rsid w:val="00E925CE"/>
    <w:rsid w:val="00EA002F"/>
    <w:rsid w:val="00EA6A63"/>
    <w:rsid w:val="00EC53F8"/>
    <w:rsid w:val="00EC626C"/>
    <w:rsid w:val="00EC6C9E"/>
    <w:rsid w:val="00EC7DD7"/>
    <w:rsid w:val="00ED1A8F"/>
    <w:rsid w:val="00ED4302"/>
    <w:rsid w:val="00ED561B"/>
    <w:rsid w:val="00ED6BB9"/>
    <w:rsid w:val="00EF0256"/>
    <w:rsid w:val="00EF3058"/>
    <w:rsid w:val="00F01248"/>
    <w:rsid w:val="00F04894"/>
    <w:rsid w:val="00F12B5D"/>
    <w:rsid w:val="00F135E6"/>
    <w:rsid w:val="00F17344"/>
    <w:rsid w:val="00F40F11"/>
    <w:rsid w:val="00F47FCD"/>
    <w:rsid w:val="00F548C4"/>
    <w:rsid w:val="00F641CE"/>
    <w:rsid w:val="00F77B00"/>
    <w:rsid w:val="00FB2F2F"/>
    <w:rsid w:val="00FB67A3"/>
    <w:rsid w:val="00FC26A1"/>
    <w:rsid w:val="00FC6E4C"/>
    <w:rsid w:val="00FD6F02"/>
    <w:rsid w:val="00FE56E6"/>
    <w:rsid w:val="00FF64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79435BEB"/>
  <w14:defaultImageDpi w14:val="0"/>
  <w15:docId w15:val="{1792B4B4-27B0-4F62-9B9D-78BEA5C63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013"/>
    <w:rPr>
      <w:rFonts w:ascii="Arial" w:hAnsi="Arial" w:cs="Arial"/>
      <w:sz w:val="22"/>
      <w:szCs w:val="22"/>
      <w:lang w:eastAsia="en-US"/>
    </w:rPr>
  </w:style>
  <w:style w:type="paragraph" w:styleId="Heading1">
    <w:name w:val="heading 1"/>
    <w:basedOn w:val="Normal"/>
    <w:next w:val="Normal"/>
    <w:link w:val="Heading1Char"/>
    <w:uiPriority w:val="9"/>
    <w:qFormat/>
    <w:rsid w:val="00515337"/>
    <w:pPr>
      <w:spacing w:before="1080"/>
      <w:outlineLvl w:val="0"/>
    </w:pPr>
    <w:rPr>
      <w:color w:val="003150"/>
      <w:sz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15337"/>
    <w:rPr>
      <w:rFonts w:ascii="Arial" w:hAnsi="Arial" w:cs="Arial"/>
      <w:color w:val="003150"/>
      <w:sz w:val="22"/>
      <w:szCs w:val="22"/>
    </w:rPr>
  </w:style>
  <w:style w:type="character" w:styleId="Hyperlink">
    <w:name w:val="Hyperlink"/>
    <w:basedOn w:val="DefaultParagraphFont"/>
    <w:uiPriority w:val="99"/>
    <w:rsid w:val="00460A1E"/>
    <w:rPr>
      <w:rFonts w:ascii="Arial" w:hAnsi="Arial" w:cs="Times New Roman"/>
      <w:color w:val="0000FF"/>
      <w:sz w:val="20"/>
      <w:u w:val="single"/>
    </w:rPr>
  </w:style>
  <w:style w:type="paragraph" w:styleId="Header">
    <w:name w:val="header"/>
    <w:basedOn w:val="Normal"/>
    <w:link w:val="HeaderChar"/>
    <w:uiPriority w:val="99"/>
    <w:rsid w:val="003F6D76"/>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2"/>
      <w:szCs w:val="22"/>
      <w:lang w:val="x-none" w:eastAsia="en-US"/>
    </w:rPr>
  </w:style>
  <w:style w:type="paragraph" w:styleId="Footer">
    <w:name w:val="footer"/>
    <w:basedOn w:val="Normal"/>
    <w:link w:val="FooterChar"/>
    <w:uiPriority w:val="99"/>
    <w:rsid w:val="008B009C"/>
    <w:pPr>
      <w:tabs>
        <w:tab w:val="center" w:pos="4153"/>
        <w:tab w:val="right" w:pos="8306"/>
      </w:tabs>
    </w:pPr>
    <w:rPr>
      <w:rFonts w:asciiTheme="minorHAnsi" w:hAnsiTheme="minorHAnsi"/>
      <w:color w:val="FFFFFF" w:themeColor="background1"/>
    </w:rPr>
  </w:style>
  <w:style w:type="character" w:customStyle="1" w:styleId="FooterChar">
    <w:name w:val="Footer Char"/>
    <w:basedOn w:val="DefaultParagraphFont"/>
    <w:link w:val="Footer"/>
    <w:uiPriority w:val="99"/>
    <w:locked/>
    <w:rsid w:val="008B009C"/>
    <w:rPr>
      <w:rFonts w:asciiTheme="minorHAnsi" w:hAnsiTheme="minorHAnsi" w:cs="Arial"/>
      <w:color w:val="FFFFFF" w:themeColor="background1"/>
      <w:sz w:val="22"/>
      <w:szCs w:val="22"/>
      <w:lang w:val="x-none" w:eastAsia="en-US"/>
    </w:rPr>
  </w:style>
  <w:style w:type="table" w:styleId="TableGrid">
    <w:name w:val="Table Grid"/>
    <w:basedOn w:val="TableNormal"/>
    <w:uiPriority w:val="39"/>
    <w:rsid w:val="005065B4"/>
    <w:pPr>
      <w:keepLine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rsid w:val="008A037F"/>
    <w:rPr>
      <w:rFonts w:cs="Times New Roman"/>
      <w:color w:val="800080"/>
      <w:u w:val="single"/>
    </w:rPr>
  </w:style>
  <w:style w:type="paragraph" w:styleId="BalloonText">
    <w:name w:val="Balloon Text"/>
    <w:basedOn w:val="Normal"/>
    <w:link w:val="BalloonTextChar"/>
    <w:uiPriority w:val="99"/>
    <w:semiHidden/>
    <w:rsid w:val="005C259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sz w:val="18"/>
      <w:szCs w:val="18"/>
      <w:lang w:val="x-none" w:eastAsia="en-US"/>
    </w:rPr>
  </w:style>
  <w:style w:type="paragraph" w:customStyle="1" w:styleId="Char1">
    <w:name w:val="Char1"/>
    <w:basedOn w:val="Normal"/>
    <w:rsid w:val="00312E53"/>
    <w:pPr>
      <w:spacing w:after="160" w:line="240" w:lineRule="exact"/>
    </w:pPr>
    <w:rPr>
      <w:rFonts w:ascii="Verdana" w:eastAsia="MS Mincho" w:hAnsi="Verdana" w:cs="Times New Roman"/>
      <w:sz w:val="20"/>
      <w:szCs w:val="20"/>
      <w:lang w:val="en-US"/>
    </w:rPr>
  </w:style>
  <w:style w:type="character" w:customStyle="1" w:styleId="text91548font1">
    <w:name w:val="text91548font1"/>
    <w:basedOn w:val="DefaultParagraphFont"/>
    <w:rsid w:val="000A4060"/>
    <w:rPr>
      <w:rFonts w:ascii="Arial" w:hAnsi="Arial" w:cs="Arial"/>
      <w:color w:val="4D4D4F"/>
      <w:sz w:val="24"/>
      <w:szCs w:val="24"/>
    </w:rPr>
  </w:style>
  <w:style w:type="paragraph" w:styleId="ListParagraph">
    <w:name w:val="List Paragraph"/>
    <w:basedOn w:val="Normal"/>
    <w:uiPriority w:val="34"/>
    <w:qFormat/>
    <w:rsid w:val="00017F38"/>
    <w:pPr>
      <w:ind w:left="720"/>
      <w:contextualSpacing/>
    </w:pPr>
  </w:style>
  <w:style w:type="character" w:styleId="CommentReference">
    <w:name w:val="annotation reference"/>
    <w:basedOn w:val="DefaultParagraphFont"/>
    <w:uiPriority w:val="99"/>
    <w:rsid w:val="00055BD1"/>
    <w:rPr>
      <w:rFonts w:cs="Times New Roman"/>
      <w:sz w:val="16"/>
      <w:szCs w:val="16"/>
    </w:rPr>
  </w:style>
  <w:style w:type="paragraph" w:styleId="CommentText">
    <w:name w:val="annotation text"/>
    <w:basedOn w:val="Normal"/>
    <w:link w:val="CommentTextChar"/>
    <w:uiPriority w:val="99"/>
    <w:rsid w:val="00055BD1"/>
    <w:rPr>
      <w:sz w:val="20"/>
      <w:szCs w:val="20"/>
    </w:rPr>
  </w:style>
  <w:style w:type="character" w:customStyle="1" w:styleId="CommentTextChar">
    <w:name w:val="Comment Text Char"/>
    <w:basedOn w:val="DefaultParagraphFont"/>
    <w:link w:val="CommentText"/>
    <w:uiPriority w:val="99"/>
    <w:locked/>
    <w:rsid w:val="00055BD1"/>
    <w:rPr>
      <w:rFonts w:ascii="Arial" w:hAnsi="Arial" w:cs="Arial"/>
      <w:lang w:val="x-none" w:eastAsia="en-US"/>
    </w:rPr>
  </w:style>
  <w:style w:type="paragraph" w:styleId="CommentSubject">
    <w:name w:val="annotation subject"/>
    <w:basedOn w:val="CommentText"/>
    <w:next w:val="CommentText"/>
    <w:link w:val="CommentSubjectChar"/>
    <w:uiPriority w:val="99"/>
    <w:rsid w:val="00055BD1"/>
    <w:rPr>
      <w:b/>
      <w:bCs/>
    </w:rPr>
  </w:style>
  <w:style w:type="character" w:customStyle="1" w:styleId="CommentSubjectChar">
    <w:name w:val="Comment Subject Char"/>
    <w:basedOn w:val="CommentTextChar"/>
    <w:link w:val="CommentSubject"/>
    <w:uiPriority w:val="99"/>
    <w:locked/>
    <w:rsid w:val="00055BD1"/>
    <w:rPr>
      <w:rFonts w:ascii="Arial" w:hAnsi="Arial" w:cs="Arial"/>
      <w:b/>
      <w:bCs/>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052518">
      <w:marLeft w:val="0"/>
      <w:marRight w:val="0"/>
      <w:marTop w:val="0"/>
      <w:marBottom w:val="0"/>
      <w:divBdr>
        <w:top w:val="none" w:sz="0" w:space="0" w:color="auto"/>
        <w:left w:val="none" w:sz="0" w:space="0" w:color="auto"/>
        <w:bottom w:val="none" w:sz="0" w:space="0" w:color="auto"/>
        <w:right w:val="none" w:sz="0" w:space="0" w:color="auto"/>
      </w:divBdr>
    </w:div>
    <w:div w:id="357052519">
      <w:marLeft w:val="0"/>
      <w:marRight w:val="0"/>
      <w:marTop w:val="0"/>
      <w:marBottom w:val="0"/>
      <w:divBdr>
        <w:top w:val="none" w:sz="0" w:space="0" w:color="auto"/>
        <w:left w:val="none" w:sz="0" w:space="0" w:color="auto"/>
        <w:bottom w:val="none" w:sz="0" w:space="0" w:color="auto"/>
        <w:right w:val="none" w:sz="0" w:space="0" w:color="auto"/>
      </w:divBdr>
    </w:div>
    <w:div w:id="357052520">
      <w:marLeft w:val="0"/>
      <w:marRight w:val="0"/>
      <w:marTop w:val="0"/>
      <w:marBottom w:val="0"/>
      <w:divBdr>
        <w:top w:val="none" w:sz="0" w:space="0" w:color="auto"/>
        <w:left w:val="none" w:sz="0" w:space="0" w:color="auto"/>
        <w:bottom w:val="none" w:sz="0" w:space="0" w:color="auto"/>
        <w:right w:val="none" w:sz="0" w:space="0" w:color="auto"/>
      </w:divBdr>
    </w:div>
    <w:div w:id="197624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apsc.gov.au/recruitability"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7C00B1AD6E8E847BD3D716FEFCF73FF" ma:contentTypeVersion="6" ma:contentTypeDescription="Create a new document." ma:contentTypeScope="" ma:versionID="96964de7b2dde07c56adb090a70c60d1">
  <xsd:schema xmlns:xsd="http://www.w3.org/2001/XMLSchema" xmlns:xs="http://www.w3.org/2001/XMLSchema" xmlns:p="http://schemas.microsoft.com/office/2006/metadata/properties" xmlns:ns1="http://schemas.microsoft.com/sharepoint/v3" xmlns:ns2="7cf0e0db-f490-4122-abae-21917392c748" targetNamespace="http://schemas.microsoft.com/office/2006/metadata/properties" ma:root="true" ma:fieldsID="2cb664c361613bb96dc075aa3460e4ec" ns1:_="" ns2:_="">
    <xsd:import namespace="http://schemas.microsoft.com/sharepoint/v3"/>
    <xsd:import namespace="7cf0e0db-f490-4122-abae-21917392c748"/>
    <xsd:element name="properties">
      <xsd:complexType>
        <xsd:sequence>
          <xsd:element name="documentManagement">
            <xsd:complexType>
              <xsd:all>
                <xsd:element ref="ns1:PublishingStartDate" minOccurs="0"/>
                <xsd:element ref="ns1:PublishingExpirationDate" minOccurs="0"/>
                <xsd:element ref="ns2:Display_x0020_as" minOccurs="0"/>
                <xsd:element ref="ns2: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f0e0db-f490-4122-abae-21917392c748" elementFormDefault="qualified">
    <xsd:import namespace="http://schemas.microsoft.com/office/2006/documentManagement/types"/>
    <xsd:import namespace="http://schemas.microsoft.com/office/infopath/2007/PartnerControls"/>
    <xsd:element name="Display_x0020_as" ma:index="10" nillable="true" ma:displayName="Display as" ma:default="N/A" ma:description="for identifying policies procedures, forms and templates" ma:internalName="Display_x0020_as" ma:requiredMultiChoice="true">
      <xsd:complexType>
        <xsd:complexContent>
          <xsd:extension base="dms:MultiChoice">
            <xsd:sequence>
              <xsd:element name="Value" maxOccurs="unbounded" minOccurs="0" nillable="true">
                <xsd:simpleType>
                  <xsd:restriction base="dms:Choice">
                    <xsd:enumeration value="Policy"/>
                    <xsd:enumeration value="Procedure"/>
                    <xsd:enumeration value="Form"/>
                    <xsd:enumeration value="Template"/>
                    <xsd:enumeration value="Checklist"/>
                    <xsd:enumeration value="Contact"/>
                    <xsd:enumeration value="News"/>
                    <xsd:enumeration value="BSGnews"/>
                    <xsd:enumeration value="N/A"/>
                  </xsd:restriction>
                </xsd:simpleType>
              </xsd:element>
            </xsd:sequence>
          </xsd:extension>
        </xsd:complexContent>
      </xsd:complexType>
    </xsd:element>
    <xsd:element name="Topic" ma:index="11" nillable="true" ma:displayName="Topic" ma:format="Dropdown" ma:internalName="Topic">
      <xsd:simpleType>
        <xsd:restriction base="dms:Choice">
          <xsd:enumeration value="ABARES"/>
          <xsd:enumeration value="Accountable Authority Instructions"/>
          <xsd:enumeration value="Agricultural Productivity"/>
          <xsd:enumeration value="All Systems"/>
          <xsd:enumeration value="Awards &amp; Recognition"/>
          <xsd:enumeration value="Biosecurity"/>
          <xsd:enumeration value="Business Support"/>
          <xsd:enumeration value="Central East"/>
          <xsd:enumeration value="Changes to the Department"/>
          <xsd:enumeration value="Climate Change"/>
          <xsd:enumeration value="Committees &amp; Networks"/>
          <xsd:enumeration value="Communication Services Panels"/>
          <xsd:enumeration value="Communication Support"/>
          <xsd:enumeration value="Conduct &amp; Behaviour"/>
          <xsd:enumeration value="Contacts"/>
          <xsd:enumeration value="Delegations"/>
          <xsd:enumeration value="Deregulation"/>
          <xsd:enumeration value="Emergency"/>
          <xsd:enumeration value="Finance - Accounts Payable"/>
          <xsd:enumeration value="Finance - Accounts Receivable"/>
          <xsd:enumeration value="Finance - Budgets"/>
          <xsd:enumeration value="Finance - Cash Receipting"/>
          <xsd:enumeration value="Finance - Certificate of Compliance"/>
          <xsd:enumeration value="Finance - Chart of Accounts"/>
          <xsd:enumeration value="Finance - Collector of Public Monies"/>
          <xsd:enumeration value="Finance - Corporate Credit Cards"/>
          <xsd:enumeration value="Finance - Cost Recovery"/>
          <xsd:enumeration value="Finance - Debt Management"/>
          <xsd:enumeration value="Finance - Fixed Assets"/>
          <xsd:enumeration value="Finance - General Ledger"/>
          <xsd:enumeration value="Finance - Investment Framework"/>
          <xsd:enumeration value="Finance - National Partnership Payments"/>
          <xsd:enumeration value="Finance - Reporting"/>
          <xsd:enumeration value="Finance - Revenue"/>
          <xsd:enumeration value="Finance - Taxation"/>
          <xsd:enumeration value="Financial Accountancy Services Panel"/>
          <xsd:enumeration value="Financial Systems"/>
          <xsd:enumeration value="Forms &amp; Templates"/>
          <xsd:enumeration value="Fraud, Corruption &amp; Security"/>
          <xsd:enumeration value="Freedom of Information and Privacy"/>
          <xsd:enumeration value="Grants Management"/>
          <xsd:enumeration value="Health and Safety"/>
          <xsd:enumeration value="Information/Records Management"/>
          <xsd:enumeration value="Instructional Material Library (IML)"/>
          <xsd:enumeration value="Insurance"/>
          <xsd:enumeration value="International Trade &amp; Engagement"/>
          <xsd:enumeration value="IT Services"/>
          <xsd:enumeration value="Learning &amp; Development"/>
          <xsd:enumeration value="Leave"/>
          <xsd:enumeration value="Legal"/>
          <xsd:enumeration value="Legislation &amp; Regulation"/>
          <xsd:enumeration value="Let's Talk"/>
          <xsd:enumeration value="Library"/>
          <xsd:enumeration value="Mail &amp; Freight"/>
          <xsd:enumeration value="Marketing &amp; Advertising"/>
          <xsd:enumeration value="Media &amp; Speeches"/>
          <xsd:enumeration value="Minister"/>
          <xsd:enumeration value="Ministerial &amp; Parliamentary"/>
          <xsd:enumeration value="New Starters"/>
          <xsd:enumeration value="News &amp; Events"/>
          <xsd:enumeration value="North East"/>
          <xsd:enumeration value="Northern"/>
          <xsd:enumeration value="Office Supplies"/>
          <xsd:enumeration value="Online Publishing"/>
          <xsd:enumeration value="Our Portfolio"/>
          <xsd:enumeration value="Parliamentary Secretary"/>
          <xsd:enumeration value="People Strategies"/>
          <xsd:enumeration value="Performance Management"/>
          <xsd:enumeration value="Planning and Reporting"/>
          <xsd:enumeration value="Print Publishing"/>
          <xsd:enumeration value="Procurement &amp; Contracts"/>
          <xsd:enumeration value="Program &amp; Project Management"/>
          <xsd:enumeration value="Property &amp; Facilities"/>
          <xsd:enumeration value="Recruitment"/>
          <xsd:enumeration value="Regions"/>
          <xsd:enumeration value="Risk Management and Business Continuity"/>
          <xsd:enumeration value="Salary"/>
          <xsd:enumeration value="Secretary &amp; Executive"/>
          <xsd:enumeration value="Social"/>
          <xsd:enumeration value="Social Media"/>
          <xsd:enumeration value="South East"/>
          <xsd:enumeration value="South West"/>
          <xsd:enumeration value="Sponsorship"/>
          <xsd:enumeration value="Staff Surveys"/>
          <xsd:enumeration value="Stakeholders"/>
          <xsd:enumeration value="Strategic Directions"/>
          <xsd:enumeration value="Structure"/>
          <xsd:enumeration value="Style Guides &amp; Writing"/>
          <xsd:enumeration value="Sustainable Resource Management"/>
          <xsd:enumeration value="Trade and Market Access"/>
          <xsd:enumeration value="Travel"/>
          <xsd:enumeration value="Vehicles"/>
          <xsd:enumeration value="Voice &amp; Data"/>
          <xsd:enumeration value="Working Arrangements"/>
          <xsd:enumeration value="Worklife Balance"/>
          <xsd:enumeration value="Workplace Diversit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opic xmlns="7cf0e0db-f490-4122-abae-21917392c748" xsi:nil="true"/>
    <PublishingExpirationDate xmlns="http://schemas.microsoft.com/sharepoint/v3" xsi:nil="true"/>
    <PublishingStartDate xmlns="http://schemas.microsoft.com/sharepoint/v3" xsi:nil="true"/>
    <Display_x0020_as xmlns="7cf0e0db-f490-4122-abae-21917392c748"/>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493470-42B8-4E9B-B97D-F6AE707B0F7E}">
  <ds:schemaRefs>
    <ds:schemaRef ds:uri="http://schemas.microsoft.com/office/2006/metadata/longProperties"/>
  </ds:schemaRefs>
</ds:datastoreItem>
</file>

<file path=customXml/itemProps2.xml><?xml version="1.0" encoding="utf-8"?>
<ds:datastoreItem xmlns:ds="http://schemas.openxmlformats.org/officeDocument/2006/customXml" ds:itemID="{49A74E26-216D-41BF-8F15-899ABA1FEB5F}">
  <ds:schemaRefs>
    <ds:schemaRef ds:uri="http://schemas.openxmlformats.org/officeDocument/2006/bibliography"/>
  </ds:schemaRefs>
</ds:datastoreItem>
</file>

<file path=customXml/itemProps3.xml><?xml version="1.0" encoding="utf-8"?>
<ds:datastoreItem xmlns:ds="http://schemas.openxmlformats.org/officeDocument/2006/customXml" ds:itemID="{42A73043-DB4E-4A1A-A5E7-674F5CA54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f0e0db-f490-4122-abae-21917392c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8587E9-CAEF-40E5-AAA2-DD3833B72794}">
  <ds:schemaRefs>
    <ds:schemaRef ds:uri="http://schemas.microsoft.com/office/2006/metadata/properties"/>
    <ds:schemaRef ds:uri="http://schemas.microsoft.com/office/infopath/2007/PartnerControls"/>
    <ds:schemaRef ds:uri="7cf0e0db-f490-4122-abae-21917392c748"/>
    <ds:schemaRef ds:uri="http://schemas.microsoft.com/sharepoint/v3"/>
  </ds:schemaRefs>
</ds:datastoreItem>
</file>

<file path=customXml/itemProps5.xml><?xml version="1.0" encoding="utf-8"?>
<ds:datastoreItem xmlns:ds="http://schemas.openxmlformats.org/officeDocument/2006/customXml" ds:itemID="{5F96606E-F9BD-44A6-93A6-3B0C969128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5</Pages>
  <Words>1868</Words>
  <Characters>10844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Duty Statement Template</vt:lpstr>
    </vt:vector>
  </TitlesOfParts>
  <Company>Department of Agriculture Fisheries &amp; Forestry</Company>
  <LinksUpToDate>false</LinksUpToDate>
  <CharactersWithSpaces>12687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 Template</dc:title>
  <dc:subject/>
  <dc:creator>Oriley Lance</dc:creator>
  <cp:keywords/>
  <dc:description/>
  <cp:lastModifiedBy>Evans, Jody</cp:lastModifiedBy>
  <cp:revision>11</cp:revision>
  <cp:lastPrinted>2022-04-20T04:15:00Z</cp:lastPrinted>
  <dcterms:created xsi:type="dcterms:W3CDTF">2022-04-20T01:04:00Z</dcterms:created>
  <dcterms:modified xsi:type="dcterms:W3CDTF">2022-04-21T02:37:00Z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Oriley Lance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ies>
</file>