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Toc341085719" w:displacedByCustomXml="next"/>
    <w:sdt>
      <w:sdtPr>
        <w:rPr>
          <w:iCs/>
          <w:color w:val="001D34" w:themeColor="accent2"/>
          <w:kern w:val="0"/>
          <w:sz w:val="32"/>
          <w:szCs w:val="32"/>
        </w:rPr>
        <w:alias w:val="PD Title"/>
        <w:tag w:val="PD Title"/>
        <w:id w:val="665750595"/>
        <w:lock w:val="sdtContentLocked"/>
        <w:placeholder>
          <w:docPart w:val="DefaultPlaceholder_-1854013440"/>
        </w:placeholder>
      </w:sdtPr>
      <w:sdtEndPr/>
      <w:sdtContent>
        <w:p w14:paraId="0C267356" w14:textId="45374B71" w:rsidR="00332C06" w:rsidRPr="00674783" w:rsidRDefault="00CC201B" w:rsidP="00DF2E11">
          <w:pPr>
            <w:pStyle w:val="Heading1"/>
            <w:spacing w:after="0"/>
          </w:pPr>
          <w:r>
            <w:t>Position Details</w:t>
          </w:r>
          <w:bookmarkEnd w:id="0"/>
        </w:p>
        <w:p w14:paraId="3A2372C6" w14:textId="77777777" w:rsidR="006246C0" w:rsidRDefault="00F43284" w:rsidP="00DF2E11">
          <w:pPr>
            <w:pStyle w:val="Heading2"/>
            <w:spacing w:before="0" w:after="120"/>
          </w:pPr>
          <w:r>
            <w:t>Research Projects</w:t>
          </w:r>
          <w:r w:rsidR="00CC201B">
            <w:t>- CSOF</w:t>
          </w:r>
          <w:r w:rsidR="006B4076">
            <w:t>5</w:t>
          </w:r>
        </w:p>
      </w:sdtContent>
    </w:sdt>
    <w:tbl>
      <w:tblPr>
        <w:tblStyle w:val="TableCSIRO"/>
        <w:tblW w:w="9923" w:type="dxa"/>
        <w:tblInd w:w="0" w:type="dxa"/>
        <w:tblLook w:val="00A0" w:firstRow="1" w:lastRow="0" w:firstColumn="1" w:lastColumn="0" w:noHBand="0" w:noVBand="0"/>
      </w:tblPr>
      <w:tblGrid>
        <w:gridCol w:w="2477"/>
        <w:gridCol w:w="7446"/>
      </w:tblGrid>
      <w:tr w:rsidR="00452FD5" w:rsidRPr="0093721B" w14:paraId="275C359F" w14:textId="77777777" w:rsidTr="001416B4">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7CF6E92C" w14:textId="77777777" w:rsidR="00452FD5" w:rsidRPr="0093721B" w:rsidRDefault="00452FD5" w:rsidP="00291D75">
            <w:pPr>
              <w:pStyle w:val="ColumnHeading"/>
              <w:spacing w:before="0" w:line="240" w:lineRule="auto"/>
              <w:rPr>
                <w:sz w:val="22"/>
              </w:rPr>
            </w:pPr>
            <w:r w:rsidRPr="0093721B">
              <w:rPr>
                <w:sz w:val="22"/>
              </w:rPr>
              <w:t>The following information is for applicants</w:t>
            </w:r>
          </w:p>
        </w:tc>
      </w:tr>
      <w:tr w:rsidR="00CC201B" w:rsidRPr="0093721B" w14:paraId="68C91CD6" w14:textId="77777777" w:rsidTr="001416B4">
        <w:trPr>
          <w:cnfStyle w:val="000000100000" w:firstRow="0" w:lastRow="0" w:firstColumn="0" w:lastColumn="0" w:oddVBand="0" w:evenVBand="0" w:oddHBand="1"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1248" w:type="pct"/>
            <w:vAlign w:val="center"/>
          </w:tcPr>
          <w:p w14:paraId="1781D953" w14:textId="77777777" w:rsidR="00CC201B" w:rsidRPr="001416B4" w:rsidRDefault="00BB763A" w:rsidP="00291D75">
            <w:pPr>
              <w:pStyle w:val="TableText"/>
              <w:spacing w:before="0" w:after="0" w:line="240" w:lineRule="auto"/>
              <w:rPr>
                <w:sz w:val="21"/>
                <w:szCs w:val="21"/>
              </w:rPr>
            </w:pPr>
            <w:r w:rsidRPr="001416B4">
              <w:rPr>
                <w:sz w:val="21"/>
                <w:szCs w:val="21"/>
              </w:rPr>
              <w:t>Advertised Job Title</w:t>
            </w:r>
          </w:p>
        </w:tc>
        <w:tc>
          <w:tcPr>
            <w:tcW w:w="3752" w:type="pct"/>
            <w:vAlign w:val="center"/>
          </w:tcPr>
          <w:p w14:paraId="6B7B0058" w14:textId="268D01FB" w:rsidR="00CC201B" w:rsidRPr="0093721B" w:rsidRDefault="00F063EB" w:rsidP="00291D75">
            <w:pPr>
              <w:pStyle w:val="TableText"/>
              <w:spacing w:before="0" w:after="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Duty Veterinarian</w:t>
            </w:r>
          </w:p>
        </w:tc>
      </w:tr>
      <w:tr w:rsidR="00CC201B" w:rsidRPr="0093721B" w14:paraId="6F5F2209" w14:textId="77777777" w:rsidTr="001416B4">
        <w:trPr>
          <w:trHeight w:val="337"/>
        </w:trPr>
        <w:tc>
          <w:tcPr>
            <w:cnfStyle w:val="001000000000" w:firstRow="0" w:lastRow="0" w:firstColumn="1" w:lastColumn="0" w:oddVBand="0" w:evenVBand="0" w:oddHBand="0" w:evenHBand="0" w:firstRowFirstColumn="0" w:firstRowLastColumn="0" w:lastRowFirstColumn="0" w:lastRowLastColumn="0"/>
            <w:tcW w:w="1248" w:type="pct"/>
            <w:vAlign w:val="center"/>
          </w:tcPr>
          <w:p w14:paraId="06643B1A" w14:textId="77777777" w:rsidR="00CC201B" w:rsidRPr="001416B4" w:rsidRDefault="00BB763A" w:rsidP="00291D75">
            <w:pPr>
              <w:pStyle w:val="TableText"/>
              <w:spacing w:before="0" w:after="0" w:line="240" w:lineRule="auto"/>
              <w:rPr>
                <w:sz w:val="21"/>
                <w:szCs w:val="21"/>
              </w:rPr>
            </w:pPr>
            <w:r w:rsidRPr="001416B4">
              <w:rPr>
                <w:sz w:val="21"/>
                <w:szCs w:val="21"/>
              </w:rPr>
              <w:t>Job Reference</w:t>
            </w:r>
          </w:p>
        </w:tc>
        <w:tc>
          <w:tcPr>
            <w:tcW w:w="3752" w:type="pct"/>
            <w:vAlign w:val="center"/>
          </w:tcPr>
          <w:p w14:paraId="4E3C0380" w14:textId="1D5C7E2B" w:rsidR="00CC201B" w:rsidRPr="0093721B" w:rsidRDefault="0073702D" w:rsidP="00291D75">
            <w:pPr>
              <w:pStyle w:val="TableBullet"/>
              <w:numPr>
                <w:ilvl w:val="0"/>
                <w:numId w:val="0"/>
              </w:numPr>
              <w:spacing w:before="0" w:after="0" w:line="240" w:lineRule="auto"/>
              <w:ind w:left="170" w:hanging="170"/>
              <w:cnfStyle w:val="000000000000" w:firstRow="0" w:lastRow="0" w:firstColumn="0" w:lastColumn="0" w:oddVBand="0" w:evenVBand="0" w:oddHBand="0" w:evenHBand="0" w:firstRowFirstColumn="0" w:firstRowLastColumn="0" w:lastRowFirstColumn="0" w:lastRowLastColumn="0"/>
              <w:rPr>
                <w:sz w:val="22"/>
              </w:rPr>
            </w:pPr>
            <w:r>
              <w:rPr>
                <w:sz w:val="22"/>
              </w:rPr>
              <w:t>80609</w:t>
            </w:r>
          </w:p>
        </w:tc>
      </w:tr>
      <w:tr w:rsidR="00BB778B" w:rsidRPr="0093721B" w14:paraId="5C2402CA" w14:textId="77777777" w:rsidTr="001416B4">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248" w:type="pct"/>
            <w:vAlign w:val="center"/>
          </w:tcPr>
          <w:p w14:paraId="2FA9999F" w14:textId="77777777" w:rsidR="00BB778B" w:rsidRPr="001416B4" w:rsidRDefault="00BB778B" w:rsidP="00291D75">
            <w:pPr>
              <w:pStyle w:val="TableText"/>
              <w:spacing w:before="0" w:after="0" w:line="240" w:lineRule="auto"/>
              <w:rPr>
                <w:sz w:val="21"/>
                <w:szCs w:val="21"/>
              </w:rPr>
            </w:pPr>
            <w:r w:rsidRPr="001416B4">
              <w:rPr>
                <w:sz w:val="21"/>
                <w:szCs w:val="21"/>
              </w:rPr>
              <w:t>Tenure</w:t>
            </w:r>
          </w:p>
        </w:tc>
        <w:tc>
          <w:tcPr>
            <w:tcW w:w="3752" w:type="pct"/>
            <w:vAlign w:val="center"/>
          </w:tcPr>
          <w:p w14:paraId="32FAD757" w14:textId="27449347" w:rsidR="00BB778B" w:rsidRPr="0093721B" w:rsidRDefault="00BB778B" w:rsidP="00291D75">
            <w:pPr>
              <w:pStyle w:val="TableBullet"/>
              <w:numPr>
                <w:ilvl w:val="0"/>
                <w:numId w:val="0"/>
              </w:numPr>
              <w:spacing w:before="0" w:after="0" w:line="240" w:lineRule="auto"/>
              <w:cnfStyle w:val="000000100000" w:firstRow="0" w:lastRow="0" w:firstColumn="0" w:lastColumn="0" w:oddVBand="0" w:evenVBand="0" w:oddHBand="1" w:evenHBand="0" w:firstRowFirstColumn="0" w:firstRowLastColumn="0" w:lastRowFirstColumn="0" w:lastRowLastColumn="0"/>
              <w:rPr>
                <w:sz w:val="22"/>
              </w:rPr>
            </w:pPr>
            <w:r w:rsidRPr="0093721B">
              <w:rPr>
                <w:sz w:val="22"/>
              </w:rPr>
              <w:t>Indefinite</w:t>
            </w:r>
            <w:r w:rsidR="0073702D">
              <w:rPr>
                <w:sz w:val="22"/>
              </w:rPr>
              <w:t>, f</w:t>
            </w:r>
            <w:r w:rsidRPr="0093721B">
              <w:rPr>
                <w:sz w:val="22"/>
              </w:rPr>
              <w:t>ull-time</w:t>
            </w:r>
          </w:p>
        </w:tc>
      </w:tr>
      <w:tr w:rsidR="00BB778B" w:rsidRPr="0093721B" w14:paraId="10EA6FAA" w14:textId="77777777" w:rsidTr="001416B4">
        <w:trPr>
          <w:trHeight w:val="413"/>
        </w:trPr>
        <w:tc>
          <w:tcPr>
            <w:cnfStyle w:val="001000000000" w:firstRow="0" w:lastRow="0" w:firstColumn="1" w:lastColumn="0" w:oddVBand="0" w:evenVBand="0" w:oddHBand="0" w:evenHBand="0" w:firstRowFirstColumn="0" w:firstRowLastColumn="0" w:lastRowFirstColumn="0" w:lastRowLastColumn="0"/>
            <w:tcW w:w="1248" w:type="pct"/>
            <w:vAlign w:val="center"/>
          </w:tcPr>
          <w:p w14:paraId="6C8BE595" w14:textId="77777777" w:rsidR="00BB778B" w:rsidRPr="001416B4" w:rsidRDefault="00BB778B" w:rsidP="00291D75">
            <w:pPr>
              <w:pStyle w:val="TableText"/>
              <w:spacing w:before="0" w:after="0" w:line="240" w:lineRule="auto"/>
              <w:rPr>
                <w:sz w:val="21"/>
                <w:szCs w:val="21"/>
              </w:rPr>
            </w:pPr>
            <w:r w:rsidRPr="001416B4">
              <w:rPr>
                <w:sz w:val="21"/>
                <w:szCs w:val="21"/>
              </w:rPr>
              <w:t>Salary Range</w:t>
            </w:r>
          </w:p>
        </w:tc>
        <w:tc>
          <w:tcPr>
            <w:tcW w:w="3752" w:type="pct"/>
            <w:vAlign w:val="center"/>
          </w:tcPr>
          <w:p w14:paraId="4DF37C0A" w14:textId="5123270C" w:rsidR="00BB778B" w:rsidRPr="0093721B" w:rsidRDefault="00BB778B" w:rsidP="001416B4">
            <w:pPr>
              <w:pStyle w:val="TableBullet"/>
              <w:numPr>
                <w:ilvl w:val="0"/>
                <w:numId w:val="0"/>
              </w:numPr>
              <w:spacing w:before="0" w:after="0" w:line="240" w:lineRule="auto"/>
              <w:cnfStyle w:val="000000000000" w:firstRow="0" w:lastRow="0" w:firstColumn="0" w:lastColumn="0" w:oddVBand="0" w:evenVBand="0" w:oddHBand="0" w:evenHBand="0" w:firstRowFirstColumn="0" w:firstRowLastColumn="0" w:lastRowFirstColumn="0" w:lastRowLastColumn="0"/>
              <w:rPr>
                <w:sz w:val="22"/>
              </w:rPr>
            </w:pPr>
            <w:r w:rsidRPr="0093721B">
              <w:rPr>
                <w:sz w:val="22"/>
              </w:rPr>
              <w:t>AU$</w:t>
            </w:r>
            <w:r w:rsidR="0073702D">
              <w:rPr>
                <w:sz w:val="22"/>
              </w:rPr>
              <w:t>102</w:t>
            </w:r>
            <w:r>
              <w:rPr>
                <w:sz w:val="22"/>
              </w:rPr>
              <w:t>k</w:t>
            </w:r>
            <w:r w:rsidRPr="0093721B">
              <w:rPr>
                <w:sz w:val="22"/>
              </w:rPr>
              <w:t xml:space="preserve"> </w:t>
            </w:r>
            <w:r>
              <w:rPr>
                <w:sz w:val="22"/>
              </w:rPr>
              <w:t>-</w:t>
            </w:r>
            <w:r w:rsidRPr="0093721B">
              <w:rPr>
                <w:sz w:val="22"/>
              </w:rPr>
              <w:t xml:space="preserve"> AU$</w:t>
            </w:r>
            <w:r w:rsidR="0073702D">
              <w:rPr>
                <w:sz w:val="22"/>
              </w:rPr>
              <w:t>111</w:t>
            </w:r>
            <w:r>
              <w:rPr>
                <w:sz w:val="22"/>
              </w:rPr>
              <w:t>k</w:t>
            </w:r>
            <w:r w:rsidRPr="0093721B">
              <w:rPr>
                <w:sz w:val="22"/>
              </w:rPr>
              <w:t xml:space="preserve"> </w:t>
            </w:r>
            <w:r w:rsidR="001416B4">
              <w:rPr>
                <w:sz w:val="22"/>
              </w:rPr>
              <w:t>pa</w:t>
            </w:r>
            <w:r w:rsidRPr="0093721B">
              <w:rPr>
                <w:sz w:val="22"/>
              </w:rPr>
              <w:t xml:space="preserve"> (pro-rata for part-time)</w:t>
            </w:r>
            <w:r w:rsidR="001416B4">
              <w:rPr>
                <w:sz w:val="22"/>
              </w:rPr>
              <w:t xml:space="preserve">, </w:t>
            </w:r>
            <w:r>
              <w:rPr>
                <w:sz w:val="22"/>
              </w:rPr>
              <w:t>plus</w:t>
            </w:r>
            <w:r w:rsidRPr="0093721B">
              <w:rPr>
                <w:sz w:val="22"/>
              </w:rPr>
              <w:t xml:space="preserve"> up to 15.4% superannuation</w:t>
            </w:r>
          </w:p>
        </w:tc>
      </w:tr>
      <w:tr w:rsidR="00926BE4" w:rsidRPr="0093721B" w14:paraId="594D5A8A" w14:textId="77777777" w:rsidTr="001416B4">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248" w:type="pct"/>
            <w:vAlign w:val="center"/>
          </w:tcPr>
          <w:p w14:paraId="0CCA930B" w14:textId="77777777" w:rsidR="00926BE4" w:rsidRPr="001416B4" w:rsidRDefault="00926BE4" w:rsidP="00291D75">
            <w:pPr>
              <w:pStyle w:val="TableText"/>
              <w:spacing w:before="0" w:after="0" w:line="240" w:lineRule="auto"/>
              <w:rPr>
                <w:sz w:val="21"/>
                <w:szCs w:val="21"/>
              </w:rPr>
            </w:pPr>
            <w:r w:rsidRPr="001416B4">
              <w:rPr>
                <w:sz w:val="21"/>
                <w:szCs w:val="21"/>
              </w:rPr>
              <w:t>Location</w:t>
            </w:r>
            <w:r w:rsidR="00C45886" w:rsidRPr="001416B4">
              <w:rPr>
                <w:sz w:val="21"/>
                <w:szCs w:val="21"/>
              </w:rPr>
              <w:t>(s)</w:t>
            </w:r>
          </w:p>
        </w:tc>
        <w:tc>
          <w:tcPr>
            <w:tcW w:w="3752" w:type="pct"/>
            <w:vAlign w:val="center"/>
          </w:tcPr>
          <w:p w14:paraId="5277CF02" w14:textId="3D1B3FE9" w:rsidR="00926BE4" w:rsidRPr="0093721B" w:rsidRDefault="00F063EB" w:rsidP="00291D75">
            <w:pPr>
              <w:pStyle w:val="TableBullet"/>
              <w:numPr>
                <w:ilvl w:val="0"/>
                <w:numId w:val="0"/>
              </w:numPr>
              <w:spacing w:before="0" w:after="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Geelong</w:t>
            </w:r>
            <w:r w:rsidR="00291D75">
              <w:rPr>
                <w:sz w:val="22"/>
              </w:rPr>
              <w:t xml:space="preserve"> – Australian Centre for Disease Preparedness, ACDP, Victoria</w:t>
            </w:r>
          </w:p>
        </w:tc>
      </w:tr>
      <w:tr w:rsidR="00926BE4" w:rsidRPr="0093721B" w14:paraId="4C0C5611" w14:textId="77777777" w:rsidTr="001416B4">
        <w:trPr>
          <w:trHeight w:val="413"/>
        </w:trPr>
        <w:tc>
          <w:tcPr>
            <w:cnfStyle w:val="001000000000" w:firstRow="0" w:lastRow="0" w:firstColumn="1" w:lastColumn="0" w:oddVBand="0" w:evenVBand="0" w:oddHBand="0" w:evenHBand="0" w:firstRowFirstColumn="0" w:firstRowLastColumn="0" w:lastRowFirstColumn="0" w:lastRowLastColumn="0"/>
            <w:tcW w:w="1248" w:type="pct"/>
            <w:vAlign w:val="center"/>
          </w:tcPr>
          <w:p w14:paraId="07973FAC" w14:textId="77777777" w:rsidR="00926BE4" w:rsidRPr="001416B4" w:rsidRDefault="00926BE4" w:rsidP="00291D75">
            <w:pPr>
              <w:pStyle w:val="TableText"/>
              <w:spacing w:before="0" w:after="0" w:line="240" w:lineRule="auto"/>
              <w:rPr>
                <w:sz w:val="21"/>
                <w:szCs w:val="21"/>
              </w:rPr>
            </w:pPr>
            <w:r w:rsidRPr="001416B4">
              <w:rPr>
                <w:sz w:val="21"/>
                <w:szCs w:val="21"/>
              </w:rPr>
              <w:t>Relocation Assistance</w:t>
            </w:r>
          </w:p>
        </w:tc>
        <w:tc>
          <w:tcPr>
            <w:tcW w:w="3752" w:type="pct"/>
            <w:vAlign w:val="center"/>
          </w:tcPr>
          <w:p w14:paraId="50724D4D" w14:textId="77777777" w:rsidR="00926BE4" w:rsidRPr="0093721B" w:rsidRDefault="00EA62ED" w:rsidP="00291D75">
            <w:pPr>
              <w:pStyle w:val="TableBullet"/>
              <w:numPr>
                <w:ilvl w:val="0"/>
                <w:numId w:val="0"/>
              </w:numPr>
              <w:spacing w:before="0" w:after="0" w:line="240" w:lineRule="auto"/>
              <w:cnfStyle w:val="000000000000" w:firstRow="0" w:lastRow="0" w:firstColumn="0" w:lastColumn="0" w:oddVBand="0" w:evenVBand="0" w:oddHBand="0" w:evenHBand="0" w:firstRowFirstColumn="0" w:firstRowLastColumn="0" w:lastRowFirstColumn="0" w:lastRowLastColumn="0"/>
              <w:rPr>
                <w:sz w:val="22"/>
              </w:rPr>
            </w:pPr>
            <w:r w:rsidRPr="0093721B">
              <w:rPr>
                <w:sz w:val="22"/>
              </w:rPr>
              <w:t>Will be provided to the successful candidate if required</w:t>
            </w:r>
          </w:p>
        </w:tc>
      </w:tr>
      <w:tr w:rsidR="00926BE4" w:rsidRPr="0093721B" w14:paraId="4A631BFD" w14:textId="77777777" w:rsidTr="001416B4">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248" w:type="pct"/>
            <w:vAlign w:val="center"/>
          </w:tcPr>
          <w:p w14:paraId="104EB4E0" w14:textId="77777777" w:rsidR="00926BE4" w:rsidRPr="001416B4" w:rsidRDefault="00926BE4" w:rsidP="00291D75">
            <w:pPr>
              <w:pStyle w:val="TableText"/>
              <w:spacing w:before="0" w:after="0" w:line="240" w:lineRule="auto"/>
              <w:rPr>
                <w:sz w:val="21"/>
                <w:szCs w:val="21"/>
              </w:rPr>
            </w:pPr>
            <w:r w:rsidRPr="001416B4">
              <w:rPr>
                <w:sz w:val="21"/>
                <w:szCs w:val="21"/>
              </w:rPr>
              <w:t>Applications are open to</w:t>
            </w:r>
          </w:p>
        </w:tc>
        <w:tc>
          <w:tcPr>
            <w:tcW w:w="3752" w:type="pct"/>
            <w:vAlign w:val="center"/>
          </w:tcPr>
          <w:p w14:paraId="5D380D4D" w14:textId="596FAAEE" w:rsidR="00926BE4" w:rsidRPr="0093721B" w:rsidRDefault="00EA62ED" w:rsidP="00291D75">
            <w:pPr>
              <w:pStyle w:val="TableBullet"/>
              <w:numPr>
                <w:ilvl w:val="0"/>
                <w:numId w:val="0"/>
              </w:numPr>
              <w:spacing w:before="0" w:after="0" w:line="240" w:lineRule="auto"/>
              <w:ind w:left="170" w:hanging="170"/>
              <w:cnfStyle w:val="000000100000" w:firstRow="0" w:lastRow="0" w:firstColumn="0" w:lastColumn="0" w:oddVBand="0" w:evenVBand="0" w:oddHBand="1" w:evenHBand="0" w:firstRowFirstColumn="0" w:firstRowLastColumn="0" w:lastRowFirstColumn="0" w:lastRowLastColumn="0"/>
              <w:rPr>
                <w:sz w:val="22"/>
              </w:rPr>
            </w:pPr>
            <w:r w:rsidRPr="0093721B">
              <w:rPr>
                <w:sz w:val="22"/>
              </w:rPr>
              <w:t>Australian Citizens Only</w:t>
            </w:r>
          </w:p>
        </w:tc>
      </w:tr>
      <w:tr w:rsidR="00C45886" w:rsidRPr="0093721B" w14:paraId="13C7D96F" w14:textId="77777777" w:rsidTr="001416B4">
        <w:trPr>
          <w:trHeight w:val="413"/>
        </w:trPr>
        <w:tc>
          <w:tcPr>
            <w:cnfStyle w:val="001000000000" w:firstRow="0" w:lastRow="0" w:firstColumn="1" w:lastColumn="0" w:oddVBand="0" w:evenVBand="0" w:oddHBand="0" w:evenHBand="0" w:firstRowFirstColumn="0" w:firstRowLastColumn="0" w:lastRowFirstColumn="0" w:lastRowLastColumn="0"/>
            <w:tcW w:w="1248" w:type="pct"/>
            <w:vAlign w:val="center"/>
          </w:tcPr>
          <w:p w14:paraId="57358AA8" w14:textId="77777777" w:rsidR="00C45886" w:rsidRPr="001416B4" w:rsidRDefault="00C45886" w:rsidP="00291D75">
            <w:pPr>
              <w:pStyle w:val="TableText"/>
              <w:spacing w:before="0" w:after="0" w:line="240" w:lineRule="auto"/>
              <w:rPr>
                <w:sz w:val="21"/>
                <w:szCs w:val="21"/>
              </w:rPr>
            </w:pPr>
            <w:r w:rsidRPr="001416B4">
              <w:rPr>
                <w:sz w:val="21"/>
                <w:szCs w:val="21"/>
              </w:rPr>
              <w:t>Position reports to the</w:t>
            </w:r>
          </w:p>
        </w:tc>
        <w:tc>
          <w:tcPr>
            <w:tcW w:w="3752" w:type="pct"/>
            <w:vAlign w:val="center"/>
          </w:tcPr>
          <w:p w14:paraId="3C152F64" w14:textId="178D07C3" w:rsidR="00C45886" w:rsidRPr="0093721B" w:rsidRDefault="00F063EB" w:rsidP="00291D75">
            <w:pPr>
              <w:pStyle w:val="TableBullet"/>
              <w:numPr>
                <w:ilvl w:val="0"/>
                <w:numId w:val="0"/>
              </w:numPr>
              <w:spacing w:before="0" w:after="0" w:line="240" w:lineRule="auto"/>
              <w:cnfStyle w:val="000000000000" w:firstRow="0" w:lastRow="0" w:firstColumn="0" w:lastColumn="0" w:oddVBand="0" w:evenVBand="0" w:oddHBand="0" w:evenHBand="0" w:firstRowFirstColumn="0" w:firstRowLastColumn="0" w:lastRowFirstColumn="0" w:lastRowLastColumn="0"/>
              <w:rPr>
                <w:sz w:val="22"/>
              </w:rPr>
            </w:pPr>
            <w:r>
              <w:rPr>
                <w:sz w:val="22"/>
              </w:rPr>
              <w:t>Team Leader – Veterinary Investigations and Epidemiology</w:t>
            </w:r>
          </w:p>
        </w:tc>
      </w:tr>
      <w:tr w:rsidR="00926BE4" w:rsidRPr="0093721B" w14:paraId="651596EF" w14:textId="77777777" w:rsidTr="001416B4">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248" w:type="pct"/>
            <w:vAlign w:val="center"/>
          </w:tcPr>
          <w:p w14:paraId="74ED4373" w14:textId="77777777" w:rsidR="00926BE4" w:rsidRPr="001416B4" w:rsidRDefault="00926BE4" w:rsidP="00291D75">
            <w:pPr>
              <w:pStyle w:val="TableText"/>
              <w:spacing w:before="0" w:after="0" w:line="240" w:lineRule="auto"/>
              <w:rPr>
                <w:sz w:val="21"/>
                <w:szCs w:val="21"/>
              </w:rPr>
            </w:pPr>
            <w:r w:rsidRPr="001416B4">
              <w:rPr>
                <w:sz w:val="21"/>
                <w:szCs w:val="21"/>
              </w:rPr>
              <w:t>Client Focus – Internal</w:t>
            </w:r>
          </w:p>
        </w:tc>
        <w:tc>
          <w:tcPr>
            <w:tcW w:w="3752" w:type="pct"/>
            <w:vAlign w:val="center"/>
          </w:tcPr>
          <w:p w14:paraId="4D418199" w14:textId="2BAFE65F" w:rsidR="00926BE4" w:rsidRPr="0093721B" w:rsidRDefault="00F063EB" w:rsidP="00291D75">
            <w:pPr>
              <w:pStyle w:val="TableBullet"/>
              <w:numPr>
                <w:ilvl w:val="0"/>
                <w:numId w:val="0"/>
              </w:numPr>
              <w:spacing w:before="0" w:after="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70%</w:t>
            </w:r>
          </w:p>
        </w:tc>
      </w:tr>
      <w:tr w:rsidR="00926BE4" w:rsidRPr="0093721B" w14:paraId="7B696D35" w14:textId="77777777" w:rsidTr="001416B4">
        <w:trPr>
          <w:trHeight w:val="413"/>
        </w:trPr>
        <w:tc>
          <w:tcPr>
            <w:cnfStyle w:val="001000000000" w:firstRow="0" w:lastRow="0" w:firstColumn="1" w:lastColumn="0" w:oddVBand="0" w:evenVBand="0" w:oddHBand="0" w:evenHBand="0" w:firstRowFirstColumn="0" w:firstRowLastColumn="0" w:lastRowFirstColumn="0" w:lastRowLastColumn="0"/>
            <w:tcW w:w="1248" w:type="pct"/>
            <w:vAlign w:val="center"/>
          </w:tcPr>
          <w:p w14:paraId="084C2C30" w14:textId="77777777" w:rsidR="00926BE4" w:rsidRPr="001416B4" w:rsidRDefault="00926BE4" w:rsidP="00291D75">
            <w:pPr>
              <w:pStyle w:val="TableText"/>
              <w:spacing w:before="0" w:after="0" w:line="240" w:lineRule="auto"/>
              <w:rPr>
                <w:sz w:val="21"/>
                <w:szCs w:val="21"/>
              </w:rPr>
            </w:pPr>
            <w:r w:rsidRPr="001416B4">
              <w:rPr>
                <w:sz w:val="21"/>
                <w:szCs w:val="21"/>
              </w:rPr>
              <w:t>Client Focus – External</w:t>
            </w:r>
          </w:p>
        </w:tc>
        <w:tc>
          <w:tcPr>
            <w:tcW w:w="3752" w:type="pct"/>
            <w:vAlign w:val="center"/>
          </w:tcPr>
          <w:p w14:paraId="6D47ED59" w14:textId="7636B44E" w:rsidR="00926BE4" w:rsidRPr="0093721B" w:rsidRDefault="00F063EB" w:rsidP="00291D75">
            <w:pPr>
              <w:pStyle w:val="TableBullet"/>
              <w:numPr>
                <w:ilvl w:val="0"/>
                <w:numId w:val="0"/>
              </w:numPr>
              <w:spacing w:before="0" w:after="0" w:line="240" w:lineRule="auto"/>
              <w:cnfStyle w:val="000000000000" w:firstRow="0" w:lastRow="0" w:firstColumn="0" w:lastColumn="0" w:oddVBand="0" w:evenVBand="0" w:oddHBand="0" w:evenHBand="0" w:firstRowFirstColumn="0" w:firstRowLastColumn="0" w:lastRowFirstColumn="0" w:lastRowLastColumn="0"/>
              <w:rPr>
                <w:sz w:val="22"/>
              </w:rPr>
            </w:pPr>
            <w:r>
              <w:rPr>
                <w:sz w:val="22"/>
              </w:rPr>
              <w:t>30%</w:t>
            </w:r>
          </w:p>
        </w:tc>
      </w:tr>
      <w:tr w:rsidR="00194B1C" w:rsidRPr="0093721B" w14:paraId="120F9ADD" w14:textId="77777777" w:rsidTr="001416B4">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248" w:type="pct"/>
            <w:vAlign w:val="center"/>
          </w:tcPr>
          <w:p w14:paraId="168F9074" w14:textId="77777777" w:rsidR="00194B1C" w:rsidRPr="001416B4" w:rsidRDefault="00C45886" w:rsidP="00291D75">
            <w:pPr>
              <w:pStyle w:val="TableText"/>
              <w:spacing w:before="0" w:after="0" w:line="240" w:lineRule="auto"/>
              <w:rPr>
                <w:sz w:val="21"/>
                <w:szCs w:val="21"/>
              </w:rPr>
            </w:pPr>
            <w:r w:rsidRPr="001416B4">
              <w:rPr>
                <w:sz w:val="21"/>
                <w:szCs w:val="21"/>
              </w:rPr>
              <w:t>Number of Direct Reports</w:t>
            </w:r>
          </w:p>
        </w:tc>
        <w:tc>
          <w:tcPr>
            <w:tcW w:w="3752" w:type="pct"/>
            <w:vAlign w:val="center"/>
          </w:tcPr>
          <w:p w14:paraId="1CA571E8" w14:textId="1A47E3F4" w:rsidR="00194B1C" w:rsidRPr="0093721B" w:rsidRDefault="00F063EB" w:rsidP="00291D75">
            <w:pPr>
              <w:pStyle w:val="TableBullet"/>
              <w:numPr>
                <w:ilvl w:val="0"/>
                <w:numId w:val="0"/>
              </w:numPr>
              <w:spacing w:before="0" w:after="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0</w:t>
            </w:r>
          </w:p>
        </w:tc>
      </w:tr>
      <w:tr w:rsidR="00194B1C" w:rsidRPr="0093721B" w14:paraId="2108CF35" w14:textId="77777777" w:rsidTr="001416B4">
        <w:trPr>
          <w:trHeight w:val="413"/>
        </w:trPr>
        <w:tc>
          <w:tcPr>
            <w:cnfStyle w:val="001000000000" w:firstRow="0" w:lastRow="0" w:firstColumn="1" w:lastColumn="0" w:oddVBand="0" w:evenVBand="0" w:oddHBand="0" w:evenHBand="0" w:firstRowFirstColumn="0" w:firstRowLastColumn="0" w:lastRowFirstColumn="0" w:lastRowLastColumn="0"/>
            <w:tcW w:w="1248" w:type="pct"/>
            <w:vAlign w:val="center"/>
          </w:tcPr>
          <w:p w14:paraId="7BB4D1FE" w14:textId="77777777" w:rsidR="00194B1C" w:rsidRPr="001416B4" w:rsidRDefault="00C45886" w:rsidP="00291D75">
            <w:pPr>
              <w:pStyle w:val="TableText"/>
              <w:spacing w:before="0" w:after="0" w:line="240" w:lineRule="auto"/>
              <w:rPr>
                <w:sz w:val="21"/>
                <w:szCs w:val="21"/>
              </w:rPr>
            </w:pPr>
            <w:r w:rsidRPr="001416B4">
              <w:rPr>
                <w:sz w:val="21"/>
                <w:szCs w:val="21"/>
              </w:rPr>
              <w:t>Enquire about this job</w:t>
            </w:r>
          </w:p>
        </w:tc>
        <w:tc>
          <w:tcPr>
            <w:tcW w:w="3752" w:type="pct"/>
            <w:vAlign w:val="center"/>
          </w:tcPr>
          <w:p w14:paraId="62E908F0" w14:textId="5602E273" w:rsidR="00194B1C" w:rsidRPr="0093721B" w:rsidRDefault="00F063EB" w:rsidP="00291D75">
            <w:pPr>
              <w:pStyle w:val="TableBullet"/>
              <w:numPr>
                <w:ilvl w:val="0"/>
                <w:numId w:val="0"/>
              </w:numPr>
              <w:spacing w:before="0" w:after="0" w:line="240" w:lineRule="auto"/>
              <w:cnfStyle w:val="000000000000" w:firstRow="0" w:lastRow="0" w:firstColumn="0" w:lastColumn="0" w:oddVBand="0" w:evenVBand="0" w:oddHBand="0" w:evenHBand="0" w:firstRowFirstColumn="0" w:firstRowLastColumn="0" w:lastRowFirstColumn="0" w:lastRowLastColumn="0"/>
              <w:rPr>
                <w:sz w:val="22"/>
              </w:rPr>
            </w:pPr>
            <w:r w:rsidRPr="00CC74C9">
              <w:rPr>
                <w:sz w:val="22"/>
              </w:rPr>
              <w:t xml:space="preserve">Mark Ford via email: </w:t>
            </w:r>
            <w:hyperlink r:id="rId11" w:history="1">
              <w:r w:rsidR="001416B4" w:rsidRPr="00312641">
                <w:rPr>
                  <w:rStyle w:val="Hyperlink"/>
                  <w:rFonts w:cs="Arial"/>
                  <w:sz w:val="22"/>
                </w:rPr>
                <w:t>Mark.Ford@csiro.au</w:t>
              </w:r>
            </w:hyperlink>
            <w:r w:rsidR="001416B4">
              <w:rPr>
                <w:sz w:val="22"/>
              </w:rPr>
              <w:t xml:space="preserve"> or teleph</w:t>
            </w:r>
            <w:r w:rsidRPr="00CC74C9">
              <w:rPr>
                <w:sz w:val="22"/>
              </w:rPr>
              <w:t>one 03 5227 5000</w:t>
            </w:r>
          </w:p>
        </w:tc>
      </w:tr>
      <w:tr w:rsidR="00194B1C" w:rsidRPr="0093721B" w14:paraId="1A4FC0DE" w14:textId="77777777" w:rsidTr="001416B4">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248" w:type="pct"/>
            <w:vAlign w:val="center"/>
          </w:tcPr>
          <w:p w14:paraId="6A01ECEF" w14:textId="77777777" w:rsidR="00194B1C" w:rsidRPr="001416B4" w:rsidRDefault="00C45886" w:rsidP="00291D75">
            <w:pPr>
              <w:pStyle w:val="TableText"/>
              <w:spacing w:before="0" w:after="0" w:line="240" w:lineRule="auto"/>
              <w:rPr>
                <w:sz w:val="21"/>
                <w:szCs w:val="21"/>
              </w:rPr>
            </w:pPr>
            <w:r w:rsidRPr="001416B4">
              <w:rPr>
                <w:sz w:val="21"/>
                <w:szCs w:val="21"/>
              </w:rPr>
              <w:t>How to apply</w:t>
            </w:r>
          </w:p>
        </w:tc>
        <w:tc>
          <w:tcPr>
            <w:tcW w:w="3752" w:type="pct"/>
            <w:vAlign w:val="center"/>
          </w:tcPr>
          <w:p w14:paraId="66EB6E01" w14:textId="77777777" w:rsidR="00F54F83" w:rsidRPr="0093721B" w:rsidRDefault="00F54F83" w:rsidP="00291D75">
            <w:pPr>
              <w:pStyle w:val="TableBullet"/>
              <w:numPr>
                <w:ilvl w:val="0"/>
                <w:numId w:val="0"/>
              </w:numPr>
              <w:spacing w:before="0" w:after="0" w:line="240" w:lineRule="auto"/>
              <w:cnfStyle w:val="000000100000" w:firstRow="0" w:lastRow="0" w:firstColumn="0" w:lastColumn="0" w:oddVBand="0" w:evenVBand="0" w:oddHBand="1" w:evenHBand="0" w:firstRowFirstColumn="0" w:firstRowLastColumn="0" w:lastRowFirstColumn="0" w:lastRowLastColumn="0"/>
              <w:rPr>
                <w:sz w:val="22"/>
              </w:rPr>
            </w:pPr>
            <w:r w:rsidRPr="0093721B">
              <w:rPr>
                <w:sz w:val="22"/>
              </w:rPr>
              <w:t>Apply online a</w:t>
            </w:r>
            <w:r w:rsidR="006F78A3">
              <w:rPr>
                <w:sz w:val="22"/>
              </w:rPr>
              <w:t xml:space="preserve">t  </w:t>
            </w:r>
            <w:hyperlink r:id="rId12" w:history="1">
              <w:r w:rsidR="006F78A3" w:rsidRPr="0059296E">
                <w:rPr>
                  <w:rStyle w:val="Hyperlink"/>
                  <w:sz w:val="22"/>
                </w:rPr>
                <w:t>https://jobs.csiro.au/</w:t>
              </w:r>
            </w:hyperlink>
            <w:r w:rsidR="006F78A3">
              <w:rPr>
                <w:sz w:val="22"/>
              </w:rPr>
              <w:t xml:space="preserve"> </w:t>
            </w:r>
          </w:p>
          <w:p w14:paraId="70E80CC1" w14:textId="77777777" w:rsidR="00CB4BEC" w:rsidRPr="0093721B" w:rsidRDefault="00F54F83" w:rsidP="00291D75">
            <w:pPr>
              <w:pStyle w:val="TableBullet"/>
              <w:numPr>
                <w:ilvl w:val="0"/>
                <w:numId w:val="0"/>
              </w:numPr>
              <w:spacing w:before="0" w:after="0" w:line="240" w:lineRule="auto"/>
              <w:cnfStyle w:val="000000100000" w:firstRow="0" w:lastRow="0" w:firstColumn="0" w:lastColumn="0" w:oddVBand="0" w:evenVBand="0" w:oddHBand="1" w:evenHBand="0" w:firstRowFirstColumn="0" w:firstRowLastColumn="0" w:lastRowFirstColumn="0" w:lastRowLastColumn="0"/>
              <w:rPr>
                <w:sz w:val="22"/>
              </w:rPr>
            </w:pPr>
            <w:r w:rsidRPr="0093721B">
              <w:rPr>
                <w:sz w:val="22"/>
              </w:rPr>
              <w:t xml:space="preserve">Internal applicants please apply via </w:t>
            </w:r>
            <w:r w:rsidRPr="006F78A3">
              <w:rPr>
                <w:b/>
                <w:sz w:val="22"/>
              </w:rPr>
              <w:t>Jobs Central</w:t>
            </w:r>
          </w:p>
          <w:p w14:paraId="113E33A3" w14:textId="77777777" w:rsidR="00194B1C" w:rsidRPr="0093721B" w:rsidRDefault="00F54F83" w:rsidP="00291D75">
            <w:pPr>
              <w:pStyle w:val="TableBullet"/>
              <w:numPr>
                <w:ilvl w:val="0"/>
                <w:numId w:val="0"/>
              </w:numPr>
              <w:spacing w:before="0" w:after="0" w:line="240" w:lineRule="auto"/>
              <w:cnfStyle w:val="000000100000" w:firstRow="0" w:lastRow="0" w:firstColumn="0" w:lastColumn="0" w:oddVBand="0" w:evenVBand="0" w:oddHBand="1" w:evenHBand="0" w:firstRowFirstColumn="0" w:firstRowLastColumn="0" w:lastRowFirstColumn="0" w:lastRowLastColumn="0"/>
              <w:rPr>
                <w:sz w:val="22"/>
              </w:rPr>
            </w:pPr>
            <w:r w:rsidRPr="0093721B">
              <w:rPr>
                <w:sz w:val="22"/>
              </w:rPr>
              <w:t xml:space="preserve">If you experience difficulties when applying, please email </w:t>
            </w:r>
            <w:hyperlink r:id="rId13" w:history="1">
              <w:r w:rsidRPr="0093721B">
                <w:rPr>
                  <w:rStyle w:val="Hyperlink"/>
                  <w:sz w:val="22"/>
                </w:rPr>
                <w:t>careers.online@csiro.au</w:t>
              </w:r>
            </w:hyperlink>
            <w:r w:rsidRPr="0093721B">
              <w:rPr>
                <w:sz w:val="22"/>
              </w:rPr>
              <w:t xml:space="preserve"> or call 1300 984 220.</w:t>
            </w:r>
          </w:p>
        </w:tc>
      </w:tr>
    </w:tbl>
    <w:p w14:paraId="6BCA0E2F" w14:textId="77777777" w:rsidR="006246C0" w:rsidRPr="00674783" w:rsidRDefault="00B50C20" w:rsidP="00D745F0">
      <w:pPr>
        <w:pStyle w:val="Heading3"/>
        <w:spacing w:after="0"/>
      </w:pPr>
      <w:r>
        <w:t>Role Overview</w:t>
      </w:r>
    </w:p>
    <w:p w14:paraId="18713279" w14:textId="67C04C27" w:rsidR="00F063EB" w:rsidRPr="00B72559" w:rsidRDefault="00B905BD" w:rsidP="001416B4">
      <w:pPr>
        <w:spacing w:after="200" w:line="276" w:lineRule="auto"/>
        <w:rPr>
          <w:sz w:val="22"/>
          <w:lang w:eastAsia="en-US"/>
        </w:rPr>
      </w:pPr>
      <w:bookmarkStart w:id="1" w:name="_Toc341085720"/>
      <w:r>
        <w:rPr>
          <w:sz w:val="22"/>
          <w:lang w:eastAsia="en-US"/>
        </w:rPr>
        <w:t>The</w:t>
      </w:r>
      <w:r w:rsidR="00F063EB">
        <w:rPr>
          <w:sz w:val="22"/>
          <w:lang w:eastAsia="en-US"/>
        </w:rPr>
        <w:t xml:space="preserve"> </w:t>
      </w:r>
      <w:r w:rsidR="00F063EB">
        <w:rPr>
          <w:sz w:val="22"/>
        </w:rPr>
        <w:t>Duty Veterinarian</w:t>
      </w:r>
      <w:r w:rsidR="00F063EB" w:rsidRPr="00B72559">
        <w:rPr>
          <w:sz w:val="22"/>
          <w:lang w:eastAsia="en-US"/>
        </w:rPr>
        <w:t xml:space="preserve"> </w:t>
      </w:r>
      <w:r>
        <w:rPr>
          <w:sz w:val="22"/>
          <w:lang w:eastAsia="en-US"/>
        </w:rPr>
        <w:t>forms part of the</w:t>
      </w:r>
      <w:r w:rsidRPr="00B72559">
        <w:rPr>
          <w:sz w:val="22"/>
          <w:lang w:eastAsia="en-US"/>
        </w:rPr>
        <w:t xml:space="preserve"> Veterinary</w:t>
      </w:r>
      <w:r>
        <w:rPr>
          <w:sz w:val="22"/>
          <w:lang w:eastAsia="en-US"/>
        </w:rPr>
        <w:t xml:space="preserve"> </w:t>
      </w:r>
      <w:r w:rsidRPr="00B72559">
        <w:rPr>
          <w:sz w:val="22"/>
          <w:lang w:eastAsia="en-US"/>
        </w:rPr>
        <w:t xml:space="preserve">Investigations </w:t>
      </w:r>
      <w:r>
        <w:rPr>
          <w:sz w:val="22"/>
        </w:rPr>
        <w:t>and Epidemiology</w:t>
      </w:r>
      <w:r w:rsidRPr="00B72559">
        <w:rPr>
          <w:sz w:val="22"/>
          <w:lang w:eastAsia="en-US"/>
        </w:rPr>
        <w:t xml:space="preserve"> team</w:t>
      </w:r>
      <w:r>
        <w:rPr>
          <w:sz w:val="22"/>
          <w:lang w:eastAsia="en-US"/>
        </w:rPr>
        <w:t xml:space="preserve"> within the Australian Centre for Disease Preparedness (ACDP) </w:t>
      </w:r>
      <w:r w:rsidR="00F063EB" w:rsidRPr="00B72559">
        <w:rPr>
          <w:sz w:val="22"/>
          <w:lang w:eastAsia="en-US"/>
        </w:rPr>
        <w:t xml:space="preserve">Diagnosis, Surveillance and Response </w:t>
      </w:r>
      <w:r w:rsidR="00F063EB">
        <w:rPr>
          <w:sz w:val="22"/>
          <w:lang w:eastAsia="en-US"/>
        </w:rPr>
        <w:t>Program</w:t>
      </w:r>
      <w:r>
        <w:rPr>
          <w:sz w:val="22"/>
          <w:lang w:eastAsia="en-US"/>
        </w:rPr>
        <w:t xml:space="preserve">, and participates </w:t>
      </w:r>
      <w:r w:rsidR="00F063EB" w:rsidRPr="00B72559">
        <w:rPr>
          <w:sz w:val="22"/>
          <w:lang w:eastAsia="en-US"/>
        </w:rPr>
        <w:t xml:space="preserve">in the delivery of </w:t>
      </w:r>
      <w:r w:rsidR="00B42CDD">
        <w:rPr>
          <w:sz w:val="22"/>
          <w:lang w:eastAsia="en-US"/>
        </w:rPr>
        <w:t>ACDP</w:t>
      </w:r>
      <w:r w:rsidR="00F063EB" w:rsidRPr="00B72559">
        <w:rPr>
          <w:sz w:val="22"/>
          <w:lang w:eastAsia="en-US"/>
        </w:rPr>
        <w:t>'s diagnostic service</w:t>
      </w:r>
      <w:r w:rsidR="00584434">
        <w:rPr>
          <w:sz w:val="22"/>
          <w:lang w:eastAsia="en-US"/>
        </w:rPr>
        <w:t>s</w:t>
      </w:r>
      <w:r w:rsidR="00F063EB" w:rsidRPr="00B72559">
        <w:rPr>
          <w:sz w:val="22"/>
          <w:lang w:eastAsia="en-US"/>
        </w:rPr>
        <w:t>.</w:t>
      </w:r>
      <w:r w:rsidR="00D745F0">
        <w:rPr>
          <w:sz w:val="22"/>
          <w:lang w:eastAsia="en-US"/>
        </w:rPr>
        <w:t xml:space="preserve">  The position requires close liaison</w:t>
      </w:r>
      <w:r w:rsidR="00F063EB" w:rsidRPr="00B72559">
        <w:rPr>
          <w:sz w:val="22"/>
          <w:lang w:eastAsia="en-US"/>
        </w:rPr>
        <w:t xml:space="preserve"> with partner agencies and other submitters</w:t>
      </w:r>
      <w:r>
        <w:rPr>
          <w:sz w:val="22"/>
          <w:lang w:eastAsia="en-US"/>
        </w:rPr>
        <w:t xml:space="preserve"> and</w:t>
      </w:r>
      <w:r w:rsidR="00D745F0">
        <w:rPr>
          <w:sz w:val="22"/>
          <w:lang w:eastAsia="en-US"/>
        </w:rPr>
        <w:t xml:space="preserve"> involves coordinating</w:t>
      </w:r>
      <w:r w:rsidR="00F063EB" w:rsidRPr="00B72559">
        <w:rPr>
          <w:sz w:val="22"/>
          <w:lang w:eastAsia="en-US"/>
        </w:rPr>
        <w:t xml:space="preserve"> laboratory testing</w:t>
      </w:r>
      <w:r w:rsidR="00D745F0">
        <w:rPr>
          <w:sz w:val="22"/>
          <w:lang w:eastAsia="en-US"/>
        </w:rPr>
        <w:t xml:space="preserve">, as well as interpreting and reporting </w:t>
      </w:r>
      <w:r w:rsidR="00F063EB" w:rsidRPr="00B72559">
        <w:rPr>
          <w:sz w:val="22"/>
          <w:lang w:eastAsia="en-US"/>
        </w:rPr>
        <w:t xml:space="preserve">results. There may be opportunities for investigative work or capacity building in the Asia-Pacific region. </w:t>
      </w:r>
      <w:r w:rsidR="00D745F0">
        <w:rPr>
          <w:sz w:val="22"/>
          <w:lang w:eastAsia="en-US"/>
        </w:rPr>
        <w:t xml:space="preserve"> The incumbent of this role</w:t>
      </w:r>
      <w:r w:rsidR="00F063EB" w:rsidRPr="00B72559">
        <w:rPr>
          <w:sz w:val="22"/>
          <w:lang w:eastAsia="en-US"/>
        </w:rPr>
        <w:t xml:space="preserve"> </w:t>
      </w:r>
      <w:r w:rsidR="00D745F0">
        <w:rPr>
          <w:sz w:val="22"/>
          <w:lang w:eastAsia="en-US"/>
        </w:rPr>
        <w:t>acts</w:t>
      </w:r>
      <w:r w:rsidR="00F063EB" w:rsidRPr="00B72559">
        <w:rPr>
          <w:sz w:val="22"/>
          <w:lang w:eastAsia="en-US"/>
        </w:rPr>
        <w:t xml:space="preserve"> as an approved signatory for diagnostic reporting under </w:t>
      </w:r>
      <w:r w:rsidR="00D745F0">
        <w:rPr>
          <w:sz w:val="22"/>
          <w:lang w:eastAsia="en-US"/>
        </w:rPr>
        <w:t>ACDP</w:t>
      </w:r>
      <w:r w:rsidR="00F063EB" w:rsidRPr="00B72559">
        <w:rPr>
          <w:sz w:val="22"/>
          <w:lang w:eastAsia="en-US"/>
        </w:rPr>
        <w:t>'s NATA accredited Quality Assurance System.</w:t>
      </w:r>
    </w:p>
    <w:p w14:paraId="237ACA42" w14:textId="6D2A8B9D" w:rsidR="00B50C20" w:rsidRPr="00B50C20" w:rsidRDefault="00B50C20" w:rsidP="00D745F0">
      <w:pPr>
        <w:pStyle w:val="Heading3"/>
        <w:spacing w:before="240" w:after="120"/>
      </w:pPr>
      <w:r w:rsidRPr="00B50C20">
        <w:t>Duties and Key Result Areas</w:t>
      </w:r>
    </w:p>
    <w:p w14:paraId="793E6B27" w14:textId="061C69C6" w:rsidR="00F063EB" w:rsidRPr="00DF4689" w:rsidRDefault="00F063EB" w:rsidP="00F063EB">
      <w:pPr>
        <w:pStyle w:val="ListParagraph"/>
        <w:numPr>
          <w:ilvl w:val="0"/>
          <w:numId w:val="23"/>
        </w:numPr>
        <w:spacing w:before="0" w:after="60" w:line="240" w:lineRule="auto"/>
        <w:ind w:left="470" w:hanging="364"/>
        <w:contextualSpacing w:val="0"/>
        <w:rPr>
          <w:sz w:val="22"/>
        </w:rPr>
      </w:pPr>
      <w:bookmarkStart w:id="2" w:name="_Hlk92389591"/>
      <w:r w:rsidRPr="00A33C7C">
        <w:rPr>
          <w:rFonts w:asciiTheme="minorHAnsi" w:hAnsiTheme="minorHAnsi"/>
          <w:sz w:val="22"/>
        </w:rPr>
        <w:t>Under the supervision of the Veterinary Investigations</w:t>
      </w:r>
      <w:r>
        <w:rPr>
          <w:rFonts w:asciiTheme="minorHAnsi" w:hAnsiTheme="minorHAnsi"/>
          <w:sz w:val="22"/>
        </w:rPr>
        <w:t xml:space="preserve"> </w:t>
      </w:r>
      <w:r>
        <w:rPr>
          <w:sz w:val="22"/>
        </w:rPr>
        <w:t>and Epidemiology</w:t>
      </w:r>
      <w:r w:rsidRPr="00B72559">
        <w:rPr>
          <w:sz w:val="22"/>
          <w:lang w:eastAsia="en-US"/>
        </w:rPr>
        <w:t xml:space="preserve"> team</w:t>
      </w:r>
      <w:r w:rsidRPr="00A33C7C">
        <w:rPr>
          <w:rFonts w:asciiTheme="minorHAnsi" w:hAnsiTheme="minorHAnsi"/>
          <w:sz w:val="22"/>
        </w:rPr>
        <w:t xml:space="preserve"> leader, deliver </w:t>
      </w:r>
      <w:r w:rsidR="00B42CDD">
        <w:rPr>
          <w:rFonts w:asciiTheme="minorHAnsi" w:hAnsiTheme="minorHAnsi"/>
          <w:sz w:val="22"/>
        </w:rPr>
        <w:t>ACDP</w:t>
      </w:r>
      <w:r w:rsidRPr="00A33C7C">
        <w:rPr>
          <w:rFonts w:asciiTheme="minorHAnsi" w:hAnsiTheme="minorHAnsi"/>
          <w:sz w:val="22"/>
        </w:rPr>
        <w:t>'s diagnostic services</w:t>
      </w:r>
      <w:r w:rsidR="00B42CDD">
        <w:rPr>
          <w:rFonts w:asciiTheme="minorHAnsi" w:hAnsiTheme="minorHAnsi"/>
          <w:sz w:val="22"/>
        </w:rPr>
        <w:t>.</w:t>
      </w:r>
    </w:p>
    <w:p w14:paraId="6AA1AD41" w14:textId="1A38CD31" w:rsidR="00F063EB" w:rsidRPr="003721E4" w:rsidRDefault="00F063EB" w:rsidP="00F063EB">
      <w:pPr>
        <w:pStyle w:val="ListParagraph"/>
        <w:numPr>
          <w:ilvl w:val="0"/>
          <w:numId w:val="23"/>
        </w:numPr>
        <w:spacing w:before="0" w:after="60" w:line="240" w:lineRule="auto"/>
        <w:ind w:left="470" w:hanging="364"/>
        <w:contextualSpacing w:val="0"/>
        <w:rPr>
          <w:sz w:val="22"/>
        </w:rPr>
      </w:pPr>
      <w:r w:rsidRPr="00A33C7C">
        <w:rPr>
          <w:rFonts w:asciiTheme="minorHAnsi" w:hAnsiTheme="minorHAnsi"/>
          <w:sz w:val="22"/>
        </w:rPr>
        <w:t>Work with a multidisciplinary team on transboundary animal diseases and emergency animal diseases in Australia and the Asia Pacific region</w:t>
      </w:r>
      <w:r w:rsidR="00B42CDD" w:rsidRPr="003721E4">
        <w:rPr>
          <w:rFonts w:asciiTheme="minorHAnsi" w:hAnsiTheme="minorHAnsi"/>
          <w:sz w:val="22"/>
        </w:rPr>
        <w:t>.</w:t>
      </w:r>
      <w:r w:rsidR="00FE45DF" w:rsidRPr="003721E4">
        <w:rPr>
          <w:rFonts w:asciiTheme="minorHAnsi" w:hAnsiTheme="minorHAnsi"/>
          <w:sz w:val="22"/>
        </w:rPr>
        <w:t xml:space="preserve">  This may require international travel.</w:t>
      </w:r>
    </w:p>
    <w:p w14:paraId="57807AA4" w14:textId="22CAB695" w:rsidR="00F063EB" w:rsidRPr="00DF4689" w:rsidRDefault="00F063EB" w:rsidP="00F063EB">
      <w:pPr>
        <w:pStyle w:val="ListParagraph"/>
        <w:numPr>
          <w:ilvl w:val="0"/>
          <w:numId w:val="23"/>
        </w:numPr>
        <w:spacing w:before="0" w:after="60" w:line="240" w:lineRule="auto"/>
        <w:ind w:left="470" w:hanging="364"/>
        <w:contextualSpacing w:val="0"/>
        <w:rPr>
          <w:sz w:val="22"/>
        </w:rPr>
      </w:pPr>
      <w:r w:rsidRPr="003721E4">
        <w:rPr>
          <w:rFonts w:asciiTheme="minorHAnsi" w:hAnsiTheme="minorHAnsi"/>
          <w:sz w:val="22"/>
        </w:rPr>
        <w:t>Participate in providing a prompt and accurate veterinary diagnostic service</w:t>
      </w:r>
      <w:r w:rsidR="00B42CDD">
        <w:rPr>
          <w:rFonts w:asciiTheme="minorHAnsi" w:hAnsiTheme="minorHAnsi"/>
          <w:sz w:val="22"/>
        </w:rPr>
        <w:t>.</w:t>
      </w:r>
    </w:p>
    <w:p w14:paraId="76EDD239" w14:textId="5EF8AC44" w:rsidR="00F063EB" w:rsidRPr="00DF4689" w:rsidRDefault="00F063EB" w:rsidP="00F063EB">
      <w:pPr>
        <w:pStyle w:val="ListParagraph"/>
        <w:numPr>
          <w:ilvl w:val="0"/>
          <w:numId w:val="23"/>
        </w:numPr>
        <w:spacing w:before="0" w:after="60" w:line="240" w:lineRule="auto"/>
        <w:ind w:left="470" w:hanging="364"/>
        <w:contextualSpacing w:val="0"/>
        <w:rPr>
          <w:sz w:val="22"/>
        </w:rPr>
      </w:pPr>
      <w:r w:rsidRPr="00A33C7C">
        <w:rPr>
          <w:rFonts w:asciiTheme="minorHAnsi" w:hAnsiTheme="minorHAnsi"/>
          <w:sz w:val="22"/>
        </w:rPr>
        <w:lastRenderedPageBreak/>
        <w:t xml:space="preserve">Contribute to maintaining </w:t>
      </w:r>
      <w:r w:rsidR="00B42CDD">
        <w:rPr>
          <w:rFonts w:asciiTheme="minorHAnsi" w:hAnsiTheme="minorHAnsi"/>
          <w:sz w:val="22"/>
        </w:rPr>
        <w:t>ACDP</w:t>
      </w:r>
      <w:r w:rsidRPr="00A33C7C">
        <w:rPr>
          <w:rFonts w:asciiTheme="minorHAnsi" w:hAnsiTheme="minorHAnsi"/>
          <w:sz w:val="22"/>
        </w:rPr>
        <w:t>'s Emergency Animal Disease Response Plan</w:t>
      </w:r>
      <w:r w:rsidR="00B42CDD">
        <w:rPr>
          <w:rFonts w:asciiTheme="minorHAnsi" w:hAnsiTheme="minorHAnsi"/>
          <w:sz w:val="22"/>
        </w:rPr>
        <w:t>.</w:t>
      </w:r>
    </w:p>
    <w:p w14:paraId="1CA6BD16" w14:textId="59F25745" w:rsidR="00F063EB" w:rsidRPr="00DF4689" w:rsidRDefault="00F063EB" w:rsidP="00F063EB">
      <w:pPr>
        <w:pStyle w:val="ListParagraph"/>
        <w:numPr>
          <w:ilvl w:val="0"/>
          <w:numId w:val="23"/>
        </w:numPr>
        <w:spacing w:before="0" w:after="60" w:line="240" w:lineRule="auto"/>
        <w:ind w:left="470" w:hanging="364"/>
        <w:contextualSpacing w:val="0"/>
        <w:rPr>
          <w:sz w:val="22"/>
        </w:rPr>
      </w:pPr>
      <w:r>
        <w:rPr>
          <w:rFonts w:asciiTheme="minorHAnsi" w:hAnsiTheme="minorHAnsi"/>
          <w:sz w:val="22"/>
        </w:rPr>
        <w:t>C</w:t>
      </w:r>
      <w:r w:rsidRPr="00A33C7C">
        <w:rPr>
          <w:rFonts w:asciiTheme="minorHAnsi" w:hAnsiTheme="minorHAnsi"/>
          <w:sz w:val="22"/>
        </w:rPr>
        <w:t xml:space="preserve">ontribute to the coordination of </w:t>
      </w:r>
      <w:r w:rsidR="00B42CDD">
        <w:rPr>
          <w:rFonts w:asciiTheme="minorHAnsi" w:hAnsiTheme="minorHAnsi"/>
          <w:sz w:val="22"/>
        </w:rPr>
        <w:t>ACDP</w:t>
      </w:r>
      <w:r w:rsidRPr="00A33C7C">
        <w:rPr>
          <w:rFonts w:asciiTheme="minorHAnsi" w:hAnsiTheme="minorHAnsi"/>
          <w:sz w:val="22"/>
        </w:rPr>
        <w:t>'s training programs and activities for Australian veterinarians and veterinary students and animal health professionals from other countries</w:t>
      </w:r>
      <w:r w:rsidR="00B42CDD">
        <w:rPr>
          <w:rFonts w:asciiTheme="minorHAnsi" w:hAnsiTheme="minorHAnsi"/>
          <w:sz w:val="22"/>
        </w:rPr>
        <w:t>.</w:t>
      </w:r>
    </w:p>
    <w:p w14:paraId="43B0A984" w14:textId="0DDA75C9" w:rsidR="00F063EB" w:rsidRPr="00DF4689" w:rsidRDefault="00F063EB" w:rsidP="00F063EB">
      <w:pPr>
        <w:pStyle w:val="ListParagraph"/>
        <w:numPr>
          <w:ilvl w:val="0"/>
          <w:numId w:val="23"/>
        </w:numPr>
        <w:spacing w:before="0" w:after="60" w:line="240" w:lineRule="auto"/>
        <w:ind w:left="470" w:hanging="364"/>
        <w:contextualSpacing w:val="0"/>
        <w:rPr>
          <w:sz w:val="22"/>
        </w:rPr>
      </w:pPr>
      <w:r w:rsidRPr="00A33C7C">
        <w:rPr>
          <w:rFonts w:asciiTheme="minorHAnsi" w:hAnsiTheme="minorHAnsi"/>
          <w:sz w:val="22"/>
        </w:rPr>
        <w:t>Operate under and help maintain the laboratory's quality assurance and accreditation</w:t>
      </w:r>
      <w:r w:rsidR="00B42CDD">
        <w:rPr>
          <w:rFonts w:asciiTheme="minorHAnsi" w:hAnsiTheme="minorHAnsi"/>
          <w:sz w:val="22"/>
        </w:rPr>
        <w:t>.</w:t>
      </w:r>
    </w:p>
    <w:p w14:paraId="6B641374" w14:textId="3BC7D7C8" w:rsidR="00F063EB" w:rsidRPr="00A901A2" w:rsidRDefault="00F063EB" w:rsidP="00F063EB">
      <w:pPr>
        <w:pStyle w:val="ListParagraph"/>
        <w:numPr>
          <w:ilvl w:val="0"/>
          <w:numId w:val="23"/>
        </w:numPr>
        <w:spacing w:before="0" w:after="60" w:line="240" w:lineRule="auto"/>
        <w:ind w:left="470" w:hanging="364"/>
        <w:contextualSpacing w:val="0"/>
        <w:rPr>
          <w:sz w:val="22"/>
        </w:rPr>
      </w:pPr>
      <w:r w:rsidRPr="00A33C7C">
        <w:rPr>
          <w:rFonts w:asciiTheme="minorHAnsi" w:hAnsiTheme="minorHAnsi"/>
          <w:sz w:val="22"/>
        </w:rPr>
        <w:t xml:space="preserve">Provide technical information and advice to various agencies on diagnosis, epidemiology and control of emergency animal diseases, in particular </w:t>
      </w:r>
      <w:proofErr w:type="gramStart"/>
      <w:r w:rsidRPr="00A33C7C">
        <w:rPr>
          <w:rFonts w:asciiTheme="minorHAnsi" w:hAnsiTheme="minorHAnsi"/>
          <w:sz w:val="22"/>
        </w:rPr>
        <w:t>those exotic</w:t>
      </w:r>
      <w:proofErr w:type="gramEnd"/>
      <w:r w:rsidRPr="00A33C7C">
        <w:rPr>
          <w:rFonts w:asciiTheme="minorHAnsi" w:hAnsiTheme="minorHAnsi"/>
          <w:sz w:val="22"/>
        </w:rPr>
        <w:t xml:space="preserve"> to Australia</w:t>
      </w:r>
      <w:r w:rsidR="00B42CDD">
        <w:rPr>
          <w:rFonts w:asciiTheme="minorHAnsi" w:hAnsiTheme="minorHAnsi"/>
          <w:sz w:val="22"/>
        </w:rPr>
        <w:t>.</w:t>
      </w:r>
    </w:p>
    <w:p w14:paraId="7CADE2B4" w14:textId="1259E205" w:rsidR="00A901A2" w:rsidRPr="003721E4" w:rsidRDefault="00A901A2" w:rsidP="00F063EB">
      <w:pPr>
        <w:pStyle w:val="ListParagraph"/>
        <w:numPr>
          <w:ilvl w:val="0"/>
          <w:numId w:val="23"/>
        </w:numPr>
        <w:spacing w:before="0" w:after="60" w:line="240" w:lineRule="auto"/>
        <w:ind w:left="470" w:hanging="364"/>
        <w:contextualSpacing w:val="0"/>
        <w:rPr>
          <w:sz w:val="22"/>
        </w:rPr>
      </w:pPr>
      <w:r w:rsidRPr="00A901A2">
        <w:rPr>
          <w:rFonts w:asciiTheme="minorHAnsi" w:hAnsiTheme="minorHAnsi"/>
          <w:sz w:val="22"/>
        </w:rPr>
        <w:t>Maintain confidentiality when accessing personal or commercially sensitive information, whether of CSIRO staff and affiliates, members of the public, CSIRO and/or research or commercial partners.</w:t>
      </w:r>
    </w:p>
    <w:p w14:paraId="0B180510" w14:textId="628F8275" w:rsidR="003721E4" w:rsidRPr="003721E4" w:rsidRDefault="003721E4" w:rsidP="00F063EB">
      <w:pPr>
        <w:pStyle w:val="ListParagraph"/>
        <w:numPr>
          <w:ilvl w:val="0"/>
          <w:numId w:val="23"/>
        </w:numPr>
        <w:spacing w:before="0" w:after="60" w:line="240" w:lineRule="auto"/>
        <w:ind w:left="470" w:hanging="364"/>
        <w:contextualSpacing w:val="0"/>
        <w:rPr>
          <w:sz w:val="22"/>
        </w:rPr>
      </w:pPr>
      <w:bookmarkStart w:id="3" w:name="_Hlk92446473"/>
      <w:r w:rsidRPr="003721E4">
        <w:rPr>
          <w:sz w:val="22"/>
        </w:rPr>
        <w:t>Communicate</w:t>
      </w:r>
      <w:r w:rsidRPr="003721E4">
        <w:rPr>
          <w:sz w:val="22"/>
        </w:rPr>
        <w:t xml:space="preserve"> research or technological results in internal and external forums</w:t>
      </w:r>
      <w:bookmarkEnd w:id="3"/>
      <w:r>
        <w:rPr>
          <w:sz w:val="22"/>
        </w:rPr>
        <w:t xml:space="preserve">. </w:t>
      </w:r>
      <w:r w:rsidRPr="003721E4">
        <w:rPr>
          <w:sz w:val="22"/>
        </w:rPr>
        <w:t>At times, this may involve presenting to students so may require a Working with Children/Vulnerable Persons clearance.</w:t>
      </w:r>
    </w:p>
    <w:p w14:paraId="794B358F" w14:textId="47BE4C73" w:rsidR="00F063EB" w:rsidRPr="00195CC0" w:rsidRDefault="00F063EB" w:rsidP="00F063EB">
      <w:pPr>
        <w:pStyle w:val="ListParagraph"/>
        <w:numPr>
          <w:ilvl w:val="0"/>
          <w:numId w:val="23"/>
        </w:numPr>
        <w:spacing w:before="0" w:after="60" w:line="240" w:lineRule="auto"/>
        <w:ind w:left="470" w:hanging="364"/>
        <w:contextualSpacing w:val="0"/>
        <w:rPr>
          <w:sz w:val="22"/>
        </w:rPr>
      </w:pPr>
      <w:r w:rsidRPr="00A33C7C">
        <w:rPr>
          <w:rFonts w:asciiTheme="minorHAnsi" w:hAnsiTheme="minorHAnsi"/>
          <w:sz w:val="22"/>
        </w:rPr>
        <w:t>Collaborate with other project scientists to publish results of investigations and service activities in official reports, industry and scientific publications</w:t>
      </w:r>
      <w:r w:rsidR="00B42CDD">
        <w:rPr>
          <w:rFonts w:asciiTheme="minorHAnsi" w:hAnsiTheme="minorHAnsi"/>
          <w:sz w:val="22"/>
        </w:rPr>
        <w:t>.</w:t>
      </w:r>
    </w:p>
    <w:p w14:paraId="5552A8DB" w14:textId="3A8FC29E" w:rsidR="00F063EB" w:rsidRDefault="00B42CDD" w:rsidP="00F063EB">
      <w:pPr>
        <w:pStyle w:val="ListParagraph"/>
        <w:numPr>
          <w:ilvl w:val="0"/>
          <w:numId w:val="23"/>
        </w:numPr>
        <w:spacing w:before="0" w:after="60" w:line="240" w:lineRule="auto"/>
        <w:ind w:left="470" w:hanging="364"/>
        <w:contextualSpacing w:val="0"/>
        <w:rPr>
          <w:rFonts w:asciiTheme="minorHAnsi" w:hAnsiTheme="minorHAnsi" w:cstheme="minorHAnsi"/>
          <w:sz w:val="22"/>
        </w:rPr>
      </w:pPr>
      <w:r>
        <w:rPr>
          <w:rFonts w:asciiTheme="minorHAnsi" w:hAnsiTheme="minorHAnsi" w:cstheme="minorHAnsi"/>
          <w:sz w:val="22"/>
        </w:rPr>
        <w:t>U</w:t>
      </w:r>
      <w:r w:rsidR="00F063EB" w:rsidRPr="00195CC0">
        <w:rPr>
          <w:rFonts w:asciiTheme="minorHAnsi" w:hAnsiTheme="minorHAnsi" w:cstheme="minorHAnsi"/>
          <w:sz w:val="22"/>
        </w:rPr>
        <w:t>ndertake hands-on animal handling, husbandry and technical tasks</w:t>
      </w:r>
      <w:r>
        <w:rPr>
          <w:rFonts w:asciiTheme="minorHAnsi" w:hAnsiTheme="minorHAnsi" w:cstheme="minorHAnsi"/>
          <w:sz w:val="22"/>
        </w:rPr>
        <w:t>.</w:t>
      </w:r>
    </w:p>
    <w:p w14:paraId="3829EE6E" w14:textId="36E495A6" w:rsidR="00FE45DF" w:rsidRPr="003721E4" w:rsidRDefault="00FE45DF" w:rsidP="00F063EB">
      <w:pPr>
        <w:pStyle w:val="ListParagraph"/>
        <w:numPr>
          <w:ilvl w:val="0"/>
          <w:numId w:val="23"/>
        </w:numPr>
        <w:spacing w:before="0" w:after="60" w:line="240" w:lineRule="auto"/>
        <w:ind w:left="470" w:hanging="364"/>
        <w:contextualSpacing w:val="0"/>
        <w:rPr>
          <w:rFonts w:asciiTheme="minorHAnsi" w:hAnsiTheme="minorHAnsi" w:cstheme="minorHAnsi"/>
          <w:sz w:val="22"/>
        </w:rPr>
      </w:pPr>
      <w:r w:rsidRPr="003721E4">
        <w:rPr>
          <w:rFonts w:asciiTheme="minorHAnsi" w:hAnsiTheme="minorHAnsi" w:cstheme="minorHAnsi"/>
          <w:sz w:val="22"/>
        </w:rPr>
        <w:t>Participate in an on-call roster, working after hours and on weekends.</w:t>
      </w:r>
      <w:bookmarkEnd w:id="2"/>
    </w:p>
    <w:p w14:paraId="5F24C7C7" w14:textId="70BBE2D4" w:rsidR="00F063EB" w:rsidRDefault="00F063EB" w:rsidP="00F063EB">
      <w:pPr>
        <w:pStyle w:val="ListParagraph"/>
        <w:numPr>
          <w:ilvl w:val="0"/>
          <w:numId w:val="23"/>
        </w:numPr>
        <w:spacing w:before="0" w:after="60" w:line="240" w:lineRule="auto"/>
        <w:ind w:left="470" w:hanging="364"/>
        <w:contextualSpacing w:val="0"/>
        <w:rPr>
          <w:sz w:val="22"/>
        </w:rPr>
      </w:pPr>
      <w:r>
        <w:rPr>
          <w:sz w:val="22"/>
        </w:rPr>
        <w:t>Adhere to the spirit and practice of CSIRO’s Code of Conduct, Health, Safety and Environment plans and policies, Diversity initiatives and Zero Harm goals</w:t>
      </w:r>
      <w:r w:rsidR="00B42CDD">
        <w:rPr>
          <w:sz w:val="22"/>
        </w:rPr>
        <w:t>.</w:t>
      </w:r>
    </w:p>
    <w:p w14:paraId="2110FE8D" w14:textId="597EEF73" w:rsidR="00F063EB" w:rsidRPr="00075F99" w:rsidRDefault="00F063EB" w:rsidP="00F063EB">
      <w:pPr>
        <w:pStyle w:val="ListParagraph"/>
        <w:numPr>
          <w:ilvl w:val="0"/>
          <w:numId w:val="23"/>
        </w:numPr>
        <w:spacing w:before="0" w:after="60" w:line="240" w:lineRule="auto"/>
        <w:ind w:left="470" w:hanging="364"/>
        <w:contextualSpacing w:val="0"/>
        <w:rPr>
          <w:sz w:val="22"/>
        </w:rPr>
      </w:pPr>
      <w:r w:rsidRPr="00075F99">
        <w:rPr>
          <w:rFonts w:asciiTheme="minorHAnsi" w:hAnsiTheme="minorHAnsi"/>
          <w:sz w:val="22"/>
        </w:rPr>
        <w:t xml:space="preserve">Abide by the microbiological security regulations at </w:t>
      </w:r>
      <w:r w:rsidR="00B42CDD">
        <w:rPr>
          <w:rFonts w:asciiTheme="minorHAnsi" w:hAnsiTheme="minorHAnsi"/>
          <w:sz w:val="22"/>
        </w:rPr>
        <w:t>ACDP</w:t>
      </w:r>
      <w:r w:rsidRPr="00075F99">
        <w:rPr>
          <w:rFonts w:asciiTheme="minorHAnsi" w:hAnsiTheme="minorHAnsi"/>
          <w:sz w:val="22"/>
        </w:rPr>
        <w:t>, being aware of and adhering to the microbiological security provisions that apply to exotic disease and commercial specimen testing</w:t>
      </w:r>
      <w:r w:rsidR="00B42CDD">
        <w:rPr>
          <w:rFonts w:asciiTheme="minorHAnsi" w:hAnsiTheme="minorHAnsi"/>
          <w:sz w:val="22"/>
        </w:rPr>
        <w:t>.</w:t>
      </w:r>
    </w:p>
    <w:p w14:paraId="24023839" w14:textId="77777777" w:rsidR="00F063EB" w:rsidRDefault="00F063EB" w:rsidP="00F063EB">
      <w:pPr>
        <w:pStyle w:val="ListParagraph"/>
        <w:numPr>
          <w:ilvl w:val="0"/>
          <w:numId w:val="23"/>
        </w:numPr>
        <w:spacing w:before="0" w:after="60" w:line="240" w:lineRule="auto"/>
        <w:ind w:left="470" w:hanging="364"/>
        <w:contextualSpacing w:val="0"/>
        <w:rPr>
          <w:sz w:val="22"/>
        </w:rPr>
      </w:pPr>
      <w:r>
        <w:rPr>
          <w:sz w:val="22"/>
        </w:rPr>
        <w:t>Communicate openly, effectively and respectfully with all staff, clients and suppliers in the interests of good business practice, collaboration and enhancement of CSIRO’s reputation.</w:t>
      </w:r>
    </w:p>
    <w:p w14:paraId="0433A3C0" w14:textId="77777777" w:rsidR="00F063EB" w:rsidRDefault="00F063EB" w:rsidP="00F063EB">
      <w:pPr>
        <w:pStyle w:val="ListParagraph"/>
        <w:numPr>
          <w:ilvl w:val="0"/>
          <w:numId w:val="23"/>
        </w:numPr>
        <w:spacing w:before="0" w:after="60" w:line="240" w:lineRule="auto"/>
        <w:ind w:left="470" w:hanging="364"/>
        <w:contextualSpacing w:val="0"/>
        <w:rPr>
          <w:sz w:val="22"/>
        </w:rPr>
      </w:pPr>
      <w:r>
        <w:rPr>
          <w:sz w:val="22"/>
        </w:rPr>
        <w:t>Other duties as directed.</w:t>
      </w:r>
    </w:p>
    <w:p w14:paraId="36C179FE" w14:textId="77777777" w:rsidR="0043486B" w:rsidRDefault="0043486B" w:rsidP="00D745F0">
      <w:pPr>
        <w:pStyle w:val="Heading2"/>
        <w:spacing w:before="240" w:after="120"/>
        <w:rPr>
          <w:b/>
          <w:iCs w:val="0"/>
          <w:color w:val="auto"/>
          <w:sz w:val="26"/>
          <w:szCs w:val="26"/>
        </w:rPr>
      </w:pPr>
      <w:r w:rsidRPr="00B50C20">
        <w:rPr>
          <w:b/>
          <w:iCs w:val="0"/>
          <w:color w:val="auto"/>
          <w:sz w:val="26"/>
          <w:szCs w:val="26"/>
        </w:rPr>
        <w:t>Selection Criteria</w:t>
      </w:r>
    </w:p>
    <w:p w14:paraId="3771DDB1" w14:textId="77777777" w:rsidR="0043486B" w:rsidRPr="0043486B" w:rsidRDefault="0043486B" w:rsidP="00D745F0">
      <w:pPr>
        <w:pStyle w:val="Heading4"/>
        <w:spacing w:before="120"/>
        <w:rPr>
          <w:color w:val="auto"/>
        </w:rPr>
      </w:pPr>
      <w:r w:rsidRPr="0043486B">
        <w:rPr>
          <w:color w:val="auto"/>
        </w:rPr>
        <w:t>Essential</w:t>
      </w:r>
    </w:p>
    <w:p w14:paraId="26528FAB" w14:textId="77777777" w:rsidR="0043486B" w:rsidRPr="00B50C20" w:rsidRDefault="0043486B" w:rsidP="0043486B">
      <w:pPr>
        <w:rPr>
          <w:i/>
          <w:iCs/>
          <w:szCs w:val="24"/>
        </w:rPr>
      </w:pPr>
      <w:r w:rsidRPr="00B50C20">
        <w:rPr>
          <w:i/>
          <w:iCs/>
          <w:szCs w:val="24"/>
        </w:rPr>
        <w:t>Under CSIRO policy only those who meet all essential criteria can be appointed.</w:t>
      </w:r>
    </w:p>
    <w:p w14:paraId="6A74DF45" w14:textId="7ED4724E" w:rsidR="00F063EB" w:rsidRPr="00FF704E" w:rsidRDefault="00F063EB" w:rsidP="00F063EB">
      <w:pPr>
        <w:pStyle w:val="ListParagraph"/>
        <w:numPr>
          <w:ilvl w:val="0"/>
          <w:numId w:val="38"/>
        </w:numPr>
        <w:spacing w:before="0" w:after="160" w:line="259" w:lineRule="auto"/>
        <w:jc w:val="both"/>
        <w:rPr>
          <w:sz w:val="22"/>
          <w:lang w:eastAsia="en-US"/>
        </w:rPr>
      </w:pPr>
      <w:r w:rsidRPr="00FF704E">
        <w:rPr>
          <w:sz w:val="22"/>
          <w:lang w:eastAsia="en-US"/>
        </w:rPr>
        <w:t>A degree in Veterinary Science registerable in Australia</w:t>
      </w:r>
      <w:r w:rsidR="0051147F">
        <w:rPr>
          <w:sz w:val="22"/>
          <w:lang w:eastAsia="en-US"/>
        </w:rPr>
        <w:t>.</w:t>
      </w:r>
    </w:p>
    <w:p w14:paraId="20A64B96" w14:textId="442953E2" w:rsidR="00F063EB" w:rsidRPr="003721E4" w:rsidRDefault="00F063EB" w:rsidP="00F063EB">
      <w:pPr>
        <w:pStyle w:val="ListParagraph"/>
        <w:numPr>
          <w:ilvl w:val="0"/>
          <w:numId w:val="38"/>
        </w:numPr>
        <w:spacing w:before="0" w:after="160" w:line="259" w:lineRule="auto"/>
        <w:jc w:val="both"/>
        <w:rPr>
          <w:sz w:val="22"/>
          <w:lang w:eastAsia="en-US"/>
        </w:rPr>
      </w:pPr>
      <w:r w:rsidRPr="003721E4">
        <w:rPr>
          <w:sz w:val="22"/>
          <w:lang w:eastAsia="en-US"/>
        </w:rPr>
        <w:t xml:space="preserve">Demonstrated high level </w:t>
      </w:r>
      <w:bookmarkStart w:id="4" w:name="_Hlk92446137"/>
      <w:r w:rsidRPr="003721E4">
        <w:rPr>
          <w:sz w:val="22"/>
          <w:lang w:eastAsia="en-US"/>
        </w:rPr>
        <w:t>of scientific knowledge</w:t>
      </w:r>
      <w:r w:rsidR="003721E4" w:rsidRPr="003721E4">
        <w:rPr>
          <w:sz w:val="22"/>
          <w:lang w:eastAsia="en-US"/>
        </w:rPr>
        <w:t xml:space="preserve"> in,</w:t>
      </w:r>
      <w:r w:rsidRPr="003721E4">
        <w:rPr>
          <w:sz w:val="22"/>
          <w:lang w:eastAsia="en-US"/>
        </w:rPr>
        <w:t xml:space="preserve"> </w:t>
      </w:r>
      <w:r w:rsidR="003721E4" w:rsidRPr="003721E4">
        <w:rPr>
          <w:sz w:val="22"/>
          <w:lang w:eastAsia="en-US"/>
        </w:rPr>
        <w:t>or sound relevant experience with a desire to increase knowledge</w:t>
      </w:r>
      <w:r w:rsidRPr="003721E4">
        <w:rPr>
          <w:sz w:val="22"/>
          <w:lang w:eastAsia="en-US"/>
        </w:rPr>
        <w:t xml:space="preserve"> </w:t>
      </w:r>
      <w:r w:rsidR="00504315">
        <w:rPr>
          <w:sz w:val="22"/>
          <w:lang w:eastAsia="en-US"/>
        </w:rPr>
        <w:t>of</w:t>
      </w:r>
      <w:r w:rsidR="003721E4" w:rsidRPr="003721E4">
        <w:rPr>
          <w:sz w:val="22"/>
          <w:lang w:eastAsia="en-US"/>
        </w:rPr>
        <w:t>,</w:t>
      </w:r>
      <w:r w:rsidRPr="003721E4">
        <w:rPr>
          <w:sz w:val="22"/>
          <w:lang w:eastAsia="en-US"/>
        </w:rPr>
        <w:t xml:space="preserve"> transboundary and/or zoonotic animal diseases</w:t>
      </w:r>
      <w:bookmarkEnd w:id="4"/>
      <w:r w:rsidR="0051147F" w:rsidRPr="003721E4">
        <w:rPr>
          <w:sz w:val="22"/>
          <w:lang w:eastAsia="en-US"/>
        </w:rPr>
        <w:t>.</w:t>
      </w:r>
      <w:r w:rsidR="00B42CDD" w:rsidRPr="003721E4">
        <w:rPr>
          <w:sz w:val="22"/>
          <w:lang w:eastAsia="en-US"/>
        </w:rPr>
        <w:t xml:space="preserve"> </w:t>
      </w:r>
    </w:p>
    <w:p w14:paraId="44A72211" w14:textId="21473925" w:rsidR="0051147F" w:rsidRPr="0051147F" w:rsidRDefault="00F063EB" w:rsidP="0051147F">
      <w:pPr>
        <w:pStyle w:val="ListParagraph"/>
        <w:numPr>
          <w:ilvl w:val="0"/>
          <w:numId w:val="38"/>
        </w:numPr>
        <w:spacing w:before="0" w:after="60" w:line="240" w:lineRule="auto"/>
        <w:contextualSpacing w:val="0"/>
        <w:rPr>
          <w:rFonts w:cs="Calibri"/>
          <w:sz w:val="22"/>
        </w:rPr>
      </w:pPr>
      <w:r w:rsidRPr="00FF704E">
        <w:rPr>
          <w:sz w:val="22"/>
          <w:lang w:eastAsia="en-US"/>
        </w:rPr>
        <w:t xml:space="preserve">Demonstrated record of client focus </w:t>
      </w:r>
      <w:proofErr w:type="gramStart"/>
      <w:r w:rsidRPr="00FF704E">
        <w:rPr>
          <w:sz w:val="22"/>
          <w:lang w:eastAsia="en-US"/>
        </w:rPr>
        <w:t>in</w:t>
      </w:r>
      <w:proofErr w:type="gramEnd"/>
      <w:r w:rsidRPr="00FF704E">
        <w:rPr>
          <w:sz w:val="22"/>
          <w:lang w:eastAsia="en-US"/>
        </w:rPr>
        <w:t xml:space="preserve"> the delivery of </w:t>
      </w:r>
      <w:r w:rsidRPr="0051147F">
        <w:rPr>
          <w:sz w:val="22"/>
          <w:lang w:eastAsia="en-US"/>
        </w:rPr>
        <w:t>services</w:t>
      </w:r>
      <w:r w:rsidR="0051147F">
        <w:rPr>
          <w:b/>
          <w:sz w:val="22"/>
        </w:rPr>
        <w:t>.</w:t>
      </w:r>
    </w:p>
    <w:p w14:paraId="0DA84B7C" w14:textId="3732264E" w:rsidR="00F063EB" w:rsidRPr="0051147F" w:rsidRDefault="00F063EB" w:rsidP="0051147F">
      <w:pPr>
        <w:pStyle w:val="ListParagraph"/>
        <w:numPr>
          <w:ilvl w:val="0"/>
          <w:numId w:val="38"/>
        </w:numPr>
        <w:spacing w:before="0" w:after="60" w:line="240" w:lineRule="auto"/>
        <w:contextualSpacing w:val="0"/>
        <w:rPr>
          <w:rFonts w:cs="Calibri"/>
          <w:sz w:val="22"/>
        </w:rPr>
      </w:pPr>
      <w:r w:rsidRPr="0051147F">
        <w:rPr>
          <w:sz w:val="22"/>
          <w:lang w:eastAsia="en-US"/>
        </w:rPr>
        <w:t>Demonstrated ability to work co-operatively as a member of a larger project team and to network with scientific and industry colleagues across a range of disciplines</w:t>
      </w:r>
      <w:r w:rsidR="0051147F">
        <w:rPr>
          <w:sz w:val="22"/>
          <w:lang w:eastAsia="en-US"/>
        </w:rPr>
        <w:t>.</w:t>
      </w:r>
    </w:p>
    <w:p w14:paraId="0C647F36" w14:textId="19F43D81" w:rsidR="00F063EB" w:rsidRPr="007416AC" w:rsidRDefault="00F063EB" w:rsidP="00F063EB">
      <w:pPr>
        <w:pStyle w:val="ListParagraph"/>
        <w:numPr>
          <w:ilvl w:val="0"/>
          <w:numId w:val="38"/>
        </w:numPr>
        <w:spacing w:before="0" w:after="160" w:line="259" w:lineRule="auto"/>
        <w:jc w:val="both"/>
        <w:rPr>
          <w:sz w:val="22"/>
          <w:lang w:eastAsia="en-US"/>
        </w:rPr>
      </w:pPr>
      <w:r w:rsidRPr="007416AC">
        <w:rPr>
          <w:sz w:val="22"/>
          <w:lang w:eastAsia="en-US"/>
        </w:rPr>
        <w:t xml:space="preserve">Demonstrated </w:t>
      </w:r>
      <w:r>
        <w:rPr>
          <w:sz w:val="22"/>
        </w:rPr>
        <w:t>s</w:t>
      </w:r>
      <w:r w:rsidRPr="007416AC">
        <w:rPr>
          <w:sz w:val="22"/>
        </w:rPr>
        <w:t>trong interpersonal skills including the ability to influence and persuade others on issues that may be contentious at times</w:t>
      </w:r>
      <w:r w:rsidR="0051147F">
        <w:rPr>
          <w:sz w:val="22"/>
        </w:rPr>
        <w:t>.</w:t>
      </w:r>
    </w:p>
    <w:p w14:paraId="2B779866" w14:textId="77777777" w:rsidR="0043486B" w:rsidRPr="00F063EB" w:rsidRDefault="0043486B" w:rsidP="00D745F0">
      <w:pPr>
        <w:pStyle w:val="Heading2"/>
        <w:spacing w:before="240" w:after="120"/>
        <w:rPr>
          <w:rFonts w:asciiTheme="majorHAnsi" w:eastAsiaTheme="majorEastAsia" w:hAnsiTheme="majorHAnsi" w:cstheme="majorBidi"/>
          <w:b/>
          <w:color w:val="auto"/>
          <w:sz w:val="26"/>
          <w:szCs w:val="26"/>
        </w:rPr>
      </w:pPr>
      <w:r w:rsidRPr="00F063EB">
        <w:rPr>
          <w:rFonts w:asciiTheme="majorHAnsi" w:eastAsiaTheme="majorEastAsia" w:hAnsiTheme="majorHAnsi" w:cstheme="majorBidi"/>
          <w:b/>
          <w:color w:val="auto"/>
          <w:sz w:val="26"/>
          <w:szCs w:val="26"/>
        </w:rPr>
        <w:t>Desirable</w:t>
      </w:r>
    </w:p>
    <w:p w14:paraId="375BCF45" w14:textId="46664B4D" w:rsidR="00F063EB" w:rsidRPr="00035A2C" w:rsidRDefault="00F063EB" w:rsidP="00F063EB">
      <w:pPr>
        <w:pStyle w:val="ListParagraph"/>
        <w:numPr>
          <w:ilvl w:val="0"/>
          <w:numId w:val="39"/>
        </w:numPr>
        <w:spacing w:before="0" w:after="60" w:line="240" w:lineRule="auto"/>
        <w:contextualSpacing w:val="0"/>
        <w:rPr>
          <w:iCs/>
          <w:szCs w:val="24"/>
        </w:rPr>
      </w:pPr>
      <w:r w:rsidRPr="00035A2C">
        <w:rPr>
          <w:iCs/>
          <w:szCs w:val="24"/>
        </w:rPr>
        <w:t>Post graduate qualifications</w:t>
      </w:r>
      <w:r w:rsidR="00C47003" w:rsidRPr="00035A2C">
        <w:rPr>
          <w:iCs/>
          <w:szCs w:val="24"/>
        </w:rPr>
        <w:t xml:space="preserve"> (</w:t>
      </w:r>
      <w:r w:rsidR="00035A2C">
        <w:rPr>
          <w:iCs/>
          <w:szCs w:val="24"/>
        </w:rPr>
        <w:t>e.g. Master’s</w:t>
      </w:r>
      <w:r w:rsidR="00035A2C" w:rsidRPr="00035A2C">
        <w:rPr>
          <w:iCs/>
          <w:szCs w:val="24"/>
        </w:rPr>
        <w:t>)</w:t>
      </w:r>
      <w:r w:rsidRPr="00035A2C">
        <w:rPr>
          <w:iCs/>
          <w:szCs w:val="24"/>
        </w:rPr>
        <w:t xml:space="preserve"> in Pathobiology, Microbiology or Epidemiology.</w:t>
      </w:r>
    </w:p>
    <w:p w14:paraId="582B4E7A" w14:textId="5D63A788" w:rsidR="00F063EB" w:rsidRPr="00035A2C" w:rsidRDefault="00F063EB" w:rsidP="00F063EB">
      <w:pPr>
        <w:numPr>
          <w:ilvl w:val="0"/>
          <w:numId w:val="39"/>
        </w:numPr>
        <w:spacing w:before="0" w:after="60" w:line="240" w:lineRule="auto"/>
        <w:rPr>
          <w:iCs/>
          <w:szCs w:val="24"/>
        </w:rPr>
      </w:pPr>
      <w:r w:rsidRPr="00035A2C">
        <w:rPr>
          <w:iCs/>
          <w:szCs w:val="24"/>
        </w:rPr>
        <w:t>A considered awareness of the application of laboratory testing to the solution of animal health problems</w:t>
      </w:r>
      <w:r w:rsidR="0051147F" w:rsidRPr="00035A2C">
        <w:rPr>
          <w:iCs/>
          <w:szCs w:val="24"/>
        </w:rPr>
        <w:t>.</w:t>
      </w:r>
      <w:r w:rsidRPr="00035A2C">
        <w:rPr>
          <w:iCs/>
          <w:szCs w:val="24"/>
        </w:rPr>
        <w:t xml:space="preserve"> </w:t>
      </w:r>
      <w:r w:rsidR="002F5972" w:rsidRPr="00035A2C">
        <w:rPr>
          <w:iCs/>
          <w:szCs w:val="24"/>
        </w:rPr>
        <w:t xml:space="preserve"> </w:t>
      </w:r>
    </w:p>
    <w:p w14:paraId="106E71F2" w14:textId="518C9B28" w:rsidR="00F063EB" w:rsidRPr="00F063EB" w:rsidRDefault="002F5972" w:rsidP="00F063EB">
      <w:pPr>
        <w:numPr>
          <w:ilvl w:val="0"/>
          <w:numId w:val="39"/>
        </w:numPr>
        <w:spacing w:before="0" w:after="60" w:line="240" w:lineRule="auto"/>
        <w:rPr>
          <w:iCs/>
          <w:szCs w:val="24"/>
        </w:rPr>
      </w:pPr>
      <w:r>
        <w:rPr>
          <w:iCs/>
          <w:szCs w:val="24"/>
        </w:rPr>
        <w:t>E</w:t>
      </w:r>
      <w:r w:rsidR="00F063EB" w:rsidRPr="00F063EB">
        <w:rPr>
          <w:iCs/>
          <w:szCs w:val="24"/>
        </w:rPr>
        <w:t>xperience in the delivery of laboratory-based training programs.</w:t>
      </w:r>
    </w:p>
    <w:p w14:paraId="7815F94C" w14:textId="18241003" w:rsidR="00F063EB" w:rsidRPr="00F063EB" w:rsidRDefault="002F5972" w:rsidP="00F063EB">
      <w:pPr>
        <w:numPr>
          <w:ilvl w:val="0"/>
          <w:numId w:val="39"/>
        </w:numPr>
        <w:spacing w:before="0" w:after="60" w:line="240" w:lineRule="auto"/>
        <w:rPr>
          <w:iCs/>
          <w:szCs w:val="24"/>
        </w:rPr>
      </w:pPr>
      <w:r>
        <w:rPr>
          <w:iCs/>
          <w:szCs w:val="24"/>
        </w:rPr>
        <w:t>F</w:t>
      </w:r>
      <w:r w:rsidR="00F063EB" w:rsidRPr="00F063EB">
        <w:rPr>
          <w:iCs/>
          <w:szCs w:val="24"/>
        </w:rPr>
        <w:t>amiliarity with laboratory quality control and proficiency testing systems.</w:t>
      </w:r>
    </w:p>
    <w:p w14:paraId="7E09D523" w14:textId="77777777" w:rsidR="00F063EB" w:rsidRPr="00F063EB" w:rsidRDefault="00F063EB" w:rsidP="00F063EB">
      <w:pPr>
        <w:numPr>
          <w:ilvl w:val="0"/>
          <w:numId w:val="39"/>
        </w:numPr>
        <w:spacing w:before="0" w:after="60" w:line="240" w:lineRule="auto"/>
        <w:rPr>
          <w:iCs/>
          <w:szCs w:val="24"/>
        </w:rPr>
      </w:pPr>
      <w:r w:rsidRPr="00F063EB">
        <w:rPr>
          <w:iCs/>
          <w:szCs w:val="24"/>
        </w:rPr>
        <w:t>A current passport and a willingness to undertake work in countries of the Asia-Pacific Region.</w:t>
      </w:r>
    </w:p>
    <w:p w14:paraId="5A429BB8" w14:textId="775DFB3A" w:rsidR="00F063EB" w:rsidRPr="00F063EB" w:rsidRDefault="002F5972" w:rsidP="00F063EB">
      <w:pPr>
        <w:numPr>
          <w:ilvl w:val="0"/>
          <w:numId w:val="39"/>
        </w:numPr>
        <w:spacing w:before="0" w:after="60" w:line="240" w:lineRule="auto"/>
        <w:rPr>
          <w:iCs/>
          <w:szCs w:val="24"/>
        </w:rPr>
      </w:pPr>
      <w:r>
        <w:rPr>
          <w:iCs/>
          <w:szCs w:val="24"/>
        </w:rPr>
        <w:t>The a</w:t>
      </w:r>
      <w:r w:rsidR="00F063EB" w:rsidRPr="00F063EB">
        <w:rPr>
          <w:iCs/>
          <w:szCs w:val="24"/>
        </w:rPr>
        <w:t>bility and willingness to participate in research activities using animals including those infected with serious zoonotic disease agents.</w:t>
      </w:r>
    </w:p>
    <w:sdt>
      <w:sdtPr>
        <w:rPr>
          <w:rFonts w:asciiTheme="minorHAnsi" w:hAnsiTheme="minorHAnsi" w:cstheme="minorHAnsi"/>
          <w:b/>
          <w:bCs w:val="0"/>
          <w:i/>
          <w:iCs w:val="0"/>
          <w:color w:val="000000"/>
          <w:sz w:val="24"/>
          <w:szCs w:val="24"/>
        </w:rPr>
        <w:alias w:val="Competencies"/>
        <w:tag w:val="Competencies"/>
        <w:id w:val="-887107694"/>
        <w:lock w:val="sdtContentLocked"/>
        <w:placeholder>
          <w:docPart w:val="D245919C590043E0AB2827DC54A19E18"/>
        </w:placeholder>
        <w15:appearance w15:val="hidden"/>
      </w:sdtPr>
      <w:sdtEndPr>
        <w:rPr>
          <w:rFonts w:ascii="Calibri" w:hAnsi="Calibri" w:cs="Times New Roman"/>
          <w:b w:val="0"/>
          <w:i w:val="0"/>
        </w:rPr>
      </w:sdtEndPr>
      <w:sdtContent>
        <w:p w14:paraId="69C10CE3" w14:textId="63BA20CC" w:rsidR="00B50C20" w:rsidRPr="006B4076" w:rsidRDefault="00B50C20" w:rsidP="006B4076">
          <w:pPr>
            <w:pStyle w:val="Heading2"/>
            <w:spacing w:before="100" w:beforeAutospacing="1" w:after="100" w:afterAutospacing="1"/>
            <w:rPr>
              <w:b/>
              <w:iCs w:val="0"/>
              <w:color w:val="auto"/>
              <w:sz w:val="26"/>
              <w:szCs w:val="26"/>
            </w:rPr>
          </w:pPr>
          <w:r w:rsidRPr="006B4076">
            <w:rPr>
              <w:b/>
              <w:iCs w:val="0"/>
              <w:color w:val="auto"/>
              <w:sz w:val="26"/>
              <w:szCs w:val="26"/>
            </w:rPr>
            <w:t>Required Competencies</w:t>
          </w:r>
        </w:p>
        <w:p w14:paraId="2E184C5D" w14:textId="77777777" w:rsidR="007D4D92" w:rsidRPr="006B4076" w:rsidRDefault="00B50C20" w:rsidP="006B4076">
          <w:pPr>
            <w:pStyle w:val="ListParagraph"/>
            <w:numPr>
              <w:ilvl w:val="0"/>
              <w:numId w:val="27"/>
            </w:numPr>
            <w:spacing w:before="100" w:beforeAutospacing="1" w:after="100" w:afterAutospacing="1"/>
            <w:rPr>
              <w:b/>
              <w:szCs w:val="24"/>
            </w:rPr>
          </w:pPr>
          <w:r w:rsidRPr="006B4076">
            <w:rPr>
              <w:b/>
              <w:szCs w:val="24"/>
            </w:rPr>
            <w:t xml:space="preserve">Teamwork and Collaboration: </w:t>
          </w:r>
          <w:r w:rsidR="006B4076" w:rsidRPr="006B4076">
            <w:rPr>
              <w:bCs/>
              <w:szCs w:val="24"/>
            </w:rPr>
            <w:t xml:space="preserve">Cooperates with others to achieve organisational objectives and may share team resources in order to do this. Collaborates with other team as well as industry colleagues. </w:t>
          </w:r>
        </w:p>
        <w:p w14:paraId="753654D6" w14:textId="77777777" w:rsidR="006B4076" w:rsidRPr="006B4076" w:rsidRDefault="00B50C20" w:rsidP="006B4076">
          <w:pPr>
            <w:pStyle w:val="ListParagraph"/>
            <w:numPr>
              <w:ilvl w:val="0"/>
              <w:numId w:val="27"/>
            </w:numPr>
            <w:spacing w:before="100" w:beforeAutospacing="1" w:after="100" w:afterAutospacing="1"/>
            <w:rPr>
              <w:b/>
              <w:szCs w:val="24"/>
            </w:rPr>
          </w:pPr>
          <w:r w:rsidRPr="006B4076">
            <w:rPr>
              <w:b/>
              <w:szCs w:val="24"/>
            </w:rPr>
            <w:t xml:space="preserve">Influence and Communication:  </w:t>
          </w:r>
          <w:r w:rsidR="006B4076" w:rsidRPr="006B4076">
            <w:rPr>
              <w:bCs/>
              <w:szCs w:val="24"/>
            </w:rPr>
            <w:t xml:space="preserve">Uses knowledge of other party's priorities and adapts </w:t>
          </w:r>
          <w:r w:rsidR="006B4076" w:rsidRPr="00A05A8C">
            <w:rPr>
              <w:bCs/>
              <w:szCs w:val="24"/>
            </w:rPr>
            <w:t>presentations</w:t>
          </w:r>
          <w:r w:rsidR="006B4076" w:rsidRPr="006B4076">
            <w:rPr>
              <w:bCs/>
              <w:szCs w:val="24"/>
            </w:rPr>
            <w:t xml:space="preserve"> or discussions to appeal to the interests and level of the audience. Anticipates and prepares for others reactions.</w:t>
          </w:r>
          <w:r w:rsidR="006B4076" w:rsidRPr="006B4076">
            <w:rPr>
              <w:b/>
              <w:szCs w:val="24"/>
            </w:rPr>
            <w:t xml:space="preserve"> </w:t>
          </w:r>
        </w:p>
        <w:p w14:paraId="406199C4" w14:textId="77777777" w:rsidR="006B4076" w:rsidRPr="006B4076" w:rsidRDefault="00B50C20" w:rsidP="006B4076">
          <w:pPr>
            <w:pStyle w:val="ListParagraph"/>
            <w:numPr>
              <w:ilvl w:val="0"/>
              <w:numId w:val="27"/>
            </w:numPr>
            <w:spacing w:before="100" w:beforeAutospacing="1" w:after="100" w:afterAutospacing="1"/>
            <w:rPr>
              <w:b/>
              <w:szCs w:val="24"/>
            </w:rPr>
          </w:pPr>
          <w:r w:rsidRPr="006B4076">
            <w:rPr>
              <w:b/>
              <w:szCs w:val="24"/>
            </w:rPr>
            <w:t>Resource Management/Leadership:</w:t>
          </w:r>
          <w:r w:rsidRPr="006B4076">
            <w:rPr>
              <w:szCs w:val="24"/>
            </w:rPr>
            <w:t xml:space="preserve">  </w:t>
          </w:r>
          <w:r w:rsidR="006B4076" w:rsidRPr="006B4076">
            <w:rPr>
              <w:szCs w:val="24"/>
            </w:rPr>
            <w:t>Sets up and maintains effective and efficient work teams and manages performance and resources, to achieve objectives. Chooses appropriate management strategies and communication styles to maintain high levels of motivation and productivity. Gives feedback for development purposes and provides support and direction for improvement.</w:t>
          </w:r>
          <w:r w:rsidR="006B4076" w:rsidRPr="006B4076">
            <w:rPr>
              <w:b/>
              <w:bCs/>
              <w:szCs w:val="24"/>
            </w:rPr>
            <w:t xml:space="preserve"> </w:t>
          </w:r>
        </w:p>
        <w:p w14:paraId="7B54D023" w14:textId="77777777" w:rsidR="006B4076" w:rsidRPr="006B4076" w:rsidRDefault="00B50C20" w:rsidP="006B4076">
          <w:pPr>
            <w:pStyle w:val="ListParagraph"/>
            <w:numPr>
              <w:ilvl w:val="0"/>
              <w:numId w:val="27"/>
            </w:numPr>
            <w:spacing w:before="100" w:beforeAutospacing="1" w:after="100" w:afterAutospacing="1"/>
            <w:rPr>
              <w:b/>
              <w:szCs w:val="24"/>
            </w:rPr>
          </w:pPr>
          <w:r w:rsidRPr="006B4076">
            <w:rPr>
              <w:b/>
              <w:szCs w:val="24"/>
            </w:rPr>
            <w:t>Judgement and Problem Solving:</w:t>
          </w:r>
          <w:r w:rsidRPr="006B4076">
            <w:rPr>
              <w:szCs w:val="24"/>
            </w:rPr>
            <w:t xml:space="preserve"> </w:t>
          </w:r>
          <w:r w:rsidR="006B4076" w:rsidRPr="006B4076">
            <w:rPr>
              <w:szCs w:val="24"/>
            </w:rPr>
            <w:t>Investigates underlying issues of complex and ill-defined problems and develops appropriate response by adapting/creating and testing alternative solutions.</w:t>
          </w:r>
        </w:p>
        <w:p w14:paraId="7FC1CA0B" w14:textId="77777777" w:rsidR="006B4076" w:rsidRPr="006B4076" w:rsidRDefault="00B50C20" w:rsidP="006B4076">
          <w:pPr>
            <w:pStyle w:val="ListParagraph"/>
            <w:numPr>
              <w:ilvl w:val="0"/>
              <w:numId w:val="27"/>
            </w:numPr>
            <w:spacing w:before="100" w:beforeAutospacing="1" w:after="100" w:afterAutospacing="1"/>
            <w:rPr>
              <w:b/>
              <w:szCs w:val="24"/>
            </w:rPr>
          </w:pPr>
          <w:r w:rsidRPr="006B4076">
            <w:rPr>
              <w:b/>
              <w:szCs w:val="24"/>
            </w:rPr>
            <w:t xml:space="preserve">Independence: </w:t>
          </w:r>
          <w:r w:rsidR="006B4076" w:rsidRPr="006B4076">
            <w:rPr>
              <w:szCs w:val="24"/>
            </w:rPr>
            <w:t>Plans, sets and works to meet challenging standards and goals for self and/or others. Recognises where endeavours will make the most impact or difference, decides on desired outcome and sets realistic goals to reach this target.</w:t>
          </w:r>
          <w:r w:rsidR="006B4076" w:rsidRPr="006B4076">
            <w:rPr>
              <w:b/>
              <w:bCs/>
              <w:szCs w:val="24"/>
            </w:rPr>
            <w:t xml:space="preserve"> </w:t>
          </w:r>
        </w:p>
        <w:p w14:paraId="48710799" w14:textId="77777777" w:rsidR="00B50C20" w:rsidRPr="006B4076" w:rsidRDefault="00B50C20" w:rsidP="006B4076">
          <w:pPr>
            <w:pStyle w:val="ListParagraph"/>
            <w:numPr>
              <w:ilvl w:val="0"/>
              <w:numId w:val="27"/>
            </w:numPr>
            <w:spacing w:before="100" w:beforeAutospacing="1" w:after="100" w:afterAutospacing="1"/>
            <w:rPr>
              <w:b/>
              <w:szCs w:val="24"/>
            </w:rPr>
          </w:pPr>
          <w:r w:rsidRPr="006B4076">
            <w:rPr>
              <w:b/>
              <w:szCs w:val="24"/>
            </w:rPr>
            <w:t>Adaptability:</w:t>
          </w:r>
          <w:r w:rsidRPr="006B4076">
            <w:rPr>
              <w:b/>
              <w:bCs/>
              <w:i/>
              <w:iCs/>
              <w:szCs w:val="24"/>
            </w:rPr>
            <w:t xml:space="preserve"> </w:t>
          </w:r>
          <w:r w:rsidR="006B4076" w:rsidRPr="006B4076">
            <w:rPr>
              <w:szCs w:val="24"/>
            </w:rPr>
            <w:t xml:space="preserve">Copes with ambiguity or situations that lack clarity. Adapts readily to changing circumstances and new responsibilities (which may include activities outside own preferences) in the interests of achieving team objectives. Recognises the need for and undertakes personal development as a result of changes. </w:t>
          </w:r>
        </w:p>
      </w:sdtContent>
    </w:sdt>
    <w:p w14:paraId="664C0057" w14:textId="77777777" w:rsidR="00291D75" w:rsidRDefault="00291D75" w:rsidP="00291D75">
      <w:pPr>
        <w:pStyle w:val="Boxedheading"/>
        <w:pBdr>
          <w:top w:val="none" w:sz="0" w:space="0" w:color="auto"/>
          <w:left w:val="none" w:sz="0" w:space="0" w:color="auto"/>
          <w:bottom w:val="none" w:sz="0" w:space="0" w:color="auto"/>
          <w:right w:val="none" w:sz="0" w:space="0" w:color="auto"/>
        </w:pBdr>
        <w:spacing w:after="120"/>
        <w:ind w:left="0" w:right="0"/>
      </w:pPr>
      <w:r>
        <w:t>Special Requirements</w:t>
      </w:r>
    </w:p>
    <w:p w14:paraId="0CB5F355" w14:textId="77777777" w:rsidR="00291D75" w:rsidRDefault="00291D75" w:rsidP="00291D75">
      <w:pPr>
        <w:pStyle w:val="Boxedlistbullet"/>
        <w:numPr>
          <w:ilvl w:val="0"/>
          <w:numId w:val="0"/>
        </w:numPr>
        <w:pBdr>
          <w:top w:val="none" w:sz="0" w:space="0" w:color="auto"/>
          <w:left w:val="none" w:sz="0" w:space="0" w:color="auto"/>
          <w:bottom w:val="none" w:sz="0" w:space="0" w:color="auto"/>
          <w:right w:val="none" w:sz="0" w:space="0" w:color="auto"/>
        </w:pBdr>
        <w:spacing w:after="120"/>
        <w:ind w:right="0"/>
        <w:contextualSpacing w:val="0"/>
        <w:rPr>
          <w:b/>
          <w:bCs/>
          <w:iCs/>
        </w:rPr>
      </w:pPr>
      <w:r>
        <w:rPr>
          <w:b/>
          <w:bCs/>
          <w:iCs/>
        </w:rPr>
        <w:t>Security Assessment and Microbiological Security Requirements for Personnel Working on the Australian Centre for Disease Preparedness (ACDP) Site:</w:t>
      </w:r>
    </w:p>
    <w:p w14:paraId="3B44C2AB" w14:textId="77777777" w:rsidR="00291D75" w:rsidRDefault="00291D75" w:rsidP="00291D75">
      <w:pPr>
        <w:pStyle w:val="Boxedlistbullet"/>
        <w:numPr>
          <w:ilvl w:val="0"/>
          <w:numId w:val="0"/>
        </w:numPr>
        <w:pBdr>
          <w:top w:val="none" w:sz="0" w:space="0" w:color="auto"/>
          <w:left w:val="none" w:sz="0" w:space="0" w:color="auto"/>
          <w:bottom w:val="none" w:sz="0" w:space="0" w:color="auto"/>
          <w:right w:val="none" w:sz="0" w:space="0" w:color="auto"/>
        </w:pBdr>
        <w:spacing w:after="120"/>
        <w:ind w:right="0"/>
        <w:contextualSpacing w:val="0"/>
        <w:rPr>
          <w:b/>
          <w:bCs/>
          <w:iCs/>
        </w:rPr>
      </w:pPr>
      <w:r>
        <w:rPr>
          <w:b/>
          <w:bCs/>
          <w:iCs/>
        </w:rPr>
        <w:t>ACDP Special Conditions that staff must comply with:</w:t>
      </w:r>
    </w:p>
    <w:p w14:paraId="57ECFC33" w14:textId="77777777" w:rsidR="00291D75" w:rsidRDefault="00291D75" w:rsidP="00291D75">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1.</w:t>
      </w:r>
      <w:r>
        <w:rPr>
          <w:iCs/>
        </w:rPr>
        <w:tab/>
        <w:t>Certain positions including those working in the ACDP microbiological secure area will require security clearance at a level appropriate to duties of the position. Confirmation of the appointment is subject to obtaining that clearance.</w:t>
      </w:r>
    </w:p>
    <w:p w14:paraId="399427D0" w14:textId="77777777" w:rsidR="00291D75" w:rsidRDefault="00291D75" w:rsidP="00291D75">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2.</w:t>
      </w:r>
      <w:r>
        <w:rPr>
          <w:iCs/>
        </w:rPr>
        <w:tab/>
        <w:t>It is essential that all work on exotic or emerging diseases carried out at ACDP is conducted in a safe manner to prevent the escape of the disease agents used, and to this end, all activities and personnel will be subject to appropriate microbiological security measures. Consequently, while working at ACDP, you may not reside on a property on which are kept any of the following animals: sheep, cattle, pigs, goats, horses, asses, mules and camelids, any other cloven-hoofed animal, fowls, turkeys, geese, domestic ducks, caged birds, emus or ostriches. Personnel working with diseases of aquatic animals may not keep aquarium fish at their place of residence and at times specific species may be excluded depending on the nature of the work conducted.</w:t>
      </w:r>
    </w:p>
    <w:p w14:paraId="03C83700" w14:textId="77777777" w:rsidR="00291D75" w:rsidRDefault="00291D75" w:rsidP="00291D75">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3.</w:t>
      </w:r>
      <w:r>
        <w:rPr>
          <w:iCs/>
        </w:rPr>
        <w:tab/>
        <w:t>In addition, for a period of seven days after working in the microbiologically secure area of ACDP, personnel may not have close contact with any of the above animals, amphibians or birds or the actual places where these animals are held, or visit any aquatic animal farm or aquatic animal hatchery.</w:t>
      </w:r>
    </w:p>
    <w:p w14:paraId="32F2A5B6" w14:textId="77777777" w:rsidR="00291D75" w:rsidRDefault="00291D75" w:rsidP="00291D75">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lastRenderedPageBreak/>
        <w:t>4.</w:t>
      </w:r>
      <w:r>
        <w:rPr>
          <w:iCs/>
        </w:rPr>
        <w:tab/>
        <w:t>Working in the barrier maintained Small Animal Facility or the Werribee Animal Health Farm requires avoidance of additional animals such as mice, rats, guinea pigs, rabbits, ferrets and poultry of a minimum of 3 days prior to arrival.</w:t>
      </w:r>
    </w:p>
    <w:p w14:paraId="21CBFF20" w14:textId="77777777" w:rsidR="00291D75" w:rsidRDefault="00291D75" w:rsidP="00291D75">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5.</w:t>
      </w:r>
      <w:r>
        <w:rPr>
          <w:iCs/>
        </w:rPr>
        <w:tab/>
        <w:t>Certain positions will require medical assessment and vaccinations against various agents such as influenza, rabies, hepatitis B, Japanese encephalitis or other agents as specified if required for the role performed.</w:t>
      </w:r>
    </w:p>
    <w:p w14:paraId="2A073775" w14:textId="77777777" w:rsidR="00291D75" w:rsidRDefault="00291D75" w:rsidP="00291D75">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6.</w:t>
      </w:r>
      <w:r>
        <w:rPr>
          <w:iCs/>
        </w:rPr>
        <w:tab/>
        <w:t xml:space="preserve">Positions working at PC4 will also require a pre-employment psychological assessment. </w:t>
      </w:r>
    </w:p>
    <w:p w14:paraId="71E74C42" w14:textId="77777777" w:rsidR="00291D75" w:rsidRDefault="00291D75" w:rsidP="00291D75">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7.</w:t>
      </w:r>
      <w:r>
        <w:rPr>
          <w:iCs/>
        </w:rPr>
        <w:tab/>
        <w:t xml:space="preserve">Given ACDP’s role in the International Regional Program, there may be a requirement for some personnel to travel internationally and if required for this work, suitable staff should be able to obtain a valid passport and obtain applicable vaccinations. </w:t>
      </w:r>
    </w:p>
    <w:p w14:paraId="51656820" w14:textId="77777777" w:rsidR="00291D75" w:rsidRDefault="00291D75" w:rsidP="00291D75">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8.</w:t>
      </w:r>
      <w:r>
        <w:rPr>
          <w:iCs/>
        </w:rPr>
        <w:tab/>
        <w:t>Should an emergency response situation arise, ACDP may be required to implement the Emergency Animal Disease Response Plan and personnel may need to contribute to response requirements, including after-hours work.</w:t>
      </w:r>
    </w:p>
    <w:p w14:paraId="3A58800C" w14:textId="77777777" w:rsidR="00291D75" w:rsidRDefault="00291D75" w:rsidP="00291D75">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9.</w:t>
      </w:r>
      <w:r>
        <w:rPr>
          <w:iCs/>
        </w:rPr>
        <w:tab/>
        <w:t xml:space="preserve">Personnel must abide by Occupational Health, Safety and Environment regulations. Safety signs and directives issued by CSIRO personnel must be </w:t>
      </w:r>
      <w:proofErr w:type="gramStart"/>
      <w:r>
        <w:rPr>
          <w:iCs/>
        </w:rPr>
        <w:t>complied with at all times</w:t>
      </w:r>
      <w:proofErr w:type="gramEnd"/>
      <w:r>
        <w:rPr>
          <w:iCs/>
        </w:rPr>
        <w:t>.</w:t>
      </w:r>
    </w:p>
    <w:p w14:paraId="70351FD4" w14:textId="77777777" w:rsidR="00291D75" w:rsidRDefault="00291D75" w:rsidP="00291D75">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10.</w:t>
      </w:r>
      <w:r>
        <w:rPr>
          <w:iCs/>
        </w:rPr>
        <w:tab/>
        <w:t>Access restrictions apply to the Werribee Animal Health Facility (WAHF) site that is associated with, but remote from, the ACDP site.</w:t>
      </w:r>
    </w:p>
    <w:p w14:paraId="4112EF31" w14:textId="77777777" w:rsidR="00291D75" w:rsidRDefault="00291D75" w:rsidP="00291D75">
      <w:pPr>
        <w:pStyle w:val="Boxedlistbullet"/>
        <w:numPr>
          <w:ilvl w:val="0"/>
          <w:numId w:val="0"/>
        </w:numPr>
        <w:pBdr>
          <w:top w:val="none" w:sz="0" w:space="0" w:color="auto"/>
          <w:left w:val="none" w:sz="0" w:space="0" w:color="auto"/>
          <w:bottom w:val="none" w:sz="0" w:space="0" w:color="auto"/>
          <w:right w:val="none" w:sz="0" w:space="0" w:color="auto"/>
        </w:pBdr>
        <w:spacing w:after="120"/>
        <w:ind w:right="0"/>
        <w:contextualSpacing w:val="0"/>
        <w:rPr>
          <w:b/>
          <w:bCs/>
          <w:iCs/>
        </w:rPr>
      </w:pPr>
      <w:r>
        <w:rPr>
          <w:b/>
          <w:bCs/>
          <w:iCs/>
        </w:rPr>
        <w:t>The successful candidate will be required to:</w:t>
      </w:r>
    </w:p>
    <w:p w14:paraId="54C4113B" w14:textId="349E0BF2" w:rsidR="00291D75" w:rsidRPr="0051147F" w:rsidRDefault="00291D75" w:rsidP="00291D75">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t>1.</w:t>
      </w:r>
      <w:r>
        <w:tab/>
        <w:t xml:space="preserve">Obtain and provide evidence of a National Police Clearance or equivalent. Please note that individuals with criminal records are not automatically deemed ineligible. Each application will be considered on its merits. </w:t>
      </w:r>
    </w:p>
    <w:p w14:paraId="6829ACBC" w14:textId="73404B7A" w:rsidR="0051147F" w:rsidRPr="0051147F" w:rsidRDefault="0051147F" w:rsidP="0051147F">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240"/>
        <w:ind w:left="425" w:right="0" w:hanging="425"/>
        <w:contextualSpacing w:val="0"/>
      </w:pPr>
      <w:r w:rsidRPr="0051147F">
        <w:rPr>
          <w:iCs/>
        </w:rPr>
        <w:t>2.</w:t>
      </w:r>
      <w:r w:rsidRPr="0051147F">
        <w:rPr>
          <w:iCs/>
        </w:rPr>
        <w:tab/>
      </w:r>
      <w:r w:rsidRPr="0051147F">
        <w:t>Undertake a National Health Security Check (to be arranged post-commencement).</w:t>
      </w:r>
    </w:p>
    <w:p w14:paraId="02E8DF38" w14:textId="77777777" w:rsidR="0051147F" w:rsidRDefault="0051147F" w:rsidP="0051147F">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sidRPr="0051147F">
        <w:rPr>
          <w:iCs/>
        </w:rPr>
        <w:t>3</w:t>
      </w:r>
      <w:r w:rsidR="00291D75" w:rsidRPr="0051147F">
        <w:rPr>
          <w:iCs/>
        </w:rPr>
        <w:t>.</w:t>
      </w:r>
      <w:r w:rsidR="00291D75" w:rsidRPr="0051147F">
        <w:rPr>
          <w:iCs/>
        </w:rPr>
        <w:tab/>
      </w:r>
      <w:r w:rsidR="00291D75" w:rsidRPr="0051147F">
        <w:t>Obtain and maintain a security clearance at the Negative Vetting Level 1 (to be arranged post-commencement).</w:t>
      </w:r>
    </w:p>
    <w:p w14:paraId="02B550FD" w14:textId="0C230BD6" w:rsidR="0051147F" w:rsidRPr="0051147F" w:rsidRDefault="0051147F" w:rsidP="0051147F">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highlight w:val="cyan"/>
        </w:rPr>
      </w:pPr>
      <w:r>
        <w:rPr>
          <w:iCs/>
        </w:rPr>
        <w:t>4.</w:t>
      </w:r>
      <w:r>
        <w:rPr>
          <w:iCs/>
        </w:rPr>
        <w:tab/>
      </w:r>
      <w:bookmarkStart w:id="5" w:name="_Hlk92447115"/>
      <w:r>
        <w:t xml:space="preserve">Be willing and able to </w:t>
      </w:r>
      <w:bookmarkStart w:id="6" w:name="_Hlk92389415"/>
      <w:r>
        <w:t>participate in an on-call roster, working after hours and on weekends</w:t>
      </w:r>
      <w:bookmarkEnd w:id="6"/>
      <w:bookmarkEnd w:id="5"/>
      <w:r>
        <w:t>.</w:t>
      </w:r>
    </w:p>
    <w:p w14:paraId="299FDF60" w14:textId="72C583A2" w:rsidR="00291D75" w:rsidRPr="007A4B1D" w:rsidRDefault="0051147F" w:rsidP="0051147F">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highlight w:val="cyan"/>
        </w:rPr>
      </w:pPr>
      <w:r>
        <w:t>5.</w:t>
      </w:r>
      <w:r>
        <w:tab/>
        <w:t>Be willing and able to travel both within Australia and overseas</w:t>
      </w:r>
      <w:r w:rsidR="00B42CDD">
        <w:t xml:space="preserve"> (if required)</w:t>
      </w:r>
      <w:r>
        <w:t>.</w:t>
      </w:r>
      <w:r w:rsidR="00B42CDD">
        <w:t xml:space="preserve"> </w:t>
      </w:r>
    </w:p>
    <w:bookmarkEnd w:id="1"/>
    <w:p w14:paraId="397082DC" w14:textId="77777777" w:rsidR="0051147F" w:rsidRPr="000B3207" w:rsidRDefault="0051147F" w:rsidP="0051147F">
      <w:pPr>
        <w:pStyle w:val="Heading2"/>
        <w:rPr>
          <w:b/>
          <w:iCs w:val="0"/>
          <w:color w:val="auto"/>
          <w:sz w:val="26"/>
          <w:szCs w:val="26"/>
        </w:rPr>
      </w:pPr>
      <w:r w:rsidRPr="000B3207">
        <w:rPr>
          <w:b/>
          <w:iCs w:val="0"/>
          <w:color w:val="auto"/>
          <w:sz w:val="26"/>
          <w:szCs w:val="26"/>
        </w:rPr>
        <w:t>About CSIRO</w:t>
      </w:r>
    </w:p>
    <w:p w14:paraId="2C5916B4" w14:textId="77777777" w:rsidR="0051147F" w:rsidRPr="009A655B" w:rsidRDefault="0051147F" w:rsidP="0051147F">
      <w:pPr>
        <w:spacing w:after="240"/>
        <w:rPr>
          <w:u w:val="single"/>
        </w:rPr>
      </w:pPr>
      <w:r>
        <w:t xml:space="preserve">We solve the greatest challenges through innovative science and technology. Visit </w:t>
      </w:r>
      <w:hyperlink r:id="rId14">
        <w:r w:rsidRPr="673A0CDE">
          <w:rPr>
            <w:color w:val="757579" w:themeColor="accent3"/>
            <w:u w:val="single"/>
          </w:rPr>
          <w:t>CSIRO Online</w:t>
        </w:r>
      </w:hyperlink>
      <w:r>
        <w:t xml:space="preserve"> and </w:t>
      </w:r>
      <w:hyperlink r:id="rId15">
        <w:r w:rsidRPr="673A0CDE">
          <w:rPr>
            <w:rStyle w:val="Hyperlink"/>
          </w:rPr>
          <w:t>Australian Centre for Disease Preparedness</w:t>
        </w:r>
      </w:hyperlink>
      <w:r>
        <w:t xml:space="preserve"> for more information.</w:t>
      </w:r>
    </w:p>
    <w:p w14:paraId="70C8B6A1" w14:textId="77777777" w:rsidR="0051147F" w:rsidRPr="009A655B" w:rsidRDefault="0051147F" w:rsidP="0051147F">
      <w:pPr>
        <w:spacing w:before="0" w:after="0" w:line="240" w:lineRule="auto"/>
        <w:textAlignment w:val="baseline"/>
        <w:rPr>
          <w:rFonts w:asciiTheme="minorHAnsi" w:eastAsia="Times New Roman" w:hAnsiTheme="minorHAnsi" w:cstheme="minorHAnsi"/>
          <w:szCs w:val="24"/>
        </w:rPr>
      </w:pPr>
      <w:r w:rsidRPr="009A655B">
        <w:rPr>
          <w:rFonts w:eastAsia="Times New Roman" w:cs="Calibri"/>
          <w:szCs w:val="24"/>
        </w:rPr>
        <w:t>CSIRO is a values-based organisation.  In your application and at interview you will need to demonstrate behaviours aligned to our values of:</w:t>
      </w:r>
    </w:p>
    <w:p w14:paraId="5F132404" w14:textId="77777777" w:rsidR="0051147F" w:rsidRPr="009A655B" w:rsidRDefault="0051147F" w:rsidP="0051147F">
      <w:pPr>
        <w:numPr>
          <w:ilvl w:val="0"/>
          <w:numId w:val="42"/>
        </w:numPr>
        <w:tabs>
          <w:tab w:val="num" w:pos="1276"/>
        </w:tabs>
        <w:spacing w:before="0" w:after="0" w:line="240" w:lineRule="auto"/>
        <w:jc w:val="both"/>
        <w:textAlignment w:val="baseline"/>
        <w:rPr>
          <w:rFonts w:asciiTheme="minorHAnsi" w:eastAsia="Times New Roman" w:hAnsiTheme="minorHAnsi" w:cstheme="minorHAnsi"/>
          <w:szCs w:val="24"/>
        </w:rPr>
      </w:pPr>
      <w:r w:rsidRPr="009A655B">
        <w:rPr>
          <w:rFonts w:eastAsia="Times New Roman" w:cs="Calibri"/>
          <w:szCs w:val="24"/>
        </w:rPr>
        <w:t>People First </w:t>
      </w:r>
    </w:p>
    <w:p w14:paraId="7C598C16" w14:textId="77777777" w:rsidR="0051147F" w:rsidRPr="009A655B" w:rsidRDefault="0051147F" w:rsidP="0051147F">
      <w:pPr>
        <w:numPr>
          <w:ilvl w:val="0"/>
          <w:numId w:val="42"/>
        </w:numPr>
        <w:tabs>
          <w:tab w:val="num" w:pos="1276"/>
        </w:tabs>
        <w:spacing w:before="0" w:after="0" w:line="240" w:lineRule="auto"/>
        <w:jc w:val="both"/>
        <w:textAlignment w:val="baseline"/>
        <w:rPr>
          <w:rFonts w:asciiTheme="minorHAnsi" w:eastAsia="Times New Roman" w:hAnsiTheme="minorHAnsi" w:cstheme="minorHAnsi"/>
          <w:color w:val="auto"/>
          <w:szCs w:val="24"/>
        </w:rPr>
      </w:pPr>
      <w:r w:rsidRPr="009A655B">
        <w:rPr>
          <w:rFonts w:eastAsia="Times New Roman" w:cs="Calibri"/>
          <w:szCs w:val="24"/>
        </w:rPr>
        <w:t>Further Together</w:t>
      </w:r>
    </w:p>
    <w:p w14:paraId="126011A5" w14:textId="77777777" w:rsidR="0051147F" w:rsidRPr="009A655B" w:rsidRDefault="0051147F" w:rsidP="0051147F">
      <w:pPr>
        <w:numPr>
          <w:ilvl w:val="0"/>
          <w:numId w:val="42"/>
        </w:numPr>
        <w:tabs>
          <w:tab w:val="num" w:pos="1276"/>
        </w:tabs>
        <w:spacing w:before="0" w:after="0" w:line="240" w:lineRule="auto"/>
        <w:jc w:val="both"/>
        <w:textAlignment w:val="baseline"/>
        <w:rPr>
          <w:rFonts w:asciiTheme="minorHAnsi" w:eastAsia="Times New Roman" w:hAnsiTheme="minorHAnsi" w:cstheme="minorHAnsi"/>
          <w:szCs w:val="24"/>
        </w:rPr>
      </w:pPr>
      <w:r w:rsidRPr="009A655B">
        <w:rPr>
          <w:rFonts w:eastAsia="Times New Roman" w:cs="Calibri"/>
          <w:szCs w:val="24"/>
        </w:rPr>
        <w:t>Making it Real</w:t>
      </w:r>
    </w:p>
    <w:p w14:paraId="4BA0E63D" w14:textId="7DA3445F" w:rsidR="00B50C20" w:rsidRPr="0051147F" w:rsidRDefault="0051147F" w:rsidP="0051147F">
      <w:pPr>
        <w:numPr>
          <w:ilvl w:val="0"/>
          <w:numId w:val="42"/>
        </w:numPr>
        <w:tabs>
          <w:tab w:val="num" w:pos="1276"/>
        </w:tabs>
        <w:spacing w:before="0" w:after="0" w:line="240" w:lineRule="auto"/>
        <w:jc w:val="both"/>
        <w:textAlignment w:val="baseline"/>
        <w:rPr>
          <w:rFonts w:asciiTheme="minorHAnsi" w:eastAsia="Times New Roman" w:hAnsiTheme="minorHAnsi" w:cstheme="minorHAnsi"/>
          <w:szCs w:val="24"/>
        </w:rPr>
      </w:pPr>
      <w:r w:rsidRPr="009A655B">
        <w:rPr>
          <w:rFonts w:eastAsia="Times New Roman" w:cs="Calibri"/>
          <w:szCs w:val="24"/>
        </w:rPr>
        <w:t>Trusted</w:t>
      </w:r>
    </w:p>
    <w:sectPr w:rsidR="00B50C20" w:rsidRPr="0051147F" w:rsidSect="001416B4">
      <w:footerReference w:type="default" r:id="rId16"/>
      <w:headerReference w:type="first" r:id="rId17"/>
      <w:footerReference w:type="first" r:id="rId18"/>
      <w:pgSz w:w="11906" w:h="16838" w:code="9"/>
      <w:pgMar w:top="1134" w:right="849" w:bottom="1134" w:left="1134" w:header="426" w:footer="65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33458D" w14:textId="77777777" w:rsidR="001D2667" w:rsidRDefault="001D2667" w:rsidP="000A377A">
      <w:r>
        <w:separator/>
      </w:r>
    </w:p>
  </w:endnote>
  <w:endnote w:type="continuationSeparator" w:id="0">
    <w:p w14:paraId="5F969696" w14:textId="77777777" w:rsidR="001D2667" w:rsidRDefault="001D2667" w:rsidP="000A37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EB0135" w14:textId="77777777" w:rsidR="009511DD" w:rsidRPr="00246B35" w:rsidRDefault="00246B35" w:rsidP="00246B35">
    <w:pPr>
      <w:pStyle w:val="Footer"/>
      <w:tabs>
        <w:tab w:val="clear" w:pos="4153"/>
        <w:tab w:val="clear" w:pos="8306"/>
        <w:tab w:val="right" w:pos="9638"/>
      </w:tabs>
    </w:pPr>
    <w:r w:rsidRPr="00A914CA">
      <w:rPr>
        <w:b/>
        <w:color w:val="757579" w:themeColor="accent3"/>
        <w:sz w:val="20"/>
        <w:szCs w:val="20"/>
      </w:rPr>
      <w:t>CSIRO</w:t>
    </w:r>
    <w:r>
      <w:rPr>
        <w:color w:val="757579" w:themeColor="accent3"/>
        <w:sz w:val="20"/>
        <w:szCs w:val="20"/>
      </w:rPr>
      <w:t xml:space="preserve"> </w:t>
    </w:r>
    <w:r w:rsidRPr="007123FD">
      <w:rPr>
        <w:color w:val="757579" w:themeColor="accent3"/>
        <w:sz w:val="20"/>
        <w:szCs w:val="20"/>
      </w:rPr>
      <w:t>Australia’s National Science Agency </w:t>
    </w:r>
    <w:r>
      <w:rPr>
        <w:color w:val="757579" w:themeColor="accent3"/>
        <w:sz w:val="20"/>
        <w:szCs w:val="20"/>
      </w:rPr>
      <w:tab/>
    </w:r>
    <w:r w:rsidRPr="00ED212D">
      <w:rPr>
        <w:rStyle w:val="PageNumber"/>
      </w:rPr>
      <w:fldChar w:fldCharType="begin"/>
    </w:r>
    <w:r w:rsidRPr="00ED212D">
      <w:rPr>
        <w:rStyle w:val="PageNumber"/>
      </w:rPr>
      <w:instrText xml:space="preserve"> PAGE </w:instrText>
    </w:r>
    <w:r w:rsidRPr="00ED212D">
      <w:rPr>
        <w:rStyle w:val="PageNumber"/>
      </w:rPr>
      <w:fldChar w:fldCharType="separate"/>
    </w:r>
    <w:r>
      <w:rPr>
        <w:rStyle w:val="PageNumber"/>
      </w:rPr>
      <w:t>1</w:t>
    </w:r>
    <w:r w:rsidRPr="00ED212D">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7FB8AD" w14:textId="77777777" w:rsidR="009511DD" w:rsidRDefault="00ED212D" w:rsidP="00ED212D">
    <w:pPr>
      <w:pStyle w:val="Footer"/>
      <w:tabs>
        <w:tab w:val="clear" w:pos="4153"/>
        <w:tab w:val="clear" w:pos="8306"/>
        <w:tab w:val="right" w:pos="9638"/>
      </w:tabs>
    </w:pPr>
    <w:r w:rsidRPr="00A914CA">
      <w:rPr>
        <w:b/>
        <w:color w:val="757579" w:themeColor="accent3"/>
        <w:sz w:val="20"/>
        <w:szCs w:val="20"/>
      </w:rPr>
      <w:t>CSIRO</w:t>
    </w:r>
    <w:r>
      <w:rPr>
        <w:color w:val="757579" w:themeColor="accent3"/>
        <w:sz w:val="20"/>
        <w:szCs w:val="20"/>
      </w:rPr>
      <w:t xml:space="preserve"> </w:t>
    </w:r>
    <w:r w:rsidRPr="007123FD">
      <w:rPr>
        <w:color w:val="757579" w:themeColor="accent3"/>
        <w:sz w:val="20"/>
        <w:szCs w:val="20"/>
      </w:rPr>
      <w:t>Australia’s National Science Agency </w:t>
    </w:r>
    <w:r>
      <w:rPr>
        <w:color w:val="757579" w:themeColor="accent3"/>
        <w:sz w:val="20"/>
        <w:szCs w:val="20"/>
      </w:rPr>
      <w:tab/>
    </w:r>
    <w:r w:rsidR="00B9080E" w:rsidRPr="00ED212D">
      <w:rPr>
        <w:rStyle w:val="PageNumber"/>
      </w:rPr>
      <w:fldChar w:fldCharType="begin"/>
    </w:r>
    <w:r w:rsidR="009511DD" w:rsidRPr="00ED212D">
      <w:rPr>
        <w:rStyle w:val="PageNumber"/>
      </w:rPr>
      <w:instrText xml:space="preserve"> PAGE </w:instrText>
    </w:r>
    <w:r w:rsidR="00B9080E" w:rsidRPr="00ED212D">
      <w:rPr>
        <w:rStyle w:val="PageNumber"/>
      </w:rPr>
      <w:fldChar w:fldCharType="separate"/>
    </w:r>
    <w:r w:rsidR="00E52B83" w:rsidRPr="00ED212D">
      <w:rPr>
        <w:rStyle w:val="PageNumber"/>
      </w:rPr>
      <w:t>1</w:t>
    </w:r>
    <w:r w:rsidR="00B9080E" w:rsidRPr="00ED212D">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27C4C1" w14:textId="77777777" w:rsidR="001D2667" w:rsidRDefault="001D2667" w:rsidP="000A377A">
      <w:r>
        <w:separator/>
      </w:r>
    </w:p>
  </w:footnote>
  <w:footnote w:type="continuationSeparator" w:id="0">
    <w:p w14:paraId="21882946" w14:textId="77777777" w:rsidR="001D2667" w:rsidRDefault="001D2667" w:rsidP="000A37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99CE11" w14:textId="77777777" w:rsidR="009511DD" w:rsidRPr="00BC7FE0" w:rsidRDefault="00ED212D">
    <w:pPr>
      <w:rPr>
        <w:sz w:val="2"/>
        <w:szCs w:val="2"/>
      </w:rPr>
    </w:pPr>
    <w:r w:rsidRPr="00BC7FE0">
      <w:rPr>
        <w:noProof/>
        <w:sz w:val="2"/>
        <w:szCs w:val="2"/>
      </w:rPr>
      <w:drawing>
        <wp:anchor distT="0" distB="71755" distL="114300" distR="360045" simplePos="0" relativeHeight="251661824" behindDoc="1" locked="1" layoutInCell="1" allowOverlap="1" wp14:anchorId="6D4B9DBF" wp14:editId="227A3E86">
          <wp:simplePos x="0" y="0"/>
          <wp:positionH relativeFrom="margin">
            <wp:align>left</wp:align>
          </wp:positionH>
          <wp:positionV relativeFrom="margin">
            <wp:posOffset>104775</wp:posOffset>
          </wp:positionV>
          <wp:extent cx="791210" cy="791845"/>
          <wp:effectExtent l="0" t="0" r="8890" b="8255"/>
          <wp:wrapTopAndBottom/>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IRO_Solid_RGB"/>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91210" cy="79184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78AAA97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62C02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E2886D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564CB3C"/>
    <w:lvl w:ilvl="0">
      <w:start w:val="1"/>
      <w:numFmt w:val="lowerLetter"/>
      <w:pStyle w:val="ListNumber2"/>
      <w:lvlText w:val="%1."/>
      <w:lvlJc w:val="left"/>
      <w:pPr>
        <w:ind w:left="643" w:hanging="360"/>
      </w:pPr>
    </w:lvl>
  </w:abstractNum>
  <w:abstractNum w:abstractNumId="4" w15:restartNumberingAfterBreak="0">
    <w:nsid w:val="FFFFFF80"/>
    <w:multiLevelType w:val="singleLevel"/>
    <w:tmpl w:val="69A0825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73AAA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29CF7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EA758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7270B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9850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DF5951"/>
    <w:multiLevelType w:val="hybridMultilevel"/>
    <w:tmpl w:val="5DCCC67A"/>
    <w:lvl w:ilvl="0" w:tplc="0C090001">
      <w:start w:val="1"/>
      <w:numFmt w:val="bullet"/>
      <w:lvlText w:val=""/>
      <w:lvlJc w:val="left"/>
      <w:pPr>
        <w:ind w:left="928"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5233E4D"/>
    <w:multiLevelType w:val="hybridMultilevel"/>
    <w:tmpl w:val="4B0C9DE4"/>
    <w:lvl w:ilvl="0" w:tplc="D77C5AF6">
      <w:start w:val="1"/>
      <w:numFmt w:val="decimal"/>
      <w:lvlText w:val="%1."/>
      <w:lvlJc w:val="left"/>
      <w:pPr>
        <w:ind w:left="37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1A105AD8">
      <w:numFmt w:val="decimal"/>
      <w:lvlText w:val="•"/>
      <w:lvlJc w:val="left"/>
      <w:pPr>
        <w:ind w:left="7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AAAC3A1A">
      <w:numFmt w:val="decimal"/>
      <w:lvlText w:val="▪"/>
      <w:lvlJc w:val="left"/>
      <w:pPr>
        <w:ind w:left="14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7312F796">
      <w:numFmt w:val="decimal"/>
      <w:lvlText w:val="•"/>
      <w:lvlJc w:val="left"/>
      <w:pPr>
        <w:ind w:left="21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D4149528">
      <w:numFmt w:val="decimal"/>
      <w:lvlText w:val="o"/>
      <w:lvlJc w:val="left"/>
      <w:pPr>
        <w:ind w:left="28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95D69E82">
      <w:numFmt w:val="decimal"/>
      <w:lvlText w:val="▪"/>
      <w:lvlJc w:val="left"/>
      <w:pPr>
        <w:ind w:left="36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67F6C65A">
      <w:numFmt w:val="decimal"/>
      <w:lvlText w:val="•"/>
      <w:lvlJc w:val="left"/>
      <w:pPr>
        <w:ind w:left="43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1D50F03C">
      <w:numFmt w:val="decimal"/>
      <w:lvlText w:val="o"/>
      <w:lvlJc w:val="left"/>
      <w:pPr>
        <w:ind w:left="50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F5E4B400">
      <w:numFmt w:val="decimal"/>
      <w:lvlText w:val="▪"/>
      <w:lvlJc w:val="left"/>
      <w:pPr>
        <w:ind w:left="57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2" w15:restartNumberingAfterBreak="0">
    <w:nsid w:val="0D7738F9"/>
    <w:multiLevelType w:val="hybridMultilevel"/>
    <w:tmpl w:val="DBF00ABA"/>
    <w:lvl w:ilvl="0" w:tplc="EF94AC84">
      <w:start w:val="1"/>
      <w:numFmt w:val="decimal"/>
      <w:lvlText w:val="%1."/>
      <w:lvlJc w:val="left"/>
      <w:pPr>
        <w:ind w:left="360" w:hanging="360"/>
      </w:pPr>
      <w:rPr>
        <w:rFonts w:ascii="Calibri" w:hAnsi="Calibri" w:hint="default"/>
        <w:b w:val="0"/>
        <w:i w:val="0"/>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0E2976B9"/>
    <w:multiLevelType w:val="hybridMultilevel"/>
    <w:tmpl w:val="DBF00ABA"/>
    <w:lvl w:ilvl="0" w:tplc="EF94AC84">
      <w:start w:val="1"/>
      <w:numFmt w:val="decimal"/>
      <w:lvlText w:val="%1."/>
      <w:lvlJc w:val="left"/>
      <w:pPr>
        <w:ind w:left="360" w:hanging="360"/>
      </w:pPr>
      <w:rPr>
        <w:rFonts w:ascii="Calibri" w:hAnsi="Calibri" w:hint="default"/>
        <w:b w:val="0"/>
        <w:i w:val="0"/>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193671A3"/>
    <w:multiLevelType w:val="hybridMultilevel"/>
    <w:tmpl w:val="9BF6DCA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1AFC7112"/>
    <w:multiLevelType w:val="hybridMultilevel"/>
    <w:tmpl w:val="1058519C"/>
    <w:lvl w:ilvl="0" w:tplc="404AD7BE">
      <w:start w:val="1"/>
      <w:numFmt w:val="decimal"/>
      <w:lvlText w:val="%1."/>
      <w:lvlJc w:val="left"/>
      <w:pPr>
        <w:tabs>
          <w:tab w:val="num" w:pos="360"/>
        </w:tabs>
        <w:ind w:left="360" w:hanging="360"/>
      </w:pPr>
      <w:rPr>
        <w:rFonts w:ascii="Calibri" w:hAnsi="Calibri" w:cs="Times New Roman"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16" w15:restartNumberingAfterBreak="0">
    <w:nsid w:val="1F6514C2"/>
    <w:multiLevelType w:val="hybridMultilevel"/>
    <w:tmpl w:val="034A6FFC"/>
    <w:lvl w:ilvl="0" w:tplc="C7CC7D00">
      <w:start w:val="1"/>
      <w:numFmt w:val="decimal"/>
      <w:lvlText w:val="%1."/>
      <w:lvlJc w:val="left"/>
      <w:pPr>
        <w:tabs>
          <w:tab w:val="num" w:pos="720"/>
        </w:tabs>
        <w:ind w:left="720" w:hanging="360"/>
      </w:pPr>
      <w:rPr>
        <w:rFonts w:ascii="Calibri" w:hAnsi="Calibri" w:cs="Times New Roman" w:hint="default"/>
        <w:b w:val="0"/>
        <w:i w:val="0"/>
        <w:sz w:val="22"/>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2086735F"/>
    <w:multiLevelType w:val="multilevel"/>
    <w:tmpl w:val="F1420D32"/>
    <w:styleLink w:val="TableBullets"/>
    <w:lvl w:ilvl="0">
      <w:start w:val="1"/>
      <w:numFmt w:val="bullet"/>
      <w:pStyle w:val="TableBullet"/>
      <w:lvlText w:val=""/>
      <w:lvlJc w:val="left"/>
      <w:pPr>
        <w:tabs>
          <w:tab w:val="num" w:pos="170"/>
        </w:tabs>
        <w:ind w:left="170" w:hanging="17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21050236"/>
    <w:multiLevelType w:val="multilevel"/>
    <w:tmpl w:val="9432AB92"/>
    <w:styleLink w:val="Sources"/>
    <w:lvl w:ilvl="0">
      <w:start w:val="1"/>
      <w:numFmt w:val="none"/>
      <w:lvlText w:val="Source:"/>
      <w:lvlJc w:val="left"/>
      <w:pPr>
        <w:tabs>
          <w:tab w:val="num" w:pos="624"/>
        </w:tabs>
        <w:ind w:left="624" w:hanging="624"/>
      </w:pPr>
      <w:rPr>
        <w:rFonts w:cs="Times New Roman" w:hint="default"/>
      </w:rPr>
    </w:lvl>
    <w:lvl w:ilvl="1">
      <w:start w:val="1"/>
      <w:numFmt w:val="none"/>
      <w:lvlText w:val=""/>
      <w:lvlJc w:val="left"/>
      <w:pPr>
        <w:ind w:left="720" w:hanging="360"/>
      </w:pPr>
      <w:rPr>
        <w:rFonts w:cs="Times New Roman" w:hint="default"/>
      </w:rPr>
    </w:lvl>
    <w:lvl w:ilvl="2">
      <w:start w:val="1"/>
      <w:numFmt w:val="none"/>
      <w:lvlText w:val=""/>
      <w:lvlJc w:val="left"/>
      <w:pPr>
        <w:ind w:left="1080" w:hanging="360"/>
      </w:pPr>
      <w:rPr>
        <w:rFonts w:cs="Times New Roman" w:hint="default"/>
      </w:rPr>
    </w:lvl>
    <w:lvl w:ilvl="3">
      <w:start w:val="1"/>
      <w:numFmt w:val="none"/>
      <w:lvlText w:val=""/>
      <w:lvlJc w:val="left"/>
      <w:pPr>
        <w:ind w:left="1440" w:hanging="360"/>
      </w:pPr>
      <w:rPr>
        <w:rFonts w:cs="Times New Roman" w:hint="default"/>
      </w:rPr>
    </w:lvl>
    <w:lvl w:ilvl="4">
      <w:start w:val="1"/>
      <w:numFmt w:val="none"/>
      <w:lvlText w:val=""/>
      <w:lvlJc w:val="left"/>
      <w:pPr>
        <w:ind w:left="1800" w:hanging="360"/>
      </w:pPr>
      <w:rPr>
        <w:rFonts w:cs="Times New Roman" w:hint="default"/>
      </w:rPr>
    </w:lvl>
    <w:lvl w:ilvl="5">
      <w:start w:val="1"/>
      <w:numFmt w:val="none"/>
      <w:lvlText w:val=""/>
      <w:lvlJc w:val="left"/>
      <w:pPr>
        <w:ind w:left="2160" w:hanging="360"/>
      </w:pPr>
      <w:rPr>
        <w:rFonts w:cs="Times New Roman" w:hint="default"/>
      </w:rPr>
    </w:lvl>
    <w:lvl w:ilvl="6">
      <w:start w:val="1"/>
      <w:numFmt w:val="none"/>
      <w:lvlText w:val=""/>
      <w:lvlJc w:val="left"/>
      <w:pPr>
        <w:ind w:left="2520" w:hanging="360"/>
      </w:pPr>
      <w:rPr>
        <w:rFonts w:cs="Times New Roman" w:hint="default"/>
      </w:rPr>
    </w:lvl>
    <w:lvl w:ilvl="7">
      <w:start w:val="1"/>
      <w:numFmt w:val="none"/>
      <w:lvlText w:val=""/>
      <w:lvlJc w:val="left"/>
      <w:pPr>
        <w:ind w:left="2880" w:hanging="360"/>
      </w:pPr>
      <w:rPr>
        <w:rFonts w:cs="Times New Roman" w:hint="default"/>
      </w:rPr>
    </w:lvl>
    <w:lvl w:ilvl="8">
      <w:start w:val="1"/>
      <w:numFmt w:val="none"/>
      <w:lvlText w:val=""/>
      <w:lvlJc w:val="left"/>
      <w:pPr>
        <w:ind w:left="3240" w:hanging="360"/>
      </w:pPr>
      <w:rPr>
        <w:rFonts w:cs="Times New Roman" w:hint="default"/>
      </w:rPr>
    </w:lvl>
  </w:abstractNum>
  <w:abstractNum w:abstractNumId="19" w15:restartNumberingAfterBreak="0">
    <w:nsid w:val="23BF00FA"/>
    <w:multiLevelType w:val="hybridMultilevel"/>
    <w:tmpl w:val="3A34540E"/>
    <w:lvl w:ilvl="0" w:tplc="0C09000F">
      <w:start w:val="1"/>
      <w:numFmt w:val="decimal"/>
      <w:lvlText w:val="%1."/>
      <w:lvlJc w:val="left"/>
      <w:pPr>
        <w:tabs>
          <w:tab w:val="num" w:pos="720"/>
        </w:tabs>
        <w:ind w:left="720" w:hanging="360"/>
      </w:pPr>
      <w:rPr>
        <w:rFonts w:cs="Times New Roman"/>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24F8017B"/>
    <w:multiLevelType w:val="hybridMultilevel"/>
    <w:tmpl w:val="EE0848B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250B3EC0"/>
    <w:multiLevelType w:val="hybridMultilevel"/>
    <w:tmpl w:val="19169EFE"/>
    <w:lvl w:ilvl="0" w:tplc="0C090001">
      <w:start w:val="1"/>
      <w:numFmt w:val="bullet"/>
      <w:lvlText w:val=""/>
      <w:lvlJc w:val="left"/>
      <w:pPr>
        <w:tabs>
          <w:tab w:val="num" w:pos="360"/>
        </w:tabs>
        <w:ind w:left="360" w:hanging="360"/>
      </w:pPr>
      <w:rPr>
        <w:rFonts w:ascii="Symbol" w:hAnsi="Symbol"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22" w15:restartNumberingAfterBreak="0">
    <w:nsid w:val="28B57485"/>
    <w:multiLevelType w:val="multilevel"/>
    <w:tmpl w:val="0C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2C211A69"/>
    <w:multiLevelType w:val="multilevel"/>
    <w:tmpl w:val="DEF0178A"/>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305F74DC"/>
    <w:multiLevelType w:val="multilevel"/>
    <w:tmpl w:val="1132095C"/>
    <w:lvl w:ilvl="0">
      <w:start w:val="1"/>
      <w:numFmt w:val="decimal"/>
      <w:lvlText w:val="%1."/>
      <w:lvlJc w:val="left"/>
      <w:pPr>
        <w:tabs>
          <w:tab w:val="num" w:pos="720"/>
        </w:tabs>
        <w:ind w:left="720" w:hanging="360"/>
      </w:pPr>
      <w:rPr>
        <w:rFonts w:asciiTheme="minorHAnsi" w:hAnsiTheme="minorHAnsi" w:cstheme="minorHAnsi"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39FF278D"/>
    <w:multiLevelType w:val="hybridMultilevel"/>
    <w:tmpl w:val="91BE8B80"/>
    <w:lvl w:ilvl="0" w:tplc="EC26261E">
      <w:start w:val="1"/>
      <w:numFmt w:val="decimal"/>
      <w:lvlText w:val="%1."/>
      <w:lvlJc w:val="left"/>
      <w:pPr>
        <w:ind w:left="587" w:hanging="360"/>
      </w:pPr>
      <w:rPr>
        <w:rFonts w:hint="default"/>
      </w:rPr>
    </w:lvl>
    <w:lvl w:ilvl="1" w:tplc="0C090019" w:tentative="1">
      <w:start w:val="1"/>
      <w:numFmt w:val="lowerLetter"/>
      <w:lvlText w:val="%2."/>
      <w:lvlJc w:val="left"/>
      <w:pPr>
        <w:ind w:left="1307" w:hanging="360"/>
      </w:pPr>
    </w:lvl>
    <w:lvl w:ilvl="2" w:tplc="0C09001B" w:tentative="1">
      <w:start w:val="1"/>
      <w:numFmt w:val="lowerRoman"/>
      <w:lvlText w:val="%3."/>
      <w:lvlJc w:val="right"/>
      <w:pPr>
        <w:ind w:left="2027" w:hanging="180"/>
      </w:pPr>
    </w:lvl>
    <w:lvl w:ilvl="3" w:tplc="0C09000F" w:tentative="1">
      <w:start w:val="1"/>
      <w:numFmt w:val="decimal"/>
      <w:lvlText w:val="%4."/>
      <w:lvlJc w:val="left"/>
      <w:pPr>
        <w:ind w:left="2747" w:hanging="360"/>
      </w:pPr>
    </w:lvl>
    <w:lvl w:ilvl="4" w:tplc="0C090019" w:tentative="1">
      <w:start w:val="1"/>
      <w:numFmt w:val="lowerLetter"/>
      <w:lvlText w:val="%5."/>
      <w:lvlJc w:val="left"/>
      <w:pPr>
        <w:ind w:left="3467" w:hanging="360"/>
      </w:pPr>
    </w:lvl>
    <w:lvl w:ilvl="5" w:tplc="0C09001B" w:tentative="1">
      <w:start w:val="1"/>
      <w:numFmt w:val="lowerRoman"/>
      <w:lvlText w:val="%6."/>
      <w:lvlJc w:val="right"/>
      <w:pPr>
        <w:ind w:left="4187" w:hanging="180"/>
      </w:pPr>
    </w:lvl>
    <w:lvl w:ilvl="6" w:tplc="0C09000F" w:tentative="1">
      <w:start w:val="1"/>
      <w:numFmt w:val="decimal"/>
      <w:lvlText w:val="%7."/>
      <w:lvlJc w:val="left"/>
      <w:pPr>
        <w:ind w:left="4907" w:hanging="360"/>
      </w:pPr>
    </w:lvl>
    <w:lvl w:ilvl="7" w:tplc="0C090019" w:tentative="1">
      <w:start w:val="1"/>
      <w:numFmt w:val="lowerLetter"/>
      <w:lvlText w:val="%8."/>
      <w:lvlJc w:val="left"/>
      <w:pPr>
        <w:ind w:left="5627" w:hanging="360"/>
      </w:pPr>
    </w:lvl>
    <w:lvl w:ilvl="8" w:tplc="0C09001B" w:tentative="1">
      <w:start w:val="1"/>
      <w:numFmt w:val="lowerRoman"/>
      <w:lvlText w:val="%9."/>
      <w:lvlJc w:val="right"/>
      <w:pPr>
        <w:ind w:left="6347" w:hanging="180"/>
      </w:pPr>
    </w:lvl>
  </w:abstractNum>
  <w:abstractNum w:abstractNumId="26" w15:restartNumberingAfterBreak="0">
    <w:nsid w:val="3A2B3341"/>
    <w:multiLevelType w:val="hybridMultilevel"/>
    <w:tmpl w:val="A3CAFB8C"/>
    <w:lvl w:ilvl="0" w:tplc="0C09000F">
      <w:start w:val="1"/>
      <w:numFmt w:val="decimal"/>
      <w:lvlText w:val="%1."/>
      <w:lvlJc w:val="left"/>
      <w:pPr>
        <w:tabs>
          <w:tab w:val="num" w:pos="360"/>
        </w:tabs>
        <w:ind w:left="360" w:hanging="360"/>
      </w:pPr>
      <w:rPr>
        <w:rFonts w:hint="default"/>
        <w:b w:val="0"/>
        <w:i w:val="0"/>
        <w:sz w:val="22"/>
      </w:rPr>
    </w:lvl>
    <w:lvl w:ilvl="1" w:tplc="0C090019" w:tentative="1">
      <w:start w:val="1"/>
      <w:numFmt w:val="lowerLetter"/>
      <w:lvlText w:val="%2."/>
      <w:lvlJc w:val="left"/>
      <w:pPr>
        <w:tabs>
          <w:tab w:val="num" w:pos="1080"/>
        </w:tabs>
        <w:ind w:left="1080" w:hanging="360"/>
      </w:pPr>
      <w:rPr>
        <w:rFonts w:cs="Times New Roman"/>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27" w15:restartNumberingAfterBreak="0">
    <w:nsid w:val="3EA7459B"/>
    <w:multiLevelType w:val="hybridMultilevel"/>
    <w:tmpl w:val="090C4A92"/>
    <w:lvl w:ilvl="0" w:tplc="B29A3278">
      <w:start w:val="1"/>
      <w:numFmt w:val="bullet"/>
      <w:pStyle w:val="Boxedlist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28" w15:restartNumberingAfterBreak="0">
    <w:nsid w:val="4265682E"/>
    <w:multiLevelType w:val="multilevel"/>
    <w:tmpl w:val="6E74B694"/>
    <w:styleLink w:val="Bullets"/>
    <w:lvl w:ilvl="0">
      <w:start w:val="1"/>
      <w:numFmt w:val="bullet"/>
      <w:pStyle w:val="ListBullet"/>
      <w:lvlText w:val=""/>
      <w:lvlJc w:val="left"/>
      <w:pPr>
        <w:tabs>
          <w:tab w:val="num" w:pos="199"/>
        </w:tabs>
        <w:ind w:left="199" w:hanging="199"/>
      </w:pPr>
      <w:rPr>
        <w:rFonts w:ascii="Symbol" w:hAnsi="Symbol" w:hint="default"/>
      </w:rPr>
    </w:lvl>
    <w:lvl w:ilvl="1">
      <w:start w:val="1"/>
      <w:numFmt w:val="bullet"/>
      <w:pStyle w:val="ListBullet2"/>
      <w:lvlText w:val="–"/>
      <w:lvlJc w:val="left"/>
      <w:pPr>
        <w:tabs>
          <w:tab w:val="num" w:pos="397"/>
        </w:tabs>
        <w:ind w:left="397" w:hanging="198"/>
      </w:pPr>
      <w:rPr>
        <w:rFonts w:ascii="Arial" w:hAnsi="Arial" w:hint="default"/>
      </w:rPr>
    </w:lvl>
    <w:lvl w:ilvl="2">
      <w:start w:val="1"/>
      <w:numFmt w:val="bullet"/>
      <w:lvlText w:val="–"/>
      <w:lvlJc w:val="left"/>
      <w:pPr>
        <w:tabs>
          <w:tab w:val="num" w:pos="595"/>
        </w:tabs>
        <w:ind w:left="595" w:hanging="198"/>
      </w:pPr>
      <w:rPr>
        <w:rFonts w:ascii="Arial" w:hAnsi="Arial" w:hint="default"/>
      </w:rPr>
    </w:lvl>
    <w:lvl w:ilvl="3">
      <w:start w:val="1"/>
      <w:numFmt w:val="none"/>
      <w:lvlText w:val=""/>
      <w:lvlJc w:val="left"/>
      <w:pPr>
        <w:ind w:left="2880" w:hanging="360"/>
      </w:pPr>
      <w:rPr>
        <w:rFonts w:cs="Times New Roman" w:hint="default"/>
      </w:rPr>
    </w:lvl>
    <w:lvl w:ilvl="4">
      <w:start w:val="1"/>
      <w:numFmt w:val="none"/>
      <w:lvlText w:val=""/>
      <w:lvlJc w:val="left"/>
      <w:pPr>
        <w:ind w:left="3600" w:hanging="360"/>
      </w:pPr>
      <w:rPr>
        <w:rFonts w:cs="Times New Roman" w:hint="default"/>
      </w:rPr>
    </w:lvl>
    <w:lvl w:ilvl="5">
      <w:start w:val="1"/>
      <w:numFmt w:val="none"/>
      <w:lvlText w:val=""/>
      <w:lvlJc w:val="left"/>
      <w:pPr>
        <w:ind w:left="4320" w:hanging="360"/>
      </w:pPr>
      <w:rPr>
        <w:rFonts w:cs="Times New Roman" w:hint="default"/>
      </w:rPr>
    </w:lvl>
    <w:lvl w:ilvl="6">
      <w:start w:val="1"/>
      <w:numFmt w:val="none"/>
      <w:lvlText w:val=""/>
      <w:lvlJc w:val="left"/>
      <w:pPr>
        <w:ind w:left="5040" w:hanging="360"/>
      </w:pPr>
      <w:rPr>
        <w:rFonts w:cs="Times New Roman" w:hint="default"/>
      </w:rPr>
    </w:lvl>
    <w:lvl w:ilvl="7">
      <w:start w:val="1"/>
      <w:numFmt w:val="none"/>
      <w:lvlText w:val=""/>
      <w:lvlJc w:val="left"/>
      <w:pPr>
        <w:ind w:left="5760" w:hanging="360"/>
      </w:pPr>
      <w:rPr>
        <w:rFonts w:cs="Times New Roman" w:hint="default"/>
      </w:rPr>
    </w:lvl>
    <w:lvl w:ilvl="8">
      <w:start w:val="1"/>
      <w:numFmt w:val="none"/>
      <w:lvlText w:val=""/>
      <w:lvlJc w:val="left"/>
      <w:pPr>
        <w:ind w:left="6480" w:hanging="360"/>
      </w:pPr>
      <w:rPr>
        <w:rFonts w:cs="Times New Roman" w:hint="default"/>
      </w:rPr>
    </w:lvl>
  </w:abstractNum>
  <w:abstractNum w:abstractNumId="29" w15:restartNumberingAfterBreak="0">
    <w:nsid w:val="4AE5755F"/>
    <w:multiLevelType w:val="hybridMultilevel"/>
    <w:tmpl w:val="41502292"/>
    <w:lvl w:ilvl="0" w:tplc="0C090001">
      <w:start w:val="1"/>
      <w:numFmt w:val="bullet"/>
      <w:lvlText w:val=""/>
      <w:lvlJc w:val="left"/>
      <w:pPr>
        <w:ind w:left="928" w:hanging="360"/>
      </w:pPr>
      <w:rPr>
        <w:rFonts w:ascii="Symbol" w:hAnsi="Symbol" w:hint="default"/>
      </w:rPr>
    </w:lvl>
    <w:lvl w:ilvl="1" w:tplc="018EF58C">
      <w:start w:val="1"/>
      <w:numFmt w:val="bullet"/>
      <w:lvlText w:val="­"/>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37A3628"/>
    <w:multiLevelType w:val="hybridMultilevel"/>
    <w:tmpl w:val="A1A0FD7A"/>
    <w:lvl w:ilvl="0" w:tplc="0C090001">
      <w:start w:val="1"/>
      <w:numFmt w:val="bullet"/>
      <w:lvlText w:val=""/>
      <w:lvlJc w:val="left"/>
      <w:pPr>
        <w:ind w:left="360" w:hanging="360"/>
      </w:pPr>
      <w:rPr>
        <w:rFonts w:ascii="Symbol" w:hAnsi="Symbol" w:hint="default"/>
        <w:b w:val="0"/>
        <w:i w:val="0"/>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1" w15:restartNumberingAfterBreak="0">
    <w:nsid w:val="5A1767B6"/>
    <w:multiLevelType w:val="multilevel"/>
    <w:tmpl w:val="14C8A526"/>
    <w:styleLink w:val="Numbers"/>
    <w:lvl w:ilvl="0">
      <w:start w:val="1"/>
      <w:numFmt w:val="decimal"/>
      <w:pStyle w:val="ListNumber"/>
      <w:lvlText w:val="%1."/>
      <w:lvlJc w:val="left"/>
      <w:pPr>
        <w:tabs>
          <w:tab w:val="num" w:pos="227"/>
        </w:tabs>
        <w:ind w:left="227" w:hanging="227"/>
      </w:pPr>
      <w:rPr>
        <w:rFonts w:cs="Times New Roman" w:hint="default"/>
      </w:rPr>
    </w:lvl>
    <w:lvl w:ilvl="1">
      <w:start w:val="1"/>
      <w:numFmt w:val="none"/>
      <w:lvlText w:val=""/>
      <w:lvlJc w:val="left"/>
      <w:pPr>
        <w:ind w:left="1440" w:hanging="360"/>
      </w:pPr>
      <w:rPr>
        <w:rFonts w:cs="Times New Roman" w:hint="default"/>
      </w:rPr>
    </w:lvl>
    <w:lvl w:ilvl="2">
      <w:start w:val="1"/>
      <w:numFmt w:val="none"/>
      <w:lvlText w:val=""/>
      <w:lvlJc w:val="right"/>
      <w:pPr>
        <w:ind w:left="2160" w:hanging="180"/>
      </w:pPr>
      <w:rPr>
        <w:rFonts w:cs="Times New Roman" w:hint="default"/>
      </w:rPr>
    </w:lvl>
    <w:lvl w:ilvl="3">
      <w:start w:val="1"/>
      <w:numFmt w:val="none"/>
      <w:lvlText w:val=""/>
      <w:lvlJc w:val="left"/>
      <w:pPr>
        <w:ind w:left="2880" w:hanging="360"/>
      </w:pPr>
      <w:rPr>
        <w:rFonts w:cs="Times New Roman" w:hint="default"/>
      </w:rPr>
    </w:lvl>
    <w:lvl w:ilvl="4">
      <w:start w:val="1"/>
      <w:numFmt w:val="none"/>
      <w:lvlText w:val=""/>
      <w:lvlJc w:val="left"/>
      <w:pPr>
        <w:ind w:left="3600" w:hanging="360"/>
      </w:pPr>
      <w:rPr>
        <w:rFonts w:cs="Times New Roman" w:hint="default"/>
      </w:rPr>
    </w:lvl>
    <w:lvl w:ilvl="5">
      <w:start w:val="1"/>
      <w:numFmt w:val="none"/>
      <w:lvlText w:val=""/>
      <w:lvlJc w:val="right"/>
      <w:pPr>
        <w:ind w:left="4320" w:hanging="180"/>
      </w:pPr>
      <w:rPr>
        <w:rFonts w:cs="Times New Roman" w:hint="default"/>
      </w:rPr>
    </w:lvl>
    <w:lvl w:ilvl="6">
      <w:start w:val="1"/>
      <w:numFmt w:val="none"/>
      <w:lvlText w:val=""/>
      <w:lvlJc w:val="left"/>
      <w:pPr>
        <w:ind w:left="5040" w:hanging="360"/>
      </w:pPr>
      <w:rPr>
        <w:rFonts w:cs="Times New Roman" w:hint="default"/>
      </w:rPr>
    </w:lvl>
    <w:lvl w:ilvl="7">
      <w:start w:val="1"/>
      <w:numFmt w:val="none"/>
      <w:lvlText w:val=""/>
      <w:lvlJc w:val="left"/>
      <w:pPr>
        <w:ind w:left="5760" w:hanging="360"/>
      </w:pPr>
      <w:rPr>
        <w:rFonts w:cs="Times New Roman" w:hint="default"/>
      </w:rPr>
    </w:lvl>
    <w:lvl w:ilvl="8">
      <w:start w:val="1"/>
      <w:numFmt w:val="none"/>
      <w:lvlText w:val=""/>
      <w:lvlJc w:val="right"/>
      <w:pPr>
        <w:ind w:left="6480" w:hanging="180"/>
      </w:pPr>
      <w:rPr>
        <w:rFonts w:cs="Times New Roman" w:hint="default"/>
      </w:rPr>
    </w:lvl>
  </w:abstractNum>
  <w:abstractNum w:abstractNumId="32" w15:restartNumberingAfterBreak="0">
    <w:nsid w:val="5D8743A4"/>
    <w:multiLevelType w:val="hybridMultilevel"/>
    <w:tmpl w:val="771E21DE"/>
    <w:lvl w:ilvl="0" w:tplc="05920732">
      <w:start w:val="1"/>
      <w:numFmt w:val="bullet"/>
      <w:pStyle w:val="ListNumber3"/>
      <w:lvlText w:val=""/>
      <w:lvlJc w:val="left"/>
      <w:pPr>
        <w:ind w:left="126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1084901"/>
    <w:multiLevelType w:val="multilevel"/>
    <w:tmpl w:val="D332A3C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6FDD4993"/>
    <w:multiLevelType w:val="hybridMultilevel"/>
    <w:tmpl w:val="88DCDB46"/>
    <w:lvl w:ilvl="0" w:tplc="0C09000F">
      <w:start w:val="1"/>
      <w:numFmt w:val="decimal"/>
      <w:lvlText w:val="%1."/>
      <w:lvlJc w:val="left"/>
      <w:pPr>
        <w:tabs>
          <w:tab w:val="num" w:pos="360"/>
        </w:tabs>
        <w:ind w:left="360" w:hanging="360"/>
      </w:pPr>
      <w:rPr>
        <w:rFonts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35" w15:restartNumberingAfterBreak="0">
    <w:nsid w:val="763B0CF5"/>
    <w:multiLevelType w:val="hybridMultilevel"/>
    <w:tmpl w:val="799E1F1C"/>
    <w:lvl w:ilvl="0" w:tplc="0748901E">
      <w:start w:val="1"/>
      <w:numFmt w:val="bullet"/>
      <w:pStyle w:val="ListBullet3"/>
      <w:lvlText w:val=""/>
      <w:lvlJc w:val="left"/>
      <w:pPr>
        <w:ind w:left="1514" w:hanging="360"/>
      </w:pPr>
      <w:rPr>
        <w:rFonts w:ascii="Wingdings" w:hAnsi="Wingdings" w:hint="default"/>
      </w:rPr>
    </w:lvl>
    <w:lvl w:ilvl="1" w:tplc="0C090003" w:tentative="1">
      <w:start w:val="1"/>
      <w:numFmt w:val="bullet"/>
      <w:lvlText w:val="o"/>
      <w:lvlJc w:val="left"/>
      <w:pPr>
        <w:ind w:left="2234" w:hanging="360"/>
      </w:pPr>
      <w:rPr>
        <w:rFonts w:ascii="Courier New" w:hAnsi="Courier New" w:cs="Courier New" w:hint="default"/>
      </w:rPr>
    </w:lvl>
    <w:lvl w:ilvl="2" w:tplc="0C090005" w:tentative="1">
      <w:start w:val="1"/>
      <w:numFmt w:val="bullet"/>
      <w:lvlText w:val=""/>
      <w:lvlJc w:val="left"/>
      <w:pPr>
        <w:ind w:left="2954" w:hanging="360"/>
      </w:pPr>
      <w:rPr>
        <w:rFonts w:ascii="Wingdings" w:hAnsi="Wingdings" w:hint="default"/>
      </w:rPr>
    </w:lvl>
    <w:lvl w:ilvl="3" w:tplc="0C090001" w:tentative="1">
      <w:start w:val="1"/>
      <w:numFmt w:val="bullet"/>
      <w:lvlText w:val=""/>
      <w:lvlJc w:val="left"/>
      <w:pPr>
        <w:ind w:left="3674" w:hanging="360"/>
      </w:pPr>
      <w:rPr>
        <w:rFonts w:ascii="Symbol" w:hAnsi="Symbol" w:hint="default"/>
      </w:rPr>
    </w:lvl>
    <w:lvl w:ilvl="4" w:tplc="0C090003" w:tentative="1">
      <w:start w:val="1"/>
      <w:numFmt w:val="bullet"/>
      <w:lvlText w:val="o"/>
      <w:lvlJc w:val="left"/>
      <w:pPr>
        <w:ind w:left="4394" w:hanging="360"/>
      </w:pPr>
      <w:rPr>
        <w:rFonts w:ascii="Courier New" w:hAnsi="Courier New" w:cs="Courier New" w:hint="default"/>
      </w:rPr>
    </w:lvl>
    <w:lvl w:ilvl="5" w:tplc="0C090005" w:tentative="1">
      <w:start w:val="1"/>
      <w:numFmt w:val="bullet"/>
      <w:lvlText w:val=""/>
      <w:lvlJc w:val="left"/>
      <w:pPr>
        <w:ind w:left="5114" w:hanging="360"/>
      </w:pPr>
      <w:rPr>
        <w:rFonts w:ascii="Wingdings" w:hAnsi="Wingdings" w:hint="default"/>
      </w:rPr>
    </w:lvl>
    <w:lvl w:ilvl="6" w:tplc="0C090001" w:tentative="1">
      <w:start w:val="1"/>
      <w:numFmt w:val="bullet"/>
      <w:lvlText w:val=""/>
      <w:lvlJc w:val="left"/>
      <w:pPr>
        <w:ind w:left="5834" w:hanging="360"/>
      </w:pPr>
      <w:rPr>
        <w:rFonts w:ascii="Symbol" w:hAnsi="Symbol" w:hint="default"/>
      </w:rPr>
    </w:lvl>
    <w:lvl w:ilvl="7" w:tplc="0C090003" w:tentative="1">
      <w:start w:val="1"/>
      <w:numFmt w:val="bullet"/>
      <w:lvlText w:val="o"/>
      <w:lvlJc w:val="left"/>
      <w:pPr>
        <w:ind w:left="6554" w:hanging="360"/>
      </w:pPr>
      <w:rPr>
        <w:rFonts w:ascii="Courier New" w:hAnsi="Courier New" w:cs="Courier New" w:hint="default"/>
      </w:rPr>
    </w:lvl>
    <w:lvl w:ilvl="8" w:tplc="0C090005" w:tentative="1">
      <w:start w:val="1"/>
      <w:numFmt w:val="bullet"/>
      <w:lvlText w:val=""/>
      <w:lvlJc w:val="left"/>
      <w:pPr>
        <w:ind w:left="7274" w:hanging="360"/>
      </w:pPr>
      <w:rPr>
        <w:rFonts w:ascii="Wingdings" w:hAnsi="Wingdings" w:hint="default"/>
      </w:rPr>
    </w:lvl>
  </w:abstractNum>
  <w:abstractNum w:abstractNumId="36" w15:restartNumberingAfterBreak="0">
    <w:nsid w:val="76AD23AA"/>
    <w:multiLevelType w:val="hybridMultilevel"/>
    <w:tmpl w:val="BEA8E9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8"/>
  </w:num>
  <w:num w:numId="12">
    <w:abstractNumId w:val="18"/>
  </w:num>
  <w:num w:numId="13">
    <w:abstractNumId w:val="17"/>
  </w:num>
  <w:num w:numId="14">
    <w:abstractNumId w:val="31"/>
  </w:num>
  <w:num w:numId="15">
    <w:abstractNumId w:val="35"/>
  </w:num>
  <w:num w:numId="16">
    <w:abstractNumId w:val="32"/>
  </w:num>
  <w:num w:numId="17">
    <w:abstractNumId w:val="22"/>
  </w:num>
  <w:num w:numId="18">
    <w:abstractNumId w:val="27"/>
  </w:num>
  <w:num w:numId="19">
    <w:abstractNumId w:val="19"/>
  </w:num>
  <w:num w:numId="20">
    <w:abstractNumId w:val="15"/>
  </w:num>
  <w:num w:numId="21">
    <w:abstractNumId w:val="16"/>
  </w:num>
  <w:num w:numId="22">
    <w:abstractNumId w:val="13"/>
  </w:num>
  <w:num w:numId="23">
    <w:abstractNumId w:val="10"/>
  </w:num>
  <w:num w:numId="24">
    <w:abstractNumId w:val="21"/>
  </w:num>
  <w:num w:numId="25">
    <w:abstractNumId w:val="34"/>
  </w:num>
  <w:num w:numId="26">
    <w:abstractNumId w:val="26"/>
  </w:num>
  <w:num w:numId="27">
    <w:abstractNumId w:val="30"/>
  </w:num>
  <w:num w:numId="28">
    <w:abstractNumId w:val="29"/>
  </w:num>
  <w:num w:numId="29">
    <w:abstractNumId w:val="10"/>
  </w:num>
  <w:num w:numId="30">
    <w:abstractNumId w:val="29"/>
  </w:num>
  <w:num w:numId="31">
    <w:abstractNumId w:val="36"/>
  </w:num>
  <w:num w:numId="3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num>
  <w:num w:numId="34">
    <w:abstractNumId w:val="27"/>
  </w:num>
  <w:num w:numId="35">
    <w:abstractNumId w:val="11"/>
    <w:lvlOverride w:ilvl="0">
      <w:startOverride w:val="1"/>
    </w:lvlOverride>
    <w:lvlOverride w:ilvl="1"/>
    <w:lvlOverride w:ilvl="2"/>
    <w:lvlOverride w:ilvl="3"/>
    <w:lvlOverride w:ilvl="4"/>
    <w:lvlOverride w:ilvl="5"/>
    <w:lvlOverride w:ilvl="6"/>
    <w:lvlOverride w:ilvl="7"/>
    <w:lvlOverride w:ilvl="8"/>
  </w:num>
  <w:num w:numId="3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3"/>
  </w:num>
  <w:num w:numId="38">
    <w:abstractNumId w:val="20"/>
  </w:num>
  <w:num w:numId="39">
    <w:abstractNumId w:val="14"/>
  </w:num>
  <w:num w:numId="40">
    <w:abstractNumId w:val="25"/>
  </w:num>
  <w:num w:numId="41">
    <w:abstractNumId w:val="12"/>
  </w:num>
  <w:num w:numId="4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01B"/>
    <w:rsid w:val="0000019E"/>
    <w:rsid w:val="00000611"/>
    <w:rsid w:val="00001727"/>
    <w:rsid w:val="0000300B"/>
    <w:rsid w:val="00004479"/>
    <w:rsid w:val="00004608"/>
    <w:rsid w:val="00005554"/>
    <w:rsid w:val="000072A2"/>
    <w:rsid w:val="00012B21"/>
    <w:rsid w:val="00014F95"/>
    <w:rsid w:val="00015AC3"/>
    <w:rsid w:val="00015D9B"/>
    <w:rsid w:val="000166E8"/>
    <w:rsid w:val="000175CC"/>
    <w:rsid w:val="00020528"/>
    <w:rsid w:val="00020EB5"/>
    <w:rsid w:val="00024E64"/>
    <w:rsid w:val="00025950"/>
    <w:rsid w:val="00025A1E"/>
    <w:rsid w:val="00027644"/>
    <w:rsid w:val="000278EE"/>
    <w:rsid w:val="00030712"/>
    <w:rsid w:val="00030F5C"/>
    <w:rsid w:val="0003314B"/>
    <w:rsid w:val="00034A36"/>
    <w:rsid w:val="00035A2C"/>
    <w:rsid w:val="00036D29"/>
    <w:rsid w:val="0003716F"/>
    <w:rsid w:val="0004014A"/>
    <w:rsid w:val="00041E38"/>
    <w:rsid w:val="00041F4A"/>
    <w:rsid w:val="00042EAD"/>
    <w:rsid w:val="00044F96"/>
    <w:rsid w:val="00045860"/>
    <w:rsid w:val="000469D9"/>
    <w:rsid w:val="00046F89"/>
    <w:rsid w:val="00047EE6"/>
    <w:rsid w:val="000532A1"/>
    <w:rsid w:val="0005574D"/>
    <w:rsid w:val="00057F5D"/>
    <w:rsid w:val="0006065C"/>
    <w:rsid w:val="00062DC4"/>
    <w:rsid w:val="00064F11"/>
    <w:rsid w:val="000673D6"/>
    <w:rsid w:val="000713DB"/>
    <w:rsid w:val="00071DFB"/>
    <w:rsid w:val="00073353"/>
    <w:rsid w:val="000749CD"/>
    <w:rsid w:val="00076353"/>
    <w:rsid w:val="0007694B"/>
    <w:rsid w:val="000779AB"/>
    <w:rsid w:val="00081B2C"/>
    <w:rsid w:val="00081CF2"/>
    <w:rsid w:val="00084221"/>
    <w:rsid w:val="00086367"/>
    <w:rsid w:val="00086909"/>
    <w:rsid w:val="0008787E"/>
    <w:rsid w:val="00090401"/>
    <w:rsid w:val="00090408"/>
    <w:rsid w:val="0009057F"/>
    <w:rsid w:val="00090F62"/>
    <w:rsid w:val="00091815"/>
    <w:rsid w:val="000923F3"/>
    <w:rsid w:val="000963A6"/>
    <w:rsid w:val="00096CF0"/>
    <w:rsid w:val="00097D05"/>
    <w:rsid w:val="000A0722"/>
    <w:rsid w:val="000A1762"/>
    <w:rsid w:val="000A377A"/>
    <w:rsid w:val="000A59F9"/>
    <w:rsid w:val="000A6A79"/>
    <w:rsid w:val="000A79FB"/>
    <w:rsid w:val="000B19E5"/>
    <w:rsid w:val="000B3142"/>
    <w:rsid w:val="000B3207"/>
    <w:rsid w:val="000B38CE"/>
    <w:rsid w:val="000B47DF"/>
    <w:rsid w:val="000B56E0"/>
    <w:rsid w:val="000B5846"/>
    <w:rsid w:val="000B5DA3"/>
    <w:rsid w:val="000B7BF9"/>
    <w:rsid w:val="000C12C8"/>
    <w:rsid w:val="000C1AA1"/>
    <w:rsid w:val="000C5CED"/>
    <w:rsid w:val="000C67C8"/>
    <w:rsid w:val="000C6AC9"/>
    <w:rsid w:val="000D2475"/>
    <w:rsid w:val="000D30EA"/>
    <w:rsid w:val="000D46E7"/>
    <w:rsid w:val="000E0729"/>
    <w:rsid w:val="000E2D9E"/>
    <w:rsid w:val="000E6BEA"/>
    <w:rsid w:val="000E7B0B"/>
    <w:rsid w:val="000F081F"/>
    <w:rsid w:val="000F0DFF"/>
    <w:rsid w:val="000F0FC8"/>
    <w:rsid w:val="000F1DE1"/>
    <w:rsid w:val="000F3130"/>
    <w:rsid w:val="000F33F4"/>
    <w:rsid w:val="000F500A"/>
    <w:rsid w:val="000F55E1"/>
    <w:rsid w:val="000F62E7"/>
    <w:rsid w:val="000F71B9"/>
    <w:rsid w:val="00102228"/>
    <w:rsid w:val="001046AE"/>
    <w:rsid w:val="00113293"/>
    <w:rsid w:val="00113683"/>
    <w:rsid w:val="001209C7"/>
    <w:rsid w:val="00121F11"/>
    <w:rsid w:val="0012253C"/>
    <w:rsid w:val="0012309D"/>
    <w:rsid w:val="00123D73"/>
    <w:rsid w:val="001263A4"/>
    <w:rsid w:val="00127211"/>
    <w:rsid w:val="00127354"/>
    <w:rsid w:val="00127506"/>
    <w:rsid w:val="00130267"/>
    <w:rsid w:val="00132839"/>
    <w:rsid w:val="00136BE3"/>
    <w:rsid w:val="001416B4"/>
    <w:rsid w:val="00144102"/>
    <w:rsid w:val="0014483D"/>
    <w:rsid w:val="00146F26"/>
    <w:rsid w:val="00147DA1"/>
    <w:rsid w:val="001501C7"/>
    <w:rsid w:val="00150377"/>
    <w:rsid w:val="00153230"/>
    <w:rsid w:val="00153958"/>
    <w:rsid w:val="00154291"/>
    <w:rsid w:val="0015584C"/>
    <w:rsid w:val="00155CEF"/>
    <w:rsid w:val="00157237"/>
    <w:rsid w:val="00160688"/>
    <w:rsid w:val="00160EDD"/>
    <w:rsid w:val="00165B87"/>
    <w:rsid w:val="00166253"/>
    <w:rsid w:val="001666E4"/>
    <w:rsid w:val="00170ECD"/>
    <w:rsid w:val="00171403"/>
    <w:rsid w:val="00171C5D"/>
    <w:rsid w:val="00173AA0"/>
    <w:rsid w:val="0017592E"/>
    <w:rsid w:val="00177421"/>
    <w:rsid w:val="001777DA"/>
    <w:rsid w:val="00177D5B"/>
    <w:rsid w:val="001803E7"/>
    <w:rsid w:val="001836D3"/>
    <w:rsid w:val="001841BC"/>
    <w:rsid w:val="00184B11"/>
    <w:rsid w:val="00185AC2"/>
    <w:rsid w:val="001868E0"/>
    <w:rsid w:val="00187D01"/>
    <w:rsid w:val="00192012"/>
    <w:rsid w:val="00194B1C"/>
    <w:rsid w:val="00195215"/>
    <w:rsid w:val="00196123"/>
    <w:rsid w:val="00197545"/>
    <w:rsid w:val="00197C7D"/>
    <w:rsid w:val="001A0844"/>
    <w:rsid w:val="001A294D"/>
    <w:rsid w:val="001A29BC"/>
    <w:rsid w:val="001A3A76"/>
    <w:rsid w:val="001A3B34"/>
    <w:rsid w:val="001A50F7"/>
    <w:rsid w:val="001A6585"/>
    <w:rsid w:val="001B0C24"/>
    <w:rsid w:val="001B0E56"/>
    <w:rsid w:val="001B5426"/>
    <w:rsid w:val="001C17A3"/>
    <w:rsid w:val="001C2770"/>
    <w:rsid w:val="001C384C"/>
    <w:rsid w:val="001C456C"/>
    <w:rsid w:val="001C5E18"/>
    <w:rsid w:val="001C5F65"/>
    <w:rsid w:val="001C63EF"/>
    <w:rsid w:val="001D2667"/>
    <w:rsid w:val="001D2CB3"/>
    <w:rsid w:val="001D3E13"/>
    <w:rsid w:val="001D4A7E"/>
    <w:rsid w:val="001E0667"/>
    <w:rsid w:val="001E0CAD"/>
    <w:rsid w:val="001E2E6E"/>
    <w:rsid w:val="001E3630"/>
    <w:rsid w:val="001F1A26"/>
    <w:rsid w:val="001F1B9A"/>
    <w:rsid w:val="001F272E"/>
    <w:rsid w:val="00200191"/>
    <w:rsid w:val="002009C7"/>
    <w:rsid w:val="00201B1F"/>
    <w:rsid w:val="00202090"/>
    <w:rsid w:val="00204716"/>
    <w:rsid w:val="002052D3"/>
    <w:rsid w:val="00206380"/>
    <w:rsid w:val="00206763"/>
    <w:rsid w:val="0020747E"/>
    <w:rsid w:val="00210066"/>
    <w:rsid w:val="00211F83"/>
    <w:rsid w:val="00215BF0"/>
    <w:rsid w:val="00220541"/>
    <w:rsid w:val="00221772"/>
    <w:rsid w:val="00223A3E"/>
    <w:rsid w:val="00226B78"/>
    <w:rsid w:val="002276C2"/>
    <w:rsid w:val="00227E97"/>
    <w:rsid w:val="00230C09"/>
    <w:rsid w:val="00232562"/>
    <w:rsid w:val="0023459E"/>
    <w:rsid w:val="002412E0"/>
    <w:rsid w:val="002437DD"/>
    <w:rsid w:val="002447D8"/>
    <w:rsid w:val="002468D5"/>
    <w:rsid w:val="00246B35"/>
    <w:rsid w:val="00246D6B"/>
    <w:rsid w:val="00250F1F"/>
    <w:rsid w:val="00251E5B"/>
    <w:rsid w:val="002528B8"/>
    <w:rsid w:val="002545B0"/>
    <w:rsid w:val="002550C1"/>
    <w:rsid w:val="00255286"/>
    <w:rsid w:val="00255E6D"/>
    <w:rsid w:val="002578B0"/>
    <w:rsid w:val="00257CC3"/>
    <w:rsid w:val="00257E75"/>
    <w:rsid w:val="00257E93"/>
    <w:rsid w:val="002600E0"/>
    <w:rsid w:val="0026351A"/>
    <w:rsid w:val="00265A09"/>
    <w:rsid w:val="00267DE0"/>
    <w:rsid w:val="00272F19"/>
    <w:rsid w:val="002744AC"/>
    <w:rsid w:val="002752E9"/>
    <w:rsid w:val="00276530"/>
    <w:rsid w:val="002809B7"/>
    <w:rsid w:val="00280F06"/>
    <w:rsid w:val="00281466"/>
    <w:rsid w:val="00282F35"/>
    <w:rsid w:val="002832ED"/>
    <w:rsid w:val="002853F3"/>
    <w:rsid w:val="00286D12"/>
    <w:rsid w:val="00287BE9"/>
    <w:rsid w:val="00287C22"/>
    <w:rsid w:val="002901AA"/>
    <w:rsid w:val="00291D75"/>
    <w:rsid w:val="00291F2E"/>
    <w:rsid w:val="002924C8"/>
    <w:rsid w:val="00292638"/>
    <w:rsid w:val="002932D9"/>
    <w:rsid w:val="00293B8C"/>
    <w:rsid w:val="00294C7F"/>
    <w:rsid w:val="00295EB9"/>
    <w:rsid w:val="002964C9"/>
    <w:rsid w:val="002A01A5"/>
    <w:rsid w:val="002A10EE"/>
    <w:rsid w:val="002A1120"/>
    <w:rsid w:val="002A4CEA"/>
    <w:rsid w:val="002A636B"/>
    <w:rsid w:val="002B0E10"/>
    <w:rsid w:val="002B6B8D"/>
    <w:rsid w:val="002B7648"/>
    <w:rsid w:val="002C339E"/>
    <w:rsid w:val="002C3AC1"/>
    <w:rsid w:val="002D3B7D"/>
    <w:rsid w:val="002D4444"/>
    <w:rsid w:val="002D4EB9"/>
    <w:rsid w:val="002D561B"/>
    <w:rsid w:val="002D7151"/>
    <w:rsid w:val="002E1686"/>
    <w:rsid w:val="002E4912"/>
    <w:rsid w:val="002E4A14"/>
    <w:rsid w:val="002E7993"/>
    <w:rsid w:val="002E7F4C"/>
    <w:rsid w:val="002F1011"/>
    <w:rsid w:val="002F11DD"/>
    <w:rsid w:val="002F3F9F"/>
    <w:rsid w:val="002F5428"/>
    <w:rsid w:val="002F5972"/>
    <w:rsid w:val="002F5A1D"/>
    <w:rsid w:val="00300022"/>
    <w:rsid w:val="003000AF"/>
    <w:rsid w:val="00301857"/>
    <w:rsid w:val="00301D22"/>
    <w:rsid w:val="00302A74"/>
    <w:rsid w:val="00302E16"/>
    <w:rsid w:val="003034EE"/>
    <w:rsid w:val="00304225"/>
    <w:rsid w:val="00305F35"/>
    <w:rsid w:val="003130B1"/>
    <w:rsid w:val="003161B3"/>
    <w:rsid w:val="00323510"/>
    <w:rsid w:val="00324CBE"/>
    <w:rsid w:val="0032678A"/>
    <w:rsid w:val="00326E7A"/>
    <w:rsid w:val="0032738E"/>
    <w:rsid w:val="00332431"/>
    <w:rsid w:val="00332C06"/>
    <w:rsid w:val="003336B6"/>
    <w:rsid w:val="0033439B"/>
    <w:rsid w:val="003347A9"/>
    <w:rsid w:val="00337F2D"/>
    <w:rsid w:val="00340491"/>
    <w:rsid w:val="0034197E"/>
    <w:rsid w:val="0034222B"/>
    <w:rsid w:val="00344C2E"/>
    <w:rsid w:val="00346526"/>
    <w:rsid w:val="003514BE"/>
    <w:rsid w:val="00351843"/>
    <w:rsid w:val="003521F2"/>
    <w:rsid w:val="00353D50"/>
    <w:rsid w:val="00354BF5"/>
    <w:rsid w:val="0035576A"/>
    <w:rsid w:val="003575F9"/>
    <w:rsid w:val="003604DB"/>
    <w:rsid w:val="00360D14"/>
    <w:rsid w:val="003622F8"/>
    <w:rsid w:val="0036272C"/>
    <w:rsid w:val="003642BB"/>
    <w:rsid w:val="0036735C"/>
    <w:rsid w:val="00367FDF"/>
    <w:rsid w:val="00370541"/>
    <w:rsid w:val="003714C1"/>
    <w:rsid w:val="00371F46"/>
    <w:rsid w:val="003721E4"/>
    <w:rsid w:val="00374FD6"/>
    <w:rsid w:val="003767F1"/>
    <w:rsid w:val="00381022"/>
    <w:rsid w:val="00382F2C"/>
    <w:rsid w:val="00385E2A"/>
    <w:rsid w:val="00386101"/>
    <w:rsid w:val="003869CE"/>
    <w:rsid w:val="003872C8"/>
    <w:rsid w:val="0038738D"/>
    <w:rsid w:val="00393B6B"/>
    <w:rsid w:val="0039402F"/>
    <w:rsid w:val="00394D78"/>
    <w:rsid w:val="003953FF"/>
    <w:rsid w:val="003965B1"/>
    <w:rsid w:val="003A18FD"/>
    <w:rsid w:val="003A26BC"/>
    <w:rsid w:val="003A4B8B"/>
    <w:rsid w:val="003A51F7"/>
    <w:rsid w:val="003A6DBB"/>
    <w:rsid w:val="003A6DE0"/>
    <w:rsid w:val="003B1EF4"/>
    <w:rsid w:val="003B28F5"/>
    <w:rsid w:val="003B5F19"/>
    <w:rsid w:val="003B5F45"/>
    <w:rsid w:val="003B7D95"/>
    <w:rsid w:val="003C0168"/>
    <w:rsid w:val="003C3FD1"/>
    <w:rsid w:val="003C4B1B"/>
    <w:rsid w:val="003D044A"/>
    <w:rsid w:val="003D063E"/>
    <w:rsid w:val="003D2A88"/>
    <w:rsid w:val="003D42BD"/>
    <w:rsid w:val="003D54AF"/>
    <w:rsid w:val="003D5AA5"/>
    <w:rsid w:val="003E22F9"/>
    <w:rsid w:val="003E30AE"/>
    <w:rsid w:val="003E4EBB"/>
    <w:rsid w:val="003E501D"/>
    <w:rsid w:val="003E5564"/>
    <w:rsid w:val="003E5871"/>
    <w:rsid w:val="003E666C"/>
    <w:rsid w:val="003F03B4"/>
    <w:rsid w:val="003F0D38"/>
    <w:rsid w:val="003F2288"/>
    <w:rsid w:val="003F3915"/>
    <w:rsid w:val="00403B6B"/>
    <w:rsid w:val="00404222"/>
    <w:rsid w:val="00405065"/>
    <w:rsid w:val="004051FA"/>
    <w:rsid w:val="00405227"/>
    <w:rsid w:val="00405F44"/>
    <w:rsid w:val="00410849"/>
    <w:rsid w:val="004118E7"/>
    <w:rsid w:val="00412533"/>
    <w:rsid w:val="00412784"/>
    <w:rsid w:val="00416406"/>
    <w:rsid w:val="00421551"/>
    <w:rsid w:val="004216DE"/>
    <w:rsid w:val="00422A28"/>
    <w:rsid w:val="00423D26"/>
    <w:rsid w:val="0042401F"/>
    <w:rsid w:val="00427B56"/>
    <w:rsid w:val="00433F84"/>
    <w:rsid w:val="0043486B"/>
    <w:rsid w:val="00434B6B"/>
    <w:rsid w:val="00434C9B"/>
    <w:rsid w:val="004355C0"/>
    <w:rsid w:val="00436639"/>
    <w:rsid w:val="00437C42"/>
    <w:rsid w:val="00441AEA"/>
    <w:rsid w:val="00450665"/>
    <w:rsid w:val="00452AD5"/>
    <w:rsid w:val="00452FD5"/>
    <w:rsid w:val="004532E1"/>
    <w:rsid w:val="00457D8D"/>
    <w:rsid w:val="00471C6C"/>
    <w:rsid w:val="004831C1"/>
    <w:rsid w:val="0048681F"/>
    <w:rsid w:val="00486F57"/>
    <w:rsid w:val="00491997"/>
    <w:rsid w:val="004923E1"/>
    <w:rsid w:val="0049442F"/>
    <w:rsid w:val="004968B7"/>
    <w:rsid w:val="004A0776"/>
    <w:rsid w:val="004A0A0C"/>
    <w:rsid w:val="004A17CE"/>
    <w:rsid w:val="004B0907"/>
    <w:rsid w:val="004B1289"/>
    <w:rsid w:val="004B1DC1"/>
    <w:rsid w:val="004B32F5"/>
    <w:rsid w:val="004B600D"/>
    <w:rsid w:val="004B654B"/>
    <w:rsid w:val="004B759B"/>
    <w:rsid w:val="004C03B7"/>
    <w:rsid w:val="004C318D"/>
    <w:rsid w:val="004C4E15"/>
    <w:rsid w:val="004C67B0"/>
    <w:rsid w:val="004C79ED"/>
    <w:rsid w:val="004D1978"/>
    <w:rsid w:val="004D3607"/>
    <w:rsid w:val="004D36F6"/>
    <w:rsid w:val="004D6B52"/>
    <w:rsid w:val="004E0034"/>
    <w:rsid w:val="004E0997"/>
    <w:rsid w:val="004E2B16"/>
    <w:rsid w:val="004E369B"/>
    <w:rsid w:val="004E43B4"/>
    <w:rsid w:val="004E61C2"/>
    <w:rsid w:val="004E7737"/>
    <w:rsid w:val="004F4CAC"/>
    <w:rsid w:val="004F4FCE"/>
    <w:rsid w:val="004F7E09"/>
    <w:rsid w:val="005021C3"/>
    <w:rsid w:val="00503F57"/>
    <w:rsid w:val="00504315"/>
    <w:rsid w:val="005055C0"/>
    <w:rsid w:val="0051147F"/>
    <w:rsid w:val="0051507C"/>
    <w:rsid w:val="0051554D"/>
    <w:rsid w:val="005213AD"/>
    <w:rsid w:val="005236C1"/>
    <w:rsid w:val="005241D0"/>
    <w:rsid w:val="00530B96"/>
    <w:rsid w:val="0053240A"/>
    <w:rsid w:val="00534B7C"/>
    <w:rsid w:val="00534C18"/>
    <w:rsid w:val="00534E19"/>
    <w:rsid w:val="005379CE"/>
    <w:rsid w:val="00541E53"/>
    <w:rsid w:val="00542FBC"/>
    <w:rsid w:val="005434FA"/>
    <w:rsid w:val="00543630"/>
    <w:rsid w:val="005442FF"/>
    <w:rsid w:val="00545C15"/>
    <w:rsid w:val="00545FB2"/>
    <w:rsid w:val="0054638A"/>
    <w:rsid w:val="00546725"/>
    <w:rsid w:val="005521E3"/>
    <w:rsid w:val="00555296"/>
    <w:rsid w:val="00555AB3"/>
    <w:rsid w:val="0056178B"/>
    <w:rsid w:val="0056311A"/>
    <w:rsid w:val="005633CD"/>
    <w:rsid w:val="005634A7"/>
    <w:rsid w:val="00564DBB"/>
    <w:rsid w:val="00567951"/>
    <w:rsid w:val="00571C82"/>
    <w:rsid w:val="0057204D"/>
    <w:rsid w:val="005728FA"/>
    <w:rsid w:val="00573692"/>
    <w:rsid w:val="00573C66"/>
    <w:rsid w:val="00575BE7"/>
    <w:rsid w:val="0058009B"/>
    <w:rsid w:val="00580185"/>
    <w:rsid w:val="00580E6C"/>
    <w:rsid w:val="0058164B"/>
    <w:rsid w:val="00584434"/>
    <w:rsid w:val="00585831"/>
    <w:rsid w:val="0058655A"/>
    <w:rsid w:val="00586840"/>
    <w:rsid w:val="00587ACF"/>
    <w:rsid w:val="00590A35"/>
    <w:rsid w:val="00592355"/>
    <w:rsid w:val="005937C8"/>
    <w:rsid w:val="0059758D"/>
    <w:rsid w:val="005A0890"/>
    <w:rsid w:val="005A1024"/>
    <w:rsid w:val="005A3393"/>
    <w:rsid w:val="005A42A4"/>
    <w:rsid w:val="005A5659"/>
    <w:rsid w:val="005A5AEE"/>
    <w:rsid w:val="005A5B21"/>
    <w:rsid w:val="005A60D8"/>
    <w:rsid w:val="005A7DB5"/>
    <w:rsid w:val="005B262C"/>
    <w:rsid w:val="005B34C3"/>
    <w:rsid w:val="005B469B"/>
    <w:rsid w:val="005B5075"/>
    <w:rsid w:val="005B5B69"/>
    <w:rsid w:val="005B7557"/>
    <w:rsid w:val="005C14DE"/>
    <w:rsid w:val="005C48D5"/>
    <w:rsid w:val="005C5C27"/>
    <w:rsid w:val="005C5F65"/>
    <w:rsid w:val="005C6D8A"/>
    <w:rsid w:val="005C7D69"/>
    <w:rsid w:val="005C7F9D"/>
    <w:rsid w:val="005D29EF"/>
    <w:rsid w:val="005D392F"/>
    <w:rsid w:val="005D5DB7"/>
    <w:rsid w:val="005D5F4A"/>
    <w:rsid w:val="005D68E3"/>
    <w:rsid w:val="005D69E8"/>
    <w:rsid w:val="005D7860"/>
    <w:rsid w:val="005E196D"/>
    <w:rsid w:val="005E1DB7"/>
    <w:rsid w:val="005E2F13"/>
    <w:rsid w:val="005E31BE"/>
    <w:rsid w:val="005E6BDF"/>
    <w:rsid w:val="005F2C04"/>
    <w:rsid w:val="005F6EF4"/>
    <w:rsid w:val="005F78B7"/>
    <w:rsid w:val="00600439"/>
    <w:rsid w:val="0060404C"/>
    <w:rsid w:val="0060405B"/>
    <w:rsid w:val="00604D81"/>
    <w:rsid w:val="00610237"/>
    <w:rsid w:val="006108D6"/>
    <w:rsid w:val="00612BAC"/>
    <w:rsid w:val="00614F43"/>
    <w:rsid w:val="00616540"/>
    <w:rsid w:val="00616721"/>
    <w:rsid w:val="006174D2"/>
    <w:rsid w:val="006212AD"/>
    <w:rsid w:val="006246C0"/>
    <w:rsid w:val="0062521D"/>
    <w:rsid w:val="0062799E"/>
    <w:rsid w:val="0063480C"/>
    <w:rsid w:val="006409FE"/>
    <w:rsid w:val="006422CC"/>
    <w:rsid w:val="0064494E"/>
    <w:rsid w:val="00645540"/>
    <w:rsid w:val="00645E30"/>
    <w:rsid w:val="0065288A"/>
    <w:rsid w:val="00652E72"/>
    <w:rsid w:val="00654515"/>
    <w:rsid w:val="00656AA1"/>
    <w:rsid w:val="0066228D"/>
    <w:rsid w:val="0066267F"/>
    <w:rsid w:val="00664731"/>
    <w:rsid w:val="00664C59"/>
    <w:rsid w:val="00665044"/>
    <w:rsid w:val="00665266"/>
    <w:rsid w:val="00674783"/>
    <w:rsid w:val="00674C79"/>
    <w:rsid w:val="00676552"/>
    <w:rsid w:val="00680A9E"/>
    <w:rsid w:val="00681C20"/>
    <w:rsid w:val="006838C9"/>
    <w:rsid w:val="00685938"/>
    <w:rsid w:val="00686200"/>
    <w:rsid w:val="0068635B"/>
    <w:rsid w:val="006870C7"/>
    <w:rsid w:val="00691744"/>
    <w:rsid w:val="00692F56"/>
    <w:rsid w:val="0069500A"/>
    <w:rsid w:val="0069532C"/>
    <w:rsid w:val="0069741D"/>
    <w:rsid w:val="006A0E54"/>
    <w:rsid w:val="006A1113"/>
    <w:rsid w:val="006A2372"/>
    <w:rsid w:val="006A3BEB"/>
    <w:rsid w:val="006A4CB4"/>
    <w:rsid w:val="006A6869"/>
    <w:rsid w:val="006A776B"/>
    <w:rsid w:val="006A7C66"/>
    <w:rsid w:val="006B0D0F"/>
    <w:rsid w:val="006B1342"/>
    <w:rsid w:val="006B22C0"/>
    <w:rsid w:val="006B4076"/>
    <w:rsid w:val="006B422F"/>
    <w:rsid w:val="006B4DBE"/>
    <w:rsid w:val="006C0704"/>
    <w:rsid w:val="006C1E5C"/>
    <w:rsid w:val="006C2635"/>
    <w:rsid w:val="006C4ED6"/>
    <w:rsid w:val="006C6169"/>
    <w:rsid w:val="006D17A9"/>
    <w:rsid w:val="006D442A"/>
    <w:rsid w:val="006D4802"/>
    <w:rsid w:val="006D49F3"/>
    <w:rsid w:val="006D70E7"/>
    <w:rsid w:val="006D7D62"/>
    <w:rsid w:val="006E041E"/>
    <w:rsid w:val="006E2DAD"/>
    <w:rsid w:val="006E4E3A"/>
    <w:rsid w:val="006E4F42"/>
    <w:rsid w:val="006E73DD"/>
    <w:rsid w:val="006E7688"/>
    <w:rsid w:val="006F1309"/>
    <w:rsid w:val="006F1C5B"/>
    <w:rsid w:val="006F1CD0"/>
    <w:rsid w:val="006F1FF6"/>
    <w:rsid w:val="006F5B28"/>
    <w:rsid w:val="006F78A3"/>
    <w:rsid w:val="00701531"/>
    <w:rsid w:val="00702DF5"/>
    <w:rsid w:val="00704622"/>
    <w:rsid w:val="007049D5"/>
    <w:rsid w:val="007107B7"/>
    <w:rsid w:val="007148AD"/>
    <w:rsid w:val="00720FAC"/>
    <w:rsid w:val="00724228"/>
    <w:rsid w:val="00724F57"/>
    <w:rsid w:val="00725665"/>
    <w:rsid w:val="00725B53"/>
    <w:rsid w:val="00726BF1"/>
    <w:rsid w:val="00727444"/>
    <w:rsid w:val="00730C24"/>
    <w:rsid w:val="0073103A"/>
    <w:rsid w:val="007313D2"/>
    <w:rsid w:val="00732041"/>
    <w:rsid w:val="00733CB3"/>
    <w:rsid w:val="00733EF3"/>
    <w:rsid w:val="00733F4E"/>
    <w:rsid w:val="00734FD2"/>
    <w:rsid w:val="0073702D"/>
    <w:rsid w:val="00737990"/>
    <w:rsid w:val="007400D7"/>
    <w:rsid w:val="00740A2E"/>
    <w:rsid w:val="00740C19"/>
    <w:rsid w:val="00741098"/>
    <w:rsid w:val="00741897"/>
    <w:rsid w:val="00742BFD"/>
    <w:rsid w:val="007462D2"/>
    <w:rsid w:val="0074768A"/>
    <w:rsid w:val="00747A64"/>
    <w:rsid w:val="0075022D"/>
    <w:rsid w:val="0075315B"/>
    <w:rsid w:val="007611F0"/>
    <w:rsid w:val="00761A76"/>
    <w:rsid w:val="00763261"/>
    <w:rsid w:val="00763D60"/>
    <w:rsid w:val="0076460E"/>
    <w:rsid w:val="0076495E"/>
    <w:rsid w:val="00766BD2"/>
    <w:rsid w:val="0076761A"/>
    <w:rsid w:val="007715E7"/>
    <w:rsid w:val="0077267C"/>
    <w:rsid w:val="007746B9"/>
    <w:rsid w:val="00774973"/>
    <w:rsid w:val="00775263"/>
    <w:rsid w:val="00775640"/>
    <w:rsid w:val="00782F57"/>
    <w:rsid w:val="00783370"/>
    <w:rsid w:val="007849CB"/>
    <w:rsid w:val="00786D64"/>
    <w:rsid w:val="00792235"/>
    <w:rsid w:val="007931D1"/>
    <w:rsid w:val="007937A6"/>
    <w:rsid w:val="00793F43"/>
    <w:rsid w:val="0079514E"/>
    <w:rsid w:val="007970B5"/>
    <w:rsid w:val="007A1F94"/>
    <w:rsid w:val="007A21B1"/>
    <w:rsid w:val="007A4B1D"/>
    <w:rsid w:val="007A6F4B"/>
    <w:rsid w:val="007A71AC"/>
    <w:rsid w:val="007A7722"/>
    <w:rsid w:val="007A7762"/>
    <w:rsid w:val="007A7809"/>
    <w:rsid w:val="007B0775"/>
    <w:rsid w:val="007B1387"/>
    <w:rsid w:val="007B4D3D"/>
    <w:rsid w:val="007B4E02"/>
    <w:rsid w:val="007B5B17"/>
    <w:rsid w:val="007B67BE"/>
    <w:rsid w:val="007B7590"/>
    <w:rsid w:val="007C0CBA"/>
    <w:rsid w:val="007C1B1F"/>
    <w:rsid w:val="007C1CAB"/>
    <w:rsid w:val="007C78AC"/>
    <w:rsid w:val="007D0EDA"/>
    <w:rsid w:val="007D1151"/>
    <w:rsid w:val="007D12BD"/>
    <w:rsid w:val="007D21B7"/>
    <w:rsid w:val="007D2BE3"/>
    <w:rsid w:val="007D4D92"/>
    <w:rsid w:val="007D5A24"/>
    <w:rsid w:val="007D5A60"/>
    <w:rsid w:val="007E296E"/>
    <w:rsid w:val="007E4772"/>
    <w:rsid w:val="007F13F4"/>
    <w:rsid w:val="007F1969"/>
    <w:rsid w:val="007F29D2"/>
    <w:rsid w:val="007F3DFD"/>
    <w:rsid w:val="007F49D5"/>
    <w:rsid w:val="007F6FE1"/>
    <w:rsid w:val="007F765D"/>
    <w:rsid w:val="00801D0E"/>
    <w:rsid w:val="00802774"/>
    <w:rsid w:val="00803574"/>
    <w:rsid w:val="00803C5C"/>
    <w:rsid w:val="00803FDF"/>
    <w:rsid w:val="0080563E"/>
    <w:rsid w:val="00806358"/>
    <w:rsid w:val="00811896"/>
    <w:rsid w:val="00812F92"/>
    <w:rsid w:val="00813DAF"/>
    <w:rsid w:val="00813E6B"/>
    <w:rsid w:val="00814ACE"/>
    <w:rsid w:val="008154E5"/>
    <w:rsid w:val="00816960"/>
    <w:rsid w:val="0082282B"/>
    <w:rsid w:val="00822B8F"/>
    <w:rsid w:val="008254E6"/>
    <w:rsid w:val="00825B0A"/>
    <w:rsid w:val="00825C40"/>
    <w:rsid w:val="0082654C"/>
    <w:rsid w:val="00830449"/>
    <w:rsid w:val="008304CB"/>
    <w:rsid w:val="008327A9"/>
    <w:rsid w:val="00833FEB"/>
    <w:rsid w:val="008359CF"/>
    <w:rsid w:val="00836437"/>
    <w:rsid w:val="00836449"/>
    <w:rsid w:val="00837C72"/>
    <w:rsid w:val="008442A9"/>
    <w:rsid w:val="00844A5D"/>
    <w:rsid w:val="00845986"/>
    <w:rsid w:val="00851836"/>
    <w:rsid w:val="008527B4"/>
    <w:rsid w:val="00852862"/>
    <w:rsid w:val="008539A2"/>
    <w:rsid w:val="008540C7"/>
    <w:rsid w:val="00855CE2"/>
    <w:rsid w:val="00860751"/>
    <w:rsid w:val="0086179C"/>
    <w:rsid w:val="00864CD4"/>
    <w:rsid w:val="00864D76"/>
    <w:rsid w:val="00864EB5"/>
    <w:rsid w:val="008673F1"/>
    <w:rsid w:val="00867AF1"/>
    <w:rsid w:val="0087055E"/>
    <w:rsid w:val="008716FB"/>
    <w:rsid w:val="00871DD0"/>
    <w:rsid w:val="0087674F"/>
    <w:rsid w:val="00876CFA"/>
    <w:rsid w:val="008772C9"/>
    <w:rsid w:val="00877E46"/>
    <w:rsid w:val="00881475"/>
    <w:rsid w:val="008823CF"/>
    <w:rsid w:val="0088367A"/>
    <w:rsid w:val="00884007"/>
    <w:rsid w:val="00890A6B"/>
    <w:rsid w:val="00892801"/>
    <w:rsid w:val="00892976"/>
    <w:rsid w:val="008951FE"/>
    <w:rsid w:val="0089705C"/>
    <w:rsid w:val="008A0DC4"/>
    <w:rsid w:val="008A3CB6"/>
    <w:rsid w:val="008A4A7C"/>
    <w:rsid w:val="008A7B92"/>
    <w:rsid w:val="008B367A"/>
    <w:rsid w:val="008B3A68"/>
    <w:rsid w:val="008B4108"/>
    <w:rsid w:val="008B4BF5"/>
    <w:rsid w:val="008B5616"/>
    <w:rsid w:val="008C3210"/>
    <w:rsid w:val="008C56B7"/>
    <w:rsid w:val="008C5731"/>
    <w:rsid w:val="008C788C"/>
    <w:rsid w:val="008D1863"/>
    <w:rsid w:val="008D19F5"/>
    <w:rsid w:val="008D1EF5"/>
    <w:rsid w:val="008D3CAA"/>
    <w:rsid w:val="008D668E"/>
    <w:rsid w:val="008D6FC3"/>
    <w:rsid w:val="008D765C"/>
    <w:rsid w:val="008E25ED"/>
    <w:rsid w:val="008E614D"/>
    <w:rsid w:val="008E6846"/>
    <w:rsid w:val="008E7CD5"/>
    <w:rsid w:val="008F094F"/>
    <w:rsid w:val="008F1264"/>
    <w:rsid w:val="008F3C24"/>
    <w:rsid w:val="00901258"/>
    <w:rsid w:val="0090450A"/>
    <w:rsid w:val="0090619C"/>
    <w:rsid w:val="0090622E"/>
    <w:rsid w:val="0090727D"/>
    <w:rsid w:val="009076E9"/>
    <w:rsid w:val="00907C84"/>
    <w:rsid w:val="00910818"/>
    <w:rsid w:val="0091144C"/>
    <w:rsid w:val="00911BE9"/>
    <w:rsid w:val="00922173"/>
    <w:rsid w:val="00922D03"/>
    <w:rsid w:val="00923EAC"/>
    <w:rsid w:val="00924B38"/>
    <w:rsid w:val="00925815"/>
    <w:rsid w:val="00926BE4"/>
    <w:rsid w:val="009272A8"/>
    <w:rsid w:val="0092763A"/>
    <w:rsid w:val="00930B5F"/>
    <w:rsid w:val="00932A75"/>
    <w:rsid w:val="009341A0"/>
    <w:rsid w:val="00935014"/>
    <w:rsid w:val="009355D8"/>
    <w:rsid w:val="0093721B"/>
    <w:rsid w:val="00937FD2"/>
    <w:rsid w:val="00942923"/>
    <w:rsid w:val="00945580"/>
    <w:rsid w:val="00945A76"/>
    <w:rsid w:val="00946792"/>
    <w:rsid w:val="009472B3"/>
    <w:rsid w:val="009511DD"/>
    <w:rsid w:val="00952973"/>
    <w:rsid w:val="009538A7"/>
    <w:rsid w:val="009558B6"/>
    <w:rsid w:val="009604D0"/>
    <w:rsid w:val="00960689"/>
    <w:rsid w:val="009621D0"/>
    <w:rsid w:val="00962259"/>
    <w:rsid w:val="00965CD3"/>
    <w:rsid w:val="00965FE6"/>
    <w:rsid w:val="00966576"/>
    <w:rsid w:val="00971862"/>
    <w:rsid w:val="00972FF6"/>
    <w:rsid w:val="00973907"/>
    <w:rsid w:val="009803A0"/>
    <w:rsid w:val="009809D0"/>
    <w:rsid w:val="00982A54"/>
    <w:rsid w:val="00982D27"/>
    <w:rsid w:val="00984015"/>
    <w:rsid w:val="0098569E"/>
    <w:rsid w:val="00992A32"/>
    <w:rsid w:val="009941CC"/>
    <w:rsid w:val="009949E1"/>
    <w:rsid w:val="00994F08"/>
    <w:rsid w:val="00995465"/>
    <w:rsid w:val="00997AEF"/>
    <w:rsid w:val="00997D69"/>
    <w:rsid w:val="009A2FB9"/>
    <w:rsid w:val="009A4E4C"/>
    <w:rsid w:val="009A776E"/>
    <w:rsid w:val="009B20AA"/>
    <w:rsid w:val="009B22AB"/>
    <w:rsid w:val="009B2E5B"/>
    <w:rsid w:val="009B5345"/>
    <w:rsid w:val="009B568A"/>
    <w:rsid w:val="009B6329"/>
    <w:rsid w:val="009B6BDA"/>
    <w:rsid w:val="009B7BD8"/>
    <w:rsid w:val="009C1A8A"/>
    <w:rsid w:val="009C4369"/>
    <w:rsid w:val="009C5520"/>
    <w:rsid w:val="009C7756"/>
    <w:rsid w:val="009D0DFC"/>
    <w:rsid w:val="009D7766"/>
    <w:rsid w:val="009E132B"/>
    <w:rsid w:val="009E1D19"/>
    <w:rsid w:val="009E217D"/>
    <w:rsid w:val="009F2CD0"/>
    <w:rsid w:val="009F3167"/>
    <w:rsid w:val="009F685F"/>
    <w:rsid w:val="009F6D23"/>
    <w:rsid w:val="00A04BC9"/>
    <w:rsid w:val="00A052AB"/>
    <w:rsid w:val="00A05A8C"/>
    <w:rsid w:val="00A05E01"/>
    <w:rsid w:val="00A0740C"/>
    <w:rsid w:val="00A10736"/>
    <w:rsid w:val="00A10FDB"/>
    <w:rsid w:val="00A11598"/>
    <w:rsid w:val="00A17195"/>
    <w:rsid w:val="00A20F76"/>
    <w:rsid w:val="00A217C2"/>
    <w:rsid w:val="00A21F80"/>
    <w:rsid w:val="00A22BCD"/>
    <w:rsid w:val="00A24587"/>
    <w:rsid w:val="00A2579A"/>
    <w:rsid w:val="00A27127"/>
    <w:rsid w:val="00A27A2A"/>
    <w:rsid w:val="00A27E98"/>
    <w:rsid w:val="00A30AB5"/>
    <w:rsid w:val="00A331FA"/>
    <w:rsid w:val="00A34835"/>
    <w:rsid w:val="00A36848"/>
    <w:rsid w:val="00A36C49"/>
    <w:rsid w:val="00A36DF8"/>
    <w:rsid w:val="00A411FF"/>
    <w:rsid w:val="00A41495"/>
    <w:rsid w:val="00A41518"/>
    <w:rsid w:val="00A41D46"/>
    <w:rsid w:val="00A43CDF"/>
    <w:rsid w:val="00A44329"/>
    <w:rsid w:val="00A4479D"/>
    <w:rsid w:val="00A44E67"/>
    <w:rsid w:val="00A461A3"/>
    <w:rsid w:val="00A529E4"/>
    <w:rsid w:val="00A535BC"/>
    <w:rsid w:val="00A54DE2"/>
    <w:rsid w:val="00A56085"/>
    <w:rsid w:val="00A615A5"/>
    <w:rsid w:val="00A62E12"/>
    <w:rsid w:val="00A63426"/>
    <w:rsid w:val="00A64174"/>
    <w:rsid w:val="00A65BA4"/>
    <w:rsid w:val="00A65C29"/>
    <w:rsid w:val="00A67581"/>
    <w:rsid w:val="00A72034"/>
    <w:rsid w:val="00A72A24"/>
    <w:rsid w:val="00A73F01"/>
    <w:rsid w:val="00A76539"/>
    <w:rsid w:val="00A7736D"/>
    <w:rsid w:val="00A77512"/>
    <w:rsid w:val="00A80A89"/>
    <w:rsid w:val="00A81B9D"/>
    <w:rsid w:val="00A8272C"/>
    <w:rsid w:val="00A82B11"/>
    <w:rsid w:val="00A82CBF"/>
    <w:rsid w:val="00A82FBB"/>
    <w:rsid w:val="00A862D2"/>
    <w:rsid w:val="00A86D37"/>
    <w:rsid w:val="00A90034"/>
    <w:rsid w:val="00A901A2"/>
    <w:rsid w:val="00A91E51"/>
    <w:rsid w:val="00A91EB8"/>
    <w:rsid w:val="00A9388F"/>
    <w:rsid w:val="00A96E38"/>
    <w:rsid w:val="00A97373"/>
    <w:rsid w:val="00A973BC"/>
    <w:rsid w:val="00AA31C4"/>
    <w:rsid w:val="00AA624B"/>
    <w:rsid w:val="00AB05E4"/>
    <w:rsid w:val="00AB0982"/>
    <w:rsid w:val="00AB11EF"/>
    <w:rsid w:val="00AB2CA5"/>
    <w:rsid w:val="00AB5AB2"/>
    <w:rsid w:val="00AB5C46"/>
    <w:rsid w:val="00AB6542"/>
    <w:rsid w:val="00AB7207"/>
    <w:rsid w:val="00AB7FBF"/>
    <w:rsid w:val="00AC323C"/>
    <w:rsid w:val="00AC3EED"/>
    <w:rsid w:val="00AC4708"/>
    <w:rsid w:val="00AC6E5E"/>
    <w:rsid w:val="00AC7857"/>
    <w:rsid w:val="00AC7E2D"/>
    <w:rsid w:val="00AD038B"/>
    <w:rsid w:val="00AD2C68"/>
    <w:rsid w:val="00AD38F3"/>
    <w:rsid w:val="00AD3B98"/>
    <w:rsid w:val="00AD5CAE"/>
    <w:rsid w:val="00AD6B50"/>
    <w:rsid w:val="00AD757D"/>
    <w:rsid w:val="00AE40AA"/>
    <w:rsid w:val="00AF33CD"/>
    <w:rsid w:val="00AF3F4D"/>
    <w:rsid w:val="00AF58F0"/>
    <w:rsid w:val="00AF67F8"/>
    <w:rsid w:val="00AF7181"/>
    <w:rsid w:val="00AF71DC"/>
    <w:rsid w:val="00B004D8"/>
    <w:rsid w:val="00B0062E"/>
    <w:rsid w:val="00B039D2"/>
    <w:rsid w:val="00B03E0E"/>
    <w:rsid w:val="00B04E3F"/>
    <w:rsid w:val="00B07A43"/>
    <w:rsid w:val="00B1009D"/>
    <w:rsid w:val="00B10949"/>
    <w:rsid w:val="00B15DEE"/>
    <w:rsid w:val="00B163DD"/>
    <w:rsid w:val="00B164A0"/>
    <w:rsid w:val="00B21284"/>
    <w:rsid w:val="00B21C6F"/>
    <w:rsid w:val="00B22471"/>
    <w:rsid w:val="00B22BF6"/>
    <w:rsid w:val="00B238B2"/>
    <w:rsid w:val="00B23B8F"/>
    <w:rsid w:val="00B31D15"/>
    <w:rsid w:val="00B32E10"/>
    <w:rsid w:val="00B338FE"/>
    <w:rsid w:val="00B34F1F"/>
    <w:rsid w:val="00B35A10"/>
    <w:rsid w:val="00B36146"/>
    <w:rsid w:val="00B36F91"/>
    <w:rsid w:val="00B418FB"/>
    <w:rsid w:val="00B42BD6"/>
    <w:rsid w:val="00B42CDD"/>
    <w:rsid w:val="00B441B2"/>
    <w:rsid w:val="00B4525A"/>
    <w:rsid w:val="00B47158"/>
    <w:rsid w:val="00B4740D"/>
    <w:rsid w:val="00B50C20"/>
    <w:rsid w:val="00B51688"/>
    <w:rsid w:val="00B52878"/>
    <w:rsid w:val="00B549FB"/>
    <w:rsid w:val="00B55F8D"/>
    <w:rsid w:val="00B56C23"/>
    <w:rsid w:val="00B60936"/>
    <w:rsid w:val="00B612A7"/>
    <w:rsid w:val="00B64D5D"/>
    <w:rsid w:val="00B67F6F"/>
    <w:rsid w:val="00B70D5D"/>
    <w:rsid w:val="00B740B2"/>
    <w:rsid w:val="00B74227"/>
    <w:rsid w:val="00B75066"/>
    <w:rsid w:val="00B757C7"/>
    <w:rsid w:val="00B7768A"/>
    <w:rsid w:val="00B81C06"/>
    <w:rsid w:val="00B826A6"/>
    <w:rsid w:val="00B831CB"/>
    <w:rsid w:val="00B84DEE"/>
    <w:rsid w:val="00B86FCF"/>
    <w:rsid w:val="00B90266"/>
    <w:rsid w:val="00B905BD"/>
    <w:rsid w:val="00B9080E"/>
    <w:rsid w:val="00B936A7"/>
    <w:rsid w:val="00B97CFE"/>
    <w:rsid w:val="00BA12F0"/>
    <w:rsid w:val="00BA15B9"/>
    <w:rsid w:val="00BA1962"/>
    <w:rsid w:val="00BA2327"/>
    <w:rsid w:val="00BA4762"/>
    <w:rsid w:val="00BA5610"/>
    <w:rsid w:val="00BA7111"/>
    <w:rsid w:val="00BB30A0"/>
    <w:rsid w:val="00BB5C6E"/>
    <w:rsid w:val="00BB66AB"/>
    <w:rsid w:val="00BB763A"/>
    <w:rsid w:val="00BB778B"/>
    <w:rsid w:val="00BC0539"/>
    <w:rsid w:val="00BC381E"/>
    <w:rsid w:val="00BC5905"/>
    <w:rsid w:val="00BC7FE0"/>
    <w:rsid w:val="00BD080E"/>
    <w:rsid w:val="00BD0E05"/>
    <w:rsid w:val="00BD1D48"/>
    <w:rsid w:val="00BD3856"/>
    <w:rsid w:val="00BD4637"/>
    <w:rsid w:val="00BD6EE2"/>
    <w:rsid w:val="00BD768B"/>
    <w:rsid w:val="00BD7C8D"/>
    <w:rsid w:val="00BD7E41"/>
    <w:rsid w:val="00BE0CE3"/>
    <w:rsid w:val="00BE24DC"/>
    <w:rsid w:val="00BE3760"/>
    <w:rsid w:val="00BE3D33"/>
    <w:rsid w:val="00BE70C6"/>
    <w:rsid w:val="00BE7249"/>
    <w:rsid w:val="00BF05EC"/>
    <w:rsid w:val="00BF08C7"/>
    <w:rsid w:val="00BF4CF3"/>
    <w:rsid w:val="00BF5EA6"/>
    <w:rsid w:val="00BF5F95"/>
    <w:rsid w:val="00BF7946"/>
    <w:rsid w:val="00C01321"/>
    <w:rsid w:val="00C02E1E"/>
    <w:rsid w:val="00C04806"/>
    <w:rsid w:val="00C10B13"/>
    <w:rsid w:val="00C11CA6"/>
    <w:rsid w:val="00C13B10"/>
    <w:rsid w:val="00C152D1"/>
    <w:rsid w:val="00C15C06"/>
    <w:rsid w:val="00C15FFF"/>
    <w:rsid w:val="00C1678F"/>
    <w:rsid w:val="00C17DB8"/>
    <w:rsid w:val="00C206F9"/>
    <w:rsid w:val="00C225F7"/>
    <w:rsid w:val="00C26278"/>
    <w:rsid w:val="00C268F9"/>
    <w:rsid w:val="00C26DD3"/>
    <w:rsid w:val="00C301BB"/>
    <w:rsid w:val="00C30944"/>
    <w:rsid w:val="00C322DF"/>
    <w:rsid w:val="00C332BA"/>
    <w:rsid w:val="00C34D25"/>
    <w:rsid w:val="00C4101A"/>
    <w:rsid w:val="00C414D9"/>
    <w:rsid w:val="00C41C92"/>
    <w:rsid w:val="00C44269"/>
    <w:rsid w:val="00C44564"/>
    <w:rsid w:val="00C45886"/>
    <w:rsid w:val="00C461B0"/>
    <w:rsid w:val="00C47003"/>
    <w:rsid w:val="00C505DB"/>
    <w:rsid w:val="00C52E4B"/>
    <w:rsid w:val="00C54709"/>
    <w:rsid w:val="00C6293F"/>
    <w:rsid w:val="00C64ABC"/>
    <w:rsid w:val="00C64D51"/>
    <w:rsid w:val="00C65D46"/>
    <w:rsid w:val="00C661DC"/>
    <w:rsid w:val="00C67E8A"/>
    <w:rsid w:val="00C71880"/>
    <w:rsid w:val="00C71CB5"/>
    <w:rsid w:val="00C72F41"/>
    <w:rsid w:val="00C76C12"/>
    <w:rsid w:val="00C77DB2"/>
    <w:rsid w:val="00C80586"/>
    <w:rsid w:val="00C83DFF"/>
    <w:rsid w:val="00C8578A"/>
    <w:rsid w:val="00C859EC"/>
    <w:rsid w:val="00C86E28"/>
    <w:rsid w:val="00C904DA"/>
    <w:rsid w:val="00C90FDA"/>
    <w:rsid w:val="00C921D5"/>
    <w:rsid w:val="00C935F3"/>
    <w:rsid w:val="00C938DF"/>
    <w:rsid w:val="00C94273"/>
    <w:rsid w:val="00C96DAC"/>
    <w:rsid w:val="00C972F4"/>
    <w:rsid w:val="00C973A2"/>
    <w:rsid w:val="00C97D7D"/>
    <w:rsid w:val="00CA0F1E"/>
    <w:rsid w:val="00CA1203"/>
    <w:rsid w:val="00CA223A"/>
    <w:rsid w:val="00CA414B"/>
    <w:rsid w:val="00CA485B"/>
    <w:rsid w:val="00CA5C12"/>
    <w:rsid w:val="00CA6442"/>
    <w:rsid w:val="00CA747B"/>
    <w:rsid w:val="00CA7C63"/>
    <w:rsid w:val="00CB2EF4"/>
    <w:rsid w:val="00CB3993"/>
    <w:rsid w:val="00CB4BEC"/>
    <w:rsid w:val="00CB60B3"/>
    <w:rsid w:val="00CB6B26"/>
    <w:rsid w:val="00CB7AC6"/>
    <w:rsid w:val="00CB7B75"/>
    <w:rsid w:val="00CB7FC0"/>
    <w:rsid w:val="00CC069A"/>
    <w:rsid w:val="00CC1407"/>
    <w:rsid w:val="00CC1E44"/>
    <w:rsid w:val="00CC201B"/>
    <w:rsid w:val="00CC3644"/>
    <w:rsid w:val="00CC748D"/>
    <w:rsid w:val="00CC7750"/>
    <w:rsid w:val="00CD1336"/>
    <w:rsid w:val="00CD2078"/>
    <w:rsid w:val="00CD6197"/>
    <w:rsid w:val="00CE2717"/>
    <w:rsid w:val="00CE4BE8"/>
    <w:rsid w:val="00CE4C0F"/>
    <w:rsid w:val="00CE58A3"/>
    <w:rsid w:val="00CE5D73"/>
    <w:rsid w:val="00CE7C9F"/>
    <w:rsid w:val="00CF3D01"/>
    <w:rsid w:val="00CF4D05"/>
    <w:rsid w:val="00CF6704"/>
    <w:rsid w:val="00D002C1"/>
    <w:rsid w:val="00D006AE"/>
    <w:rsid w:val="00D007E2"/>
    <w:rsid w:val="00D009D8"/>
    <w:rsid w:val="00D00FC7"/>
    <w:rsid w:val="00D03B37"/>
    <w:rsid w:val="00D05036"/>
    <w:rsid w:val="00D05B97"/>
    <w:rsid w:val="00D06E61"/>
    <w:rsid w:val="00D07D44"/>
    <w:rsid w:val="00D07E71"/>
    <w:rsid w:val="00D1089E"/>
    <w:rsid w:val="00D111AB"/>
    <w:rsid w:val="00D11BE7"/>
    <w:rsid w:val="00D173B2"/>
    <w:rsid w:val="00D22432"/>
    <w:rsid w:val="00D23943"/>
    <w:rsid w:val="00D25435"/>
    <w:rsid w:val="00D254CE"/>
    <w:rsid w:val="00D31094"/>
    <w:rsid w:val="00D31A90"/>
    <w:rsid w:val="00D334EA"/>
    <w:rsid w:val="00D34F20"/>
    <w:rsid w:val="00D34F8A"/>
    <w:rsid w:val="00D36881"/>
    <w:rsid w:val="00D36B0B"/>
    <w:rsid w:val="00D40C06"/>
    <w:rsid w:val="00D42966"/>
    <w:rsid w:val="00D43B4E"/>
    <w:rsid w:val="00D4451C"/>
    <w:rsid w:val="00D45617"/>
    <w:rsid w:val="00D45B9A"/>
    <w:rsid w:val="00D46468"/>
    <w:rsid w:val="00D464E9"/>
    <w:rsid w:val="00D46C32"/>
    <w:rsid w:val="00D476E9"/>
    <w:rsid w:val="00D544A3"/>
    <w:rsid w:val="00D55AC8"/>
    <w:rsid w:val="00D56FE1"/>
    <w:rsid w:val="00D576A5"/>
    <w:rsid w:val="00D64155"/>
    <w:rsid w:val="00D650F1"/>
    <w:rsid w:val="00D67366"/>
    <w:rsid w:val="00D67BDF"/>
    <w:rsid w:val="00D67C03"/>
    <w:rsid w:val="00D67FFE"/>
    <w:rsid w:val="00D722D9"/>
    <w:rsid w:val="00D73DDD"/>
    <w:rsid w:val="00D745F0"/>
    <w:rsid w:val="00D7592C"/>
    <w:rsid w:val="00D777D9"/>
    <w:rsid w:val="00D77D8F"/>
    <w:rsid w:val="00D8032E"/>
    <w:rsid w:val="00D8127A"/>
    <w:rsid w:val="00D81445"/>
    <w:rsid w:val="00D825AD"/>
    <w:rsid w:val="00D82CFF"/>
    <w:rsid w:val="00D86DD3"/>
    <w:rsid w:val="00D87AA3"/>
    <w:rsid w:val="00D9281C"/>
    <w:rsid w:val="00D93A7D"/>
    <w:rsid w:val="00D94861"/>
    <w:rsid w:val="00D94B6B"/>
    <w:rsid w:val="00D95F4B"/>
    <w:rsid w:val="00D96A66"/>
    <w:rsid w:val="00DA2C61"/>
    <w:rsid w:val="00DA579A"/>
    <w:rsid w:val="00DA61EB"/>
    <w:rsid w:val="00DA7D30"/>
    <w:rsid w:val="00DB00B5"/>
    <w:rsid w:val="00DB10E2"/>
    <w:rsid w:val="00DB346A"/>
    <w:rsid w:val="00DB44D3"/>
    <w:rsid w:val="00DB4DC8"/>
    <w:rsid w:val="00DC1EEA"/>
    <w:rsid w:val="00DC583A"/>
    <w:rsid w:val="00DC5CB2"/>
    <w:rsid w:val="00DC5DB4"/>
    <w:rsid w:val="00DC66B6"/>
    <w:rsid w:val="00DD081C"/>
    <w:rsid w:val="00DD1E0B"/>
    <w:rsid w:val="00DD56AD"/>
    <w:rsid w:val="00DD6210"/>
    <w:rsid w:val="00DD6BA7"/>
    <w:rsid w:val="00DD712C"/>
    <w:rsid w:val="00DE0219"/>
    <w:rsid w:val="00DE133A"/>
    <w:rsid w:val="00DE2A21"/>
    <w:rsid w:val="00DE305F"/>
    <w:rsid w:val="00DE3B64"/>
    <w:rsid w:val="00DE3E8B"/>
    <w:rsid w:val="00DE49B8"/>
    <w:rsid w:val="00DE6BCE"/>
    <w:rsid w:val="00DE7EFC"/>
    <w:rsid w:val="00DF1366"/>
    <w:rsid w:val="00DF2E11"/>
    <w:rsid w:val="00DF2EA9"/>
    <w:rsid w:val="00DF444F"/>
    <w:rsid w:val="00DF7D4F"/>
    <w:rsid w:val="00E01618"/>
    <w:rsid w:val="00E02AD2"/>
    <w:rsid w:val="00E10CE7"/>
    <w:rsid w:val="00E157F6"/>
    <w:rsid w:val="00E16874"/>
    <w:rsid w:val="00E173C3"/>
    <w:rsid w:val="00E201AA"/>
    <w:rsid w:val="00E207A4"/>
    <w:rsid w:val="00E20878"/>
    <w:rsid w:val="00E21A5C"/>
    <w:rsid w:val="00E23832"/>
    <w:rsid w:val="00E24969"/>
    <w:rsid w:val="00E24979"/>
    <w:rsid w:val="00E24E2C"/>
    <w:rsid w:val="00E26B50"/>
    <w:rsid w:val="00E26E69"/>
    <w:rsid w:val="00E27E53"/>
    <w:rsid w:val="00E31335"/>
    <w:rsid w:val="00E33AD4"/>
    <w:rsid w:val="00E345F0"/>
    <w:rsid w:val="00E35E80"/>
    <w:rsid w:val="00E366A4"/>
    <w:rsid w:val="00E40998"/>
    <w:rsid w:val="00E40E07"/>
    <w:rsid w:val="00E42A69"/>
    <w:rsid w:val="00E42B1E"/>
    <w:rsid w:val="00E441B2"/>
    <w:rsid w:val="00E443FD"/>
    <w:rsid w:val="00E44CCA"/>
    <w:rsid w:val="00E46E7A"/>
    <w:rsid w:val="00E50B34"/>
    <w:rsid w:val="00E52086"/>
    <w:rsid w:val="00E52B83"/>
    <w:rsid w:val="00E52C27"/>
    <w:rsid w:val="00E52EEB"/>
    <w:rsid w:val="00E5734F"/>
    <w:rsid w:val="00E60ECE"/>
    <w:rsid w:val="00E6192A"/>
    <w:rsid w:val="00E62212"/>
    <w:rsid w:val="00E62471"/>
    <w:rsid w:val="00E65376"/>
    <w:rsid w:val="00E67006"/>
    <w:rsid w:val="00E673A0"/>
    <w:rsid w:val="00E71A8F"/>
    <w:rsid w:val="00E739BF"/>
    <w:rsid w:val="00E75FED"/>
    <w:rsid w:val="00E76491"/>
    <w:rsid w:val="00E76517"/>
    <w:rsid w:val="00E803BB"/>
    <w:rsid w:val="00E81CFA"/>
    <w:rsid w:val="00E837B9"/>
    <w:rsid w:val="00E83AEF"/>
    <w:rsid w:val="00E854F4"/>
    <w:rsid w:val="00E927B8"/>
    <w:rsid w:val="00E93F52"/>
    <w:rsid w:val="00E979E0"/>
    <w:rsid w:val="00EA1ADA"/>
    <w:rsid w:val="00EA2A65"/>
    <w:rsid w:val="00EA31BD"/>
    <w:rsid w:val="00EA4C34"/>
    <w:rsid w:val="00EA4EB6"/>
    <w:rsid w:val="00EA62ED"/>
    <w:rsid w:val="00EB04A4"/>
    <w:rsid w:val="00EB0DA0"/>
    <w:rsid w:val="00EB19D2"/>
    <w:rsid w:val="00EB2856"/>
    <w:rsid w:val="00EB3942"/>
    <w:rsid w:val="00EB4739"/>
    <w:rsid w:val="00EB4A6B"/>
    <w:rsid w:val="00EB6921"/>
    <w:rsid w:val="00EB7D43"/>
    <w:rsid w:val="00EC4901"/>
    <w:rsid w:val="00EC5C2D"/>
    <w:rsid w:val="00EC7397"/>
    <w:rsid w:val="00EC76CC"/>
    <w:rsid w:val="00EC7DB2"/>
    <w:rsid w:val="00ED0591"/>
    <w:rsid w:val="00ED12F4"/>
    <w:rsid w:val="00ED20A7"/>
    <w:rsid w:val="00ED212D"/>
    <w:rsid w:val="00ED2884"/>
    <w:rsid w:val="00ED3F72"/>
    <w:rsid w:val="00EE0EA8"/>
    <w:rsid w:val="00EE16DD"/>
    <w:rsid w:val="00EE3C2E"/>
    <w:rsid w:val="00EE4022"/>
    <w:rsid w:val="00EE5E29"/>
    <w:rsid w:val="00EE64ED"/>
    <w:rsid w:val="00EE67B9"/>
    <w:rsid w:val="00EE6E1C"/>
    <w:rsid w:val="00EE6E87"/>
    <w:rsid w:val="00EE75A4"/>
    <w:rsid w:val="00EF0F9C"/>
    <w:rsid w:val="00EF461A"/>
    <w:rsid w:val="00EF5B1A"/>
    <w:rsid w:val="00F010F6"/>
    <w:rsid w:val="00F0161A"/>
    <w:rsid w:val="00F031C2"/>
    <w:rsid w:val="00F04B29"/>
    <w:rsid w:val="00F04CE7"/>
    <w:rsid w:val="00F058A1"/>
    <w:rsid w:val="00F05D9B"/>
    <w:rsid w:val="00F063EB"/>
    <w:rsid w:val="00F07016"/>
    <w:rsid w:val="00F10F3D"/>
    <w:rsid w:val="00F13329"/>
    <w:rsid w:val="00F15C2B"/>
    <w:rsid w:val="00F17DA6"/>
    <w:rsid w:val="00F219DF"/>
    <w:rsid w:val="00F23B51"/>
    <w:rsid w:val="00F25579"/>
    <w:rsid w:val="00F25923"/>
    <w:rsid w:val="00F26B13"/>
    <w:rsid w:val="00F27B8E"/>
    <w:rsid w:val="00F31C02"/>
    <w:rsid w:val="00F3371E"/>
    <w:rsid w:val="00F33841"/>
    <w:rsid w:val="00F37B20"/>
    <w:rsid w:val="00F37B40"/>
    <w:rsid w:val="00F4001E"/>
    <w:rsid w:val="00F416F9"/>
    <w:rsid w:val="00F43284"/>
    <w:rsid w:val="00F4614F"/>
    <w:rsid w:val="00F4732A"/>
    <w:rsid w:val="00F50FE5"/>
    <w:rsid w:val="00F52F1C"/>
    <w:rsid w:val="00F53968"/>
    <w:rsid w:val="00F54AF8"/>
    <w:rsid w:val="00F54C0C"/>
    <w:rsid w:val="00F54F83"/>
    <w:rsid w:val="00F55BE6"/>
    <w:rsid w:val="00F56EA3"/>
    <w:rsid w:val="00F60646"/>
    <w:rsid w:val="00F62F2D"/>
    <w:rsid w:val="00F677B5"/>
    <w:rsid w:val="00F67C83"/>
    <w:rsid w:val="00F71301"/>
    <w:rsid w:val="00F72BB3"/>
    <w:rsid w:val="00F72F26"/>
    <w:rsid w:val="00F74BE4"/>
    <w:rsid w:val="00F758E6"/>
    <w:rsid w:val="00F80FDC"/>
    <w:rsid w:val="00F82AC5"/>
    <w:rsid w:val="00F834F0"/>
    <w:rsid w:val="00F842D9"/>
    <w:rsid w:val="00F85022"/>
    <w:rsid w:val="00F85508"/>
    <w:rsid w:val="00F87FCA"/>
    <w:rsid w:val="00F90858"/>
    <w:rsid w:val="00F968D2"/>
    <w:rsid w:val="00FA0959"/>
    <w:rsid w:val="00FA22A1"/>
    <w:rsid w:val="00FA2553"/>
    <w:rsid w:val="00FA5104"/>
    <w:rsid w:val="00FA5413"/>
    <w:rsid w:val="00FA6069"/>
    <w:rsid w:val="00FA7426"/>
    <w:rsid w:val="00FB4D8F"/>
    <w:rsid w:val="00FB5790"/>
    <w:rsid w:val="00FB6B01"/>
    <w:rsid w:val="00FB6B8D"/>
    <w:rsid w:val="00FB6BF2"/>
    <w:rsid w:val="00FC069D"/>
    <w:rsid w:val="00FC0EF8"/>
    <w:rsid w:val="00FC11D1"/>
    <w:rsid w:val="00FC24E0"/>
    <w:rsid w:val="00FC43FF"/>
    <w:rsid w:val="00FC5957"/>
    <w:rsid w:val="00FC75E8"/>
    <w:rsid w:val="00FD0614"/>
    <w:rsid w:val="00FD3E49"/>
    <w:rsid w:val="00FD572C"/>
    <w:rsid w:val="00FD6672"/>
    <w:rsid w:val="00FE11E1"/>
    <w:rsid w:val="00FE1279"/>
    <w:rsid w:val="00FE34AA"/>
    <w:rsid w:val="00FE38D4"/>
    <w:rsid w:val="00FE45DF"/>
    <w:rsid w:val="00FE6B37"/>
    <w:rsid w:val="00FF682B"/>
    <w:rsid w:val="00FF7AF8"/>
    <w:rsid w:val="00FF7E1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396C5493"/>
  <w15:docId w15:val="{8EAA3C47-E923-425C-85D0-D1517184B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uiPriority="1" w:qFormat="1"/>
    <w:lsdException w:name="heading 2" w:uiPriority="1" w:qFormat="1"/>
    <w:lsdException w:name="heading 3" w:semiHidden="1" w:uiPriority="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uiPriority="2" w:qFormat="1"/>
    <w:lsdException w:name="List Number" w:uiPriority="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iPriority="2" w:unhideWhenUsed="1"/>
    <w:lsdException w:name="List Bullet 4" w:semiHidden="1" w:unhideWhenUsed="1"/>
    <w:lsdException w:name="List Bullet 5" w:semiHidden="1" w:unhideWhenUsed="1"/>
    <w:lsdException w:name="List Number 2" w:semiHidden="1" w:uiPriority="2" w:unhideWhenUsed="1" w:qFormat="1"/>
    <w:lsdException w:name="List Number 3" w:semiHidden="1" w:uiPriority="2"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0A377A"/>
    <w:pPr>
      <w:spacing w:before="120" w:after="120" w:line="264" w:lineRule="auto"/>
    </w:pPr>
    <w:rPr>
      <w:rFonts w:ascii="Calibri" w:eastAsia="Calibri" w:hAnsi="Calibri"/>
      <w:color w:val="000000"/>
      <w:sz w:val="24"/>
      <w:szCs w:val="22"/>
    </w:rPr>
  </w:style>
  <w:style w:type="paragraph" w:styleId="Heading1">
    <w:name w:val="heading 1"/>
    <w:next w:val="BodyText"/>
    <w:link w:val="Heading1Char"/>
    <w:uiPriority w:val="1"/>
    <w:qFormat/>
    <w:rsid w:val="00B04E3F"/>
    <w:pPr>
      <w:keepNext/>
      <w:keepLines/>
      <w:spacing w:after="240"/>
      <w:outlineLvl w:val="0"/>
    </w:pPr>
    <w:rPr>
      <w:rFonts w:ascii="Calibri" w:eastAsia="Calibri" w:hAnsi="Calibri" w:cs="Arial"/>
      <w:bCs/>
      <w:color w:val="757579" w:themeColor="accent3"/>
      <w:kern w:val="32"/>
      <w:sz w:val="44"/>
      <w:szCs w:val="44"/>
    </w:rPr>
  </w:style>
  <w:style w:type="paragraph" w:styleId="Heading2">
    <w:name w:val="heading 2"/>
    <w:next w:val="BodyText"/>
    <w:link w:val="Heading2Char"/>
    <w:uiPriority w:val="1"/>
    <w:qFormat/>
    <w:rsid w:val="00B04E3F"/>
    <w:pPr>
      <w:keepNext/>
      <w:keepLines/>
      <w:numPr>
        <w:ilvl w:val="1"/>
      </w:numPr>
      <w:spacing w:before="360" w:after="240"/>
      <w:outlineLvl w:val="1"/>
    </w:pPr>
    <w:rPr>
      <w:rFonts w:ascii="Calibri" w:eastAsia="Calibri" w:hAnsi="Calibri" w:cs="Arial"/>
      <w:bCs/>
      <w:iCs/>
      <w:color w:val="001D34" w:themeColor="accent2"/>
      <w:sz w:val="32"/>
      <w:szCs w:val="32"/>
    </w:rPr>
  </w:style>
  <w:style w:type="paragraph" w:styleId="Heading3">
    <w:name w:val="heading 3"/>
    <w:next w:val="BodyText"/>
    <w:link w:val="Heading3Char"/>
    <w:uiPriority w:val="1"/>
    <w:qFormat/>
    <w:rsid w:val="00674783"/>
    <w:pPr>
      <w:keepNext/>
      <w:keepLines/>
      <w:numPr>
        <w:ilvl w:val="2"/>
      </w:numPr>
      <w:spacing w:before="360" w:after="240"/>
      <w:outlineLvl w:val="2"/>
    </w:pPr>
    <w:rPr>
      <w:rFonts w:ascii="Calibri" w:eastAsia="Calibri" w:hAnsi="Calibri" w:cs="Arial"/>
      <w:b/>
      <w:bCs/>
      <w:sz w:val="26"/>
      <w:szCs w:val="26"/>
    </w:rPr>
  </w:style>
  <w:style w:type="paragraph" w:styleId="Heading4">
    <w:name w:val="heading 4"/>
    <w:next w:val="BodyText"/>
    <w:link w:val="Heading4Char"/>
    <w:uiPriority w:val="1"/>
    <w:qFormat/>
    <w:rsid w:val="00B04E3F"/>
    <w:pPr>
      <w:keepNext/>
      <w:keepLines/>
      <w:spacing w:before="200"/>
      <w:outlineLvl w:val="3"/>
    </w:pPr>
    <w:rPr>
      <w:rFonts w:asciiTheme="majorHAnsi" w:eastAsiaTheme="majorEastAsia" w:hAnsiTheme="majorHAnsi" w:cstheme="majorBidi"/>
      <w:b/>
      <w:bCs/>
      <w:iCs/>
      <w:color w:val="757579" w:themeColor="accent3"/>
      <w:sz w:val="24"/>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xedheading">
    <w:name w:val="Boxed heading"/>
    <w:uiPriority w:val="19"/>
    <w:qFormat/>
    <w:rsid w:val="00127506"/>
    <w:pPr>
      <w:pBdr>
        <w:top w:val="single" w:sz="4" w:space="10" w:color="FFFFFF" w:themeColor="background1"/>
        <w:left w:val="single" w:sz="4" w:space="10" w:color="FFFFFF" w:themeColor="background1"/>
        <w:bottom w:val="single" w:sz="4" w:space="10" w:color="FFFFFF" w:themeColor="background1"/>
        <w:right w:val="single" w:sz="4" w:space="10" w:color="FFFFFF" w:themeColor="background1"/>
      </w:pBdr>
      <w:shd w:val="clear" w:color="auto" w:fill="DADBDC"/>
      <w:spacing w:before="360" w:after="240"/>
      <w:ind w:left="227" w:right="227"/>
    </w:pPr>
    <w:rPr>
      <w:rFonts w:ascii="Calibri" w:eastAsia="Calibri" w:hAnsi="Calibri"/>
      <w:b/>
      <w:color w:val="000000"/>
      <w:sz w:val="28"/>
      <w:szCs w:val="28"/>
    </w:rPr>
  </w:style>
  <w:style w:type="paragraph" w:styleId="Footer">
    <w:name w:val="footer"/>
    <w:basedOn w:val="Normal"/>
    <w:link w:val="FooterChar"/>
    <w:uiPriority w:val="99"/>
    <w:qFormat/>
    <w:rsid w:val="005C14DE"/>
    <w:pPr>
      <w:tabs>
        <w:tab w:val="center" w:pos="4153"/>
        <w:tab w:val="right" w:pos="8306"/>
      </w:tabs>
    </w:pPr>
    <w:rPr>
      <w:sz w:val="16"/>
    </w:rPr>
  </w:style>
  <w:style w:type="table" w:styleId="TableGrid">
    <w:name w:val="Table Grid"/>
    <w:basedOn w:val="TableNormal"/>
    <w:rsid w:val="003C3F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edtext">
    <w:name w:val="Boxed text"/>
    <w:uiPriority w:val="19"/>
    <w:qFormat/>
    <w:rsid w:val="00127506"/>
    <w:pPr>
      <w:pBdr>
        <w:top w:val="single" w:sz="4" w:space="10" w:color="FFFFFF" w:themeColor="background1"/>
        <w:left w:val="single" w:sz="4" w:space="10" w:color="FFFFFF" w:themeColor="background1"/>
        <w:bottom w:val="single" w:sz="4" w:space="10" w:color="FFFFFF" w:themeColor="background1"/>
        <w:right w:val="single" w:sz="4" w:space="10" w:color="FFFFFF" w:themeColor="background1"/>
      </w:pBdr>
      <w:shd w:val="clear" w:color="auto" w:fill="DADBDC"/>
      <w:spacing w:before="180" w:after="180"/>
      <w:ind w:left="227" w:right="227"/>
    </w:pPr>
    <w:rPr>
      <w:rFonts w:ascii="Calibri" w:eastAsia="Calibri" w:hAnsi="Calibri"/>
      <w:color w:val="000000"/>
      <w:sz w:val="24"/>
      <w:szCs w:val="24"/>
    </w:rPr>
  </w:style>
  <w:style w:type="paragraph" w:customStyle="1" w:styleId="Boxedlistbullet">
    <w:name w:val="Boxed list bullet"/>
    <w:basedOn w:val="Boxedtext"/>
    <w:uiPriority w:val="19"/>
    <w:qFormat/>
    <w:rsid w:val="00B04E3F"/>
    <w:pPr>
      <w:numPr>
        <w:numId w:val="18"/>
      </w:numPr>
      <w:spacing w:before="0" w:after="0"/>
      <w:ind w:left="454" w:hanging="227"/>
      <w:contextualSpacing/>
    </w:pPr>
  </w:style>
  <w:style w:type="character" w:styleId="Hyperlink">
    <w:name w:val="Hyperlink"/>
    <w:basedOn w:val="DefaultParagraphFont"/>
    <w:uiPriority w:val="99"/>
    <w:qFormat/>
    <w:rsid w:val="00B04E3F"/>
    <w:rPr>
      <w:color w:val="757579" w:themeColor="accent3"/>
      <w:u w:val="single"/>
    </w:rPr>
  </w:style>
  <w:style w:type="paragraph" w:customStyle="1" w:styleId="instructions">
    <w:name w:val="instructions"/>
    <w:basedOn w:val="Normal"/>
    <w:rsid w:val="00C86E28"/>
    <w:rPr>
      <w:rFonts w:cs="Arial"/>
      <w:color w:val="FF0000"/>
      <w:sz w:val="18"/>
      <w:szCs w:val="20"/>
    </w:rPr>
  </w:style>
  <w:style w:type="paragraph" w:styleId="Header">
    <w:name w:val="header"/>
    <w:basedOn w:val="Normal"/>
    <w:link w:val="HeaderChar"/>
    <w:unhideWhenUsed/>
    <w:rsid w:val="00ED212D"/>
    <w:pPr>
      <w:tabs>
        <w:tab w:val="center" w:pos="4513"/>
        <w:tab w:val="right" w:pos="9026"/>
      </w:tabs>
      <w:spacing w:before="0" w:after="0" w:line="240" w:lineRule="auto"/>
    </w:pPr>
  </w:style>
  <w:style w:type="character" w:customStyle="1" w:styleId="Heading1Char">
    <w:name w:val="Heading 1 Char"/>
    <w:basedOn w:val="DefaultParagraphFont"/>
    <w:link w:val="Heading1"/>
    <w:uiPriority w:val="1"/>
    <w:locked/>
    <w:rsid w:val="00B04E3F"/>
    <w:rPr>
      <w:rFonts w:ascii="Calibri" w:eastAsia="Calibri" w:hAnsi="Calibri" w:cs="Arial"/>
      <w:bCs/>
      <w:color w:val="757579" w:themeColor="accent3"/>
      <w:kern w:val="32"/>
      <w:sz w:val="44"/>
      <w:szCs w:val="44"/>
    </w:rPr>
  </w:style>
  <w:style w:type="character" w:customStyle="1" w:styleId="Heading2Char">
    <w:name w:val="Heading 2 Char"/>
    <w:basedOn w:val="DefaultParagraphFont"/>
    <w:link w:val="Heading2"/>
    <w:uiPriority w:val="1"/>
    <w:locked/>
    <w:rsid w:val="00B04E3F"/>
    <w:rPr>
      <w:rFonts w:ascii="Calibri" w:eastAsia="Calibri" w:hAnsi="Calibri" w:cs="Arial"/>
      <w:bCs/>
      <w:iCs/>
      <w:color w:val="001D34" w:themeColor="accent2"/>
      <w:sz w:val="32"/>
      <w:szCs w:val="32"/>
    </w:rPr>
  </w:style>
  <w:style w:type="character" w:customStyle="1" w:styleId="Heading3Char">
    <w:name w:val="Heading 3 Char"/>
    <w:basedOn w:val="DefaultParagraphFont"/>
    <w:link w:val="Heading3"/>
    <w:uiPriority w:val="1"/>
    <w:locked/>
    <w:rsid w:val="00674783"/>
    <w:rPr>
      <w:rFonts w:ascii="Calibri" w:eastAsia="Calibri" w:hAnsi="Calibri" w:cs="Arial"/>
      <w:b/>
      <w:bCs/>
      <w:sz w:val="26"/>
      <w:szCs w:val="26"/>
    </w:rPr>
  </w:style>
  <w:style w:type="paragraph" w:styleId="ListBullet">
    <w:name w:val="List Bullet"/>
    <w:basedOn w:val="BodyText"/>
    <w:uiPriority w:val="2"/>
    <w:qFormat/>
    <w:rsid w:val="00332C06"/>
    <w:pPr>
      <w:numPr>
        <w:numId w:val="11"/>
      </w:numPr>
      <w:tabs>
        <w:tab w:val="left" w:pos="397"/>
      </w:tabs>
      <w:spacing w:before="60" w:after="60"/>
      <w:ind w:left="198" w:hanging="198"/>
    </w:pPr>
  </w:style>
  <w:style w:type="paragraph" w:styleId="ListNumber">
    <w:name w:val="List Number"/>
    <w:basedOn w:val="BodyText"/>
    <w:uiPriority w:val="2"/>
    <w:qFormat/>
    <w:rsid w:val="00332C06"/>
    <w:pPr>
      <w:numPr>
        <w:numId w:val="14"/>
      </w:numPr>
      <w:tabs>
        <w:tab w:val="clear" w:pos="227"/>
        <w:tab w:val="left" w:pos="397"/>
      </w:tabs>
      <w:ind w:left="397" w:hanging="397"/>
    </w:pPr>
  </w:style>
  <w:style w:type="paragraph" w:styleId="ListBullet2">
    <w:name w:val="List Bullet 2"/>
    <w:basedOn w:val="ListBullet"/>
    <w:uiPriority w:val="2"/>
    <w:qFormat/>
    <w:rsid w:val="00332C06"/>
    <w:pPr>
      <w:numPr>
        <w:ilvl w:val="1"/>
      </w:numPr>
      <w:tabs>
        <w:tab w:val="clear" w:pos="397"/>
        <w:tab w:val="left" w:pos="794"/>
      </w:tabs>
      <w:ind w:left="794" w:hanging="357"/>
    </w:pPr>
  </w:style>
  <w:style w:type="paragraph" w:styleId="ListBullet3">
    <w:name w:val="List Bullet 3"/>
    <w:basedOn w:val="ListBullet2"/>
    <w:uiPriority w:val="2"/>
    <w:rsid w:val="00332C06"/>
    <w:pPr>
      <w:numPr>
        <w:ilvl w:val="0"/>
        <w:numId w:val="15"/>
      </w:numPr>
      <w:tabs>
        <w:tab w:val="clear" w:pos="794"/>
        <w:tab w:val="left" w:pos="851"/>
      </w:tabs>
      <w:ind w:left="1497" w:hanging="340"/>
    </w:pPr>
  </w:style>
  <w:style w:type="paragraph" w:customStyle="1" w:styleId="FigureTableSource">
    <w:name w:val="Figure/Table Source"/>
    <w:basedOn w:val="BodyText"/>
    <w:next w:val="BodyText"/>
    <w:uiPriority w:val="4"/>
    <w:qFormat/>
    <w:rsid w:val="00332C06"/>
    <w:pPr>
      <w:tabs>
        <w:tab w:val="left" w:pos="539"/>
      </w:tabs>
      <w:spacing w:after="240" w:line="180" w:lineRule="atLeast"/>
    </w:pPr>
    <w:rPr>
      <w:sz w:val="16"/>
      <w:szCs w:val="20"/>
    </w:rPr>
  </w:style>
  <w:style w:type="paragraph" w:customStyle="1" w:styleId="TableText">
    <w:name w:val="TableText"/>
    <w:basedOn w:val="Normal"/>
    <w:uiPriority w:val="5"/>
    <w:qFormat/>
    <w:rsid w:val="00332C06"/>
    <w:pPr>
      <w:spacing w:before="60" w:after="60"/>
    </w:pPr>
    <w:rPr>
      <w:sz w:val="18"/>
    </w:rPr>
  </w:style>
  <w:style w:type="paragraph" w:customStyle="1" w:styleId="TableBullet">
    <w:name w:val="TableBullet"/>
    <w:basedOn w:val="TableText"/>
    <w:next w:val="TableText"/>
    <w:uiPriority w:val="5"/>
    <w:qFormat/>
    <w:rsid w:val="00332C06"/>
    <w:pPr>
      <w:numPr>
        <w:numId w:val="13"/>
      </w:numPr>
    </w:pPr>
  </w:style>
  <w:style w:type="paragraph" w:customStyle="1" w:styleId="RowHeading">
    <w:name w:val="RowHeading"/>
    <w:basedOn w:val="TableText"/>
    <w:next w:val="TableText"/>
    <w:uiPriority w:val="5"/>
    <w:qFormat/>
    <w:rsid w:val="00332C06"/>
    <w:rPr>
      <w:b/>
      <w:color w:val="auto"/>
    </w:rPr>
  </w:style>
  <w:style w:type="paragraph" w:customStyle="1" w:styleId="ColumnHeading">
    <w:name w:val="ColumnHeading"/>
    <w:basedOn w:val="TableText"/>
    <w:uiPriority w:val="5"/>
    <w:qFormat/>
    <w:rsid w:val="00332C06"/>
    <w:pPr>
      <w:spacing w:after="0" w:line="180" w:lineRule="atLeast"/>
    </w:pPr>
    <w:rPr>
      <w:b/>
      <w:caps/>
      <w:color w:val="FFFFFF"/>
      <w:sz w:val="16"/>
    </w:rPr>
  </w:style>
  <w:style w:type="paragraph" w:styleId="Caption">
    <w:name w:val="caption"/>
    <w:basedOn w:val="BodyText"/>
    <w:next w:val="BodyText"/>
    <w:uiPriority w:val="4"/>
    <w:qFormat/>
    <w:rsid w:val="00B04E3F"/>
    <w:pPr>
      <w:keepNext/>
      <w:spacing w:before="180" w:after="180"/>
      <w:contextualSpacing/>
    </w:pPr>
    <w:rPr>
      <w:b/>
      <w:bCs/>
      <w:color w:val="757579" w:themeColor="accent3"/>
      <w:sz w:val="20"/>
      <w:szCs w:val="18"/>
    </w:rPr>
  </w:style>
  <w:style w:type="paragraph" w:styleId="BodyText">
    <w:name w:val="Body Text"/>
    <w:link w:val="BodyTextChar"/>
    <w:uiPriority w:val="99"/>
    <w:qFormat/>
    <w:rsid w:val="00332C06"/>
    <w:pPr>
      <w:spacing w:before="120" w:after="120" w:line="264" w:lineRule="auto"/>
    </w:pPr>
    <w:rPr>
      <w:rFonts w:ascii="Calibri" w:eastAsia="Calibri" w:hAnsi="Calibri"/>
      <w:color w:val="000000"/>
      <w:sz w:val="24"/>
      <w:szCs w:val="22"/>
    </w:rPr>
  </w:style>
  <w:style w:type="character" w:customStyle="1" w:styleId="BodyTextChar">
    <w:name w:val="Body Text Char"/>
    <w:basedOn w:val="DefaultParagraphFont"/>
    <w:link w:val="BodyText"/>
    <w:uiPriority w:val="99"/>
    <w:rsid w:val="00332C06"/>
    <w:rPr>
      <w:rFonts w:ascii="Calibri" w:eastAsia="Calibri" w:hAnsi="Calibri"/>
      <w:color w:val="000000"/>
      <w:sz w:val="24"/>
      <w:szCs w:val="22"/>
    </w:rPr>
  </w:style>
  <w:style w:type="paragraph" w:styleId="ListNumber3">
    <w:name w:val="List Number 3"/>
    <w:basedOn w:val="ListNumber2"/>
    <w:uiPriority w:val="2"/>
    <w:rsid w:val="00332C06"/>
    <w:pPr>
      <w:numPr>
        <w:numId w:val="16"/>
      </w:numPr>
      <w:tabs>
        <w:tab w:val="clear" w:pos="397"/>
      </w:tabs>
      <w:ind w:left="1078" w:hanging="284"/>
    </w:pPr>
  </w:style>
  <w:style w:type="numbering" w:customStyle="1" w:styleId="TableBullets">
    <w:name w:val="TableBullets"/>
    <w:uiPriority w:val="99"/>
    <w:rsid w:val="00332C06"/>
    <w:pPr>
      <w:numPr>
        <w:numId w:val="13"/>
      </w:numPr>
    </w:pPr>
  </w:style>
  <w:style w:type="numbering" w:customStyle="1" w:styleId="Sources">
    <w:name w:val="Sources"/>
    <w:rsid w:val="00332C06"/>
    <w:pPr>
      <w:numPr>
        <w:numId w:val="12"/>
      </w:numPr>
    </w:pPr>
  </w:style>
  <w:style w:type="numbering" w:customStyle="1" w:styleId="Bullets">
    <w:name w:val="Bullets"/>
    <w:rsid w:val="00332C06"/>
    <w:pPr>
      <w:numPr>
        <w:numId w:val="11"/>
      </w:numPr>
    </w:pPr>
  </w:style>
  <w:style w:type="numbering" w:customStyle="1" w:styleId="Numbers">
    <w:name w:val="Numbers"/>
    <w:rsid w:val="00332C06"/>
    <w:pPr>
      <w:numPr>
        <w:numId w:val="14"/>
      </w:numPr>
    </w:pPr>
  </w:style>
  <w:style w:type="paragraph" w:customStyle="1" w:styleId="Equation">
    <w:name w:val="Equation"/>
    <w:basedOn w:val="BodyText"/>
    <w:next w:val="BodyText"/>
    <w:uiPriority w:val="7"/>
    <w:qFormat/>
    <w:rsid w:val="00332C06"/>
    <w:pPr>
      <w:tabs>
        <w:tab w:val="right" w:pos="9639"/>
      </w:tabs>
      <w:spacing w:before="240" w:after="240"/>
      <w:ind w:left="567"/>
    </w:pPr>
    <w:rPr>
      <w:rFonts w:asciiTheme="minorHAnsi" w:eastAsia="Times New Roman" w:hAnsiTheme="minorHAnsi"/>
      <w:color w:val="auto"/>
      <w:szCs w:val="24"/>
      <w:lang w:eastAsia="en-US"/>
    </w:rPr>
  </w:style>
  <w:style w:type="paragraph" w:styleId="ListNumber2">
    <w:name w:val="List Number 2"/>
    <w:basedOn w:val="ListNumber"/>
    <w:uiPriority w:val="2"/>
    <w:qFormat/>
    <w:rsid w:val="006D17A9"/>
    <w:pPr>
      <w:numPr>
        <w:numId w:val="7"/>
      </w:numPr>
      <w:tabs>
        <w:tab w:val="left" w:pos="794"/>
      </w:tabs>
      <w:spacing w:before="60" w:after="60"/>
      <w:ind w:left="794" w:hanging="397"/>
    </w:pPr>
  </w:style>
  <w:style w:type="character" w:customStyle="1" w:styleId="Italics">
    <w:name w:val="Italics"/>
    <w:basedOn w:val="DefaultParagraphFont"/>
    <w:uiPriority w:val="3"/>
    <w:qFormat/>
    <w:rsid w:val="00332C06"/>
    <w:rPr>
      <w:i/>
    </w:rPr>
  </w:style>
  <w:style w:type="table" w:customStyle="1" w:styleId="TableCSIRO">
    <w:name w:val="Table_CSIRO"/>
    <w:basedOn w:val="TableNormal"/>
    <w:uiPriority w:val="99"/>
    <w:qFormat/>
    <w:rsid w:val="00332C06"/>
    <w:rPr>
      <w:rFonts w:ascii="Calibri" w:eastAsiaTheme="minorHAnsi" w:hAnsi="Calibri"/>
      <w:sz w:val="22"/>
      <w:szCs w:val="22"/>
    </w:rPr>
    <w:tblPr>
      <w:tblStyleRowBandSize w:val="1"/>
      <w:tblInd w:w="113" w:type="dxa"/>
      <w:tblBorders>
        <w:bottom w:val="single" w:sz="4" w:space="0" w:color="auto"/>
      </w:tblBorders>
      <w:tblCellMar>
        <w:left w:w="85" w:type="dxa"/>
        <w:bottom w:w="28" w:type="dxa"/>
        <w:right w:w="85" w:type="dxa"/>
      </w:tblCellMar>
    </w:tblPr>
    <w:tblStylePr w:type="firstRow">
      <w:pPr>
        <w:spacing w:before="0" w:after="0" w:line="240" w:lineRule="auto"/>
      </w:pPr>
      <w:rPr>
        <w:b/>
        <w:bCs/>
        <w:color w:val="FFFFFF" w:themeColor="background1"/>
      </w:rPr>
      <w:tblPr/>
      <w:tcPr>
        <w:tcBorders>
          <w:top w:val="nil"/>
          <w:left w:val="nil"/>
          <w:bottom w:val="nil"/>
          <w:right w:val="nil"/>
          <w:insideH w:val="nil"/>
          <w:insideV w:val="nil"/>
          <w:tl2br w:val="nil"/>
          <w:tr2bl w:val="nil"/>
        </w:tcBorders>
        <w:shd w:val="clear" w:color="auto" w:fill="000000" w:themeFill="text1"/>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Horz">
      <w:tblPr/>
      <w:tcPr>
        <w:tcBorders>
          <w:left w:val="nil"/>
          <w:right w:val="nil"/>
          <w:insideH w:val="nil"/>
          <w:insideV w:val="nil"/>
        </w:tcBorders>
        <w:shd w:val="clear" w:color="auto" w:fill="EDEDED"/>
      </w:tcPr>
    </w:tblStylePr>
  </w:style>
  <w:style w:type="paragraph" w:customStyle="1" w:styleId="CaptionNote">
    <w:name w:val="Caption Note"/>
    <w:basedOn w:val="Caption"/>
    <w:next w:val="BodyText"/>
    <w:uiPriority w:val="4"/>
    <w:rsid w:val="00332C06"/>
    <w:pPr>
      <w:spacing w:before="0"/>
    </w:pPr>
  </w:style>
  <w:style w:type="paragraph" w:styleId="BalloonText">
    <w:name w:val="Balloon Text"/>
    <w:basedOn w:val="Normal"/>
    <w:link w:val="BalloonTextChar"/>
    <w:rsid w:val="00332C06"/>
    <w:pPr>
      <w:spacing w:after="0"/>
    </w:pPr>
    <w:rPr>
      <w:rFonts w:ascii="Tahoma" w:hAnsi="Tahoma" w:cs="Tahoma"/>
      <w:sz w:val="16"/>
      <w:szCs w:val="16"/>
    </w:rPr>
  </w:style>
  <w:style w:type="character" w:customStyle="1" w:styleId="BalloonTextChar">
    <w:name w:val="Balloon Text Char"/>
    <w:basedOn w:val="DefaultParagraphFont"/>
    <w:link w:val="BalloonText"/>
    <w:rsid w:val="00332C06"/>
    <w:rPr>
      <w:rFonts w:ascii="Tahoma" w:eastAsia="Calibri" w:hAnsi="Tahoma" w:cs="Tahoma"/>
      <w:color w:val="000000"/>
      <w:sz w:val="16"/>
      <w:szCs w:val="16"/>
    </w:rPr>
  </w:style>
  <w:style w:type="character" w:customStyle="1" w:styleId="Heading4Char">
    <w:name w:val="Heading 4 Char"/>
    <w:basedOn w:val="DefaultParagraphFont"/>
    <w:link w:val="Heading4"/>
    <w:uiPriority w:val="1"/>
    <w:rsid w:val="00B04E3F"/>
    <w:rPr>
      <w:rFonts w:asciiTheme="majorHAnsi" w:eastAsiaTheme="majorEastAsia" w:hAnsiTheme="majorHAnsi" w:cstheme="majorBidi"/>
      <w:b/>
      <w:bCs/>
      <w:iCs/>
      <w:color w:val="757579" w:themeColor="accent3"/>
      <w:sz w:val="24"/>
      <w:szCs w:val="22"/>
    </w:rPr>
  </w:style>
  <w:style w:type="character" w:customStyle="1" w:styleId="FooterChar">
    <w:name w:val="Footer Char"/>
    <w:basedOn w:val="DefaultParagraphFont"/>
    <w:link w:val="Footer"/>
    <w:uiPriority w:val="99"/>
    <w:locked/>
    <w:rsid w:val="006246C0"/>
    <w:rPr>
      <w:rFonts w:ascii="Calibri" w:eastAsia="Calibri" w:hAnsi="Calibri"/>
      <w:color w:val="000000"/>
      <w:sz w:val="16"/>
      <w:szCs w:val="22"/>
    </w:rPr>
  </w:style>
  <w:style w:type="character" w:styleId="PageNumber">
    <w:name w:val="page number"/>
    <w:basedOn w:val="DefaultParagraphFont"/>
    <w:uiPriority w:val="99"/>
    <w:rsid w:val="00ED212D"/>
    <w:rPr>
      <w:rFonts w:ascii="Calibri" w:hAnsi="Calibri" w:cs="Times New Roman"/>
      <w:color w:val="757579" w:themeColor="accent3"/>
      <w:sz w:val="18"/>
    </w:rPr>
  </w:style>
  <w:style w:type="numbering" w:styleId="1ai">
    <w:name w:val="Outline List 1"/>
    <w:basedOn w:val="NoList"/>
    <w:uiPriority w:val="99"/>
    <w:unhideWhenUsed/>
    <w:rsid w:val="006246C0"/>
    <w:pPr>
      <w:numPr>
        <w:numId w:val="17"/>
      </w:numPr>
    </w:pPr>
  </w:style>
  <w:style w:type="paragraph" w:styleId="ListParagraph">
    <w:name w:val="List Paragraph"/>
    <w:basedOn w:val="Normal"/>
    <w:uiPriority w:val="34"/>
    <w:qFormat/>
    <w:rsid w:val="0082654C"/>
    <w:pPr>
      <w:ind w:left="720"/>
      <w:contextualSpacing/>
    </w:pPr>
  </w:style>
  <w:style w:type="character" w:customStyle="1" w:styleId="HeaderChar">
    <w:name w:val="Header Char"/>
    <w:basedOn w:val="DefaultParagraphFont"/>
    <w:link w:val="Header"/>
    <w:rsid w:val="00ED212D"/>
    <w:rPr>
      <w:rFonts w:ascii="Calibri" w:eastAsia="Calibri" w:hAnsi="Calibri"/>
      <w:color w:val="000000"/>
      <w:sz w:val="24"/>
      <w:szCs w:val="22"/>
    </w:rPr>
  </w:style>
  <w:style w:type="character" w:styleId="Emphasis">
    <w:name w:val="Emphasis"/>
    <w:qFormat/>
    <w:rsid w:val="00B50C20"/>
    <w:rPr>
      <w:rFonts w:cs="Times New Roman"/>
      <w:i/>
    </w:rPr>
  </w:style>
  <w:style w:type="character" w:styleId="UnresolvedMention">
    <w:name w:val="Unresolved Mention"/>
    <w:basedOn w:val="DefaultParagraphFont"/>
    <w:uiPriority w:val="99"/>
    <w:semiHidden/>
    <w:unhideWhenUsed/>
    <w:rsid w:val="00E673A0"/>
    <w:rPr>
      <w:color w:val="605E5C"/>
      <w:shd w:val="clear" w:color="auto" w:fill="E1DFDD"/>
    </w:rPr>
  </w:style>
  <w:style w:type="character" w:styleId="PlaceholderText">
    <w:name w:val="Placeholder Text"/>
    <w:basedOn w:val="DefaultParagraphFont"/>
    <w:uiPriority w:val="99"/>
    <w:semiHidden/>
    <w:rsid w:val="00D34F20"/>
    <w:rPr>
      <w:color w:val="808080"/>
    </w:rPr>
  </w:style>
  <w:style w:type="character" w:styleId="FollowedHyperlink">
    <w:name w:val="FollowedHyperlink"/>
    <w:basedOn w:val="DefaultParagraphFont"/>
    <w:semiHidden/>
    <w:unhideWhenUsed/>
    <w:rsid w:val="00580185"/>
    <w:rPr>
      <w:color w:val="007A53" w:themeColor="followedHyperlink"/>
      <w:u w:val="single"/>
    </w:rPr>
  </w:style>
  <w:style w:type="paragraph" w:customStyle="1" w:styleId="Default">
    <w:name w:val="Default"/>
    <w:rsid w:val="006B4076"/>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semiHidden/>
    <w:unhideWhenUsed/>
    <w:rsid w:val="00EF0F9C"/>
    <w:rPr>
      <w:sz w:val="16"/>
      <w:szCs w:val="16"/>
    </w:rPr>
  </w:style>
  <w:style w:type="paragraph" w:styleId="CommentText">
    <w:name w:val="annotation text"/>
    <w:basedOn w:val="Normal"/>
    <w:link w:val="CommentTextChar"/>
    <w:semiHidden/>
    <w:unhideWhenUsed/>
    <w:rsid w:val="00EF0F9C"/>
    <w:pPr>
      <w:spacing w:line="240" w:lineRule="auto"/>
    </w:pPr>
    <w:rPr>
      <w:sz w:val="20"/>
      <w:szCs w:val="20"/>
    </w:rPr>
  </w:style>
  <w:style w:type="character" w:customStyle="1" w:styleId="CommentTextChar">
    <w:name w:val="Comment Text Char"/>
    <w:basedOn w:val="DefaultParagraphFont"/>
    <w:link w:val="CommentText"/>
    <w:semiHidden/>
    <w:rsid w:val="00EF0F9C"/>
    <w:rPr>
      <w:rFonts w:ascii="Calibri" w:eastAsia="Calibri" w:hAnsi="Calibri"/>
      <w:color w:val="000000"/>
    </w:rPr>
  </w:style>
  <w:style w:type="paragraph" w:styleId="CommentSubject">
    <w:name w:val="annotation subject"/>
    <w:basedOn w:val="CommentText"/>
    <w:next w:val="CommentText"/>
    <w:link w:val="CommentSubjectChar"/>
    <w:semiHidden/>
    <w:unhideWhenUsed/>
    <w:rsid w:val="00EF0F9C"/>
    <w:rPr>
      <w:b/>
      <w:bCs/>
    </w:rPr>
  </w:style>
  <w:style w:type="character" w:customStyle="1" w:styleId="CommentSubjectChar">
    <w:name w:val="Comment Subject Char"/>
    <w:basedOn w:val="CommentTextChar"/>
    <w:link w:val="CommentSubject"/>
    <w:semiHidden/>
    <w:rsid w:val="00EF0F9C"/>
    <w:rPr>
      <w:rFonts w:ascii="Calibri" w:eastAsia="Calibri" w:hAnsi="Calibri"/>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5051181">
      <w:bodyDiv w:val="1"/>
      <w:marLeft w:val="0"/>
      <w:marRight w:val="0"/>
      <w:marTop w:val="0"/>
      <w:marBottom w:val="0"/>
      <w:divBdr>
        <w:top w:val="none" w:sz="0" w:space="0" w:color="auto"/>
        <w:left w:val="none" w:sz="0" w:space="0" w:color="auto"/>
        <w:bottom w:val="none" w:sz="0" w:space="0" w:color="auto"/>
        <w:right w:val="none" w:sz="0" w:space="0" w:color="auto"/>
      </w:divBdr>
    </w:div>
    <w:div w:id="154495517">
      <w:bodyDiv w:val="1"/>
      <w:marLeft w:val="0"/>
      <w:marRight w:val="0"/>
      <w:marTop w:val="0"/>
      <w:marBottom w:val="0"/>
      <w:divBdr>
        <w:top w:val="none" w:sz="0" w:space="0" w:color="auto"/>
        <w:left w:val="none" w:sz="0" w:space="0" w:color="auto"/>
        <w:bottom w:val="none" w:sz="0" w:space="0" w:color="auto"/>
        <w:right w:val="none" w:sz="0" w:space="0" w:color="auto"/>
      </w:divBdr>
    </w:div>
    <w:div w:id="176240795">
      <w:bodyDiv w:val="1"/>
      <w:marLeft w:val="0"/>
      <w:marRight w:val="0"/>
      <w:marTop w:val="0"/>
      <w:marBottom w:val="0"/>
      <w:divBdr>
        <w:top w:val="none" w:sz="0" w:space="0" w:color="auto"/>
        <w:left w:val="none" w:sz="0" w:space="0" w:color="auto"/>
        <w:bottom w:val="none" w:sz="0" w:space="0" w:color="auto"/>
        <w:right w:val="none" w:sz="0" w:space="0" w:color="auto"/>
      </w:divBdr>
    </w:div>
    <w:div w:id="234824468">
      <w:bodyDiv w:val="1"/>
      <w:marLeft w:val="0"/>
      <w:marRight w:val="0"/>
      <w:marTop w:val="0"/>
      <w:marBottom w:val="0"/>
      <w:divBdr>
        <w:top w:val="none" w:sz="0" w:space="0" w:color="auto"/>
        <w:left w:val="none" w:sz="0" w:space="0" w:color="auto"/>
        <w:bottom w:val="none" w:sz="0" w:space="0" w:color="auto"/>
        <w:right w:val="none" w:sz="0" w:space="0" w:color="auto"/>
      </w:divBdr>
    </w:div>
    <w:div w:id="306057825">
      <w:bodyDiv w:val="1"/>
      <w:marLeft w:val="0"/>
      <w:marRight w:val="0"/>
      <w:marTop w:val="0"/>
      <w:marBottom w:val="0"/>
      <w:divBdr>
        <w:top w:val="none" w:sz="0" w:space="0" w:color="auto"/>
        <w:left w:val="none" w:sz="0" w:space="0" w:color="auto"/>
        <w:bottom w:val="none" w:sz="0" w:space="0" w:color="auto"/>
        <w:right w:val="none" w:sz="0" w:space="0" w:color="auto"/>
      </w:divBdr>
    </w:div>
    <w:div w:id="638849965">
      <w:bodyDiv w:val="1"/>
      <w:marLeft w:val="0"/>
      <w:marRight w:val="0"/>
      <w:marTop w:val="0"/>
      <w:marBottom w:val="0"/>
      <w:divBdr>
        <w:top w:val="none" w:sz="0" w:space="0" w:color="auto"/>
        <w:left w:val="none" w:sz="0" w:space="0" w:color="auto"/>
        <w:bottom w:val="none" w:sz="0" w:space="0" w:color="auto"/>
        <w:right w:val="none" w:sz="0" w:space="0" w:color="auto"/>
      </w:divBdr>
    </w:div>
    <w:div w:id="758410912">
      <w:bodyDiv w:val="1"/>
      <w:marLeft w:val="0"/>
      <w:marRight w:val="0"/>
      <w:marTop w:val="0"/>
      <w:marBottom w:val="0"/>
      <w:divBdr>
        <w:top w:val="none" w:sz="0" w:space="0" w:color="auto"/>
        <w:left w:val="none" w:sz="0" w:space="0" w:color="auto"/>
        <w:bottom w:val="none" w:sz="0" w:space="0" w:color="auto"/>
        <w:right w:val="none" w:sz="0" w:space="0" w:color="auto"/>
      </w:divBdr>
    </w:div>
    <w:div w:id="85762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areers.online@csiro.au"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jobs.csiro.au/"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rk.Ford@csiro.aup" TargetMode="External"/><Relationship Id="rId5" Type="http://schemas.openxmlformats.org/officeDocument/2006/relationships/numbering" Target="numbering.xml"/><Relationship Id="rId15" Type="http://schemas.openxmlformats.org/officeDocument/2006/relationships/hyperlink" Target="https://www.csiro.au/en/about/facilities-collections/acdp"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siro.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in099\AppData\Roaming\Microsoft\Templates\Generic%20Doc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245919C590043E0AB2827DC54A19E18"/>
        <w:category>
          <w:name w:val="General"/>
          <w:gallery w:val="placeholder"/>
        </w:category>
        <w:types>
          <w:type w:val="bbPlcHdr"/>
        </w:types>
        <w:behaviors>
          <w:behavior w:val="content"/>
        </w:behaviors>
        <w:guid w:val="{C5662314-6C48-49BD-95CA-5738C0D53EE8}"/>
      </w:docPartPr>
      <w:docPartBody>
        <w:p w:rsidR="00E51523" w:rsidRDefault="0083493E" w:rsidP="0083493E">
          <w:pPr>
            <w:pStyle w:val="D245919C590043E0AB2827DC54A19E18"/>
          </w:pPr>
          <w:r w:rsidRPr="007871D8">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F7F95BDA-EA78-4626-9AAA-746EA156956B}"/>
      </w:docPartPr>
      <w:docPartBody>
        <w:p w:rsidR="00E51523" w:rsidRDefault="0083493E">
          <w:r w:rsidRPr="002E716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93E"/>
    <w:rsid w:val="00002421"/>
    <w:rsid w:val="00033D0E"/>
    <w:rsid w:val="00064278"/>
    <w:rsid w:val="00111CA4"/>
    <w:rsid w:val="001561B4"/>
    <w:rsid w:val="0019205C"/>
    <w:rsid w:val="001B5CA1"/>
    <w:rsid w:val="00306B5D"/>
    <w:rsid w:val="003C6F9C"/>
    <w:rsid w:val="00414F94"/>
    <w:rsid w:val="004C6D45"/>
    <w:rsid w:val="0063685B"/>
    <w:rsid w:val="007515D8"/>
    <w:rsid w:val="007B08B2"/>
    <w:rsid w:val="007C7613"/>
    <w:rsid w:val="007D1E37"/>
    <w:rsid w:val="0082379D"/>
    <w:rsid w:val="0083493E"/>
    <w:rsid w:val="00875004"/>
    <w:rsid w:val="00877DB6"/>
    <w:rsid w:val="00881708"/>
    <w:rsid w:val="009D5E6F"/>
    <w:rsid w:val="00A17A6B"/>
    <w:rsid w:val="00B36C21"/>
    <w:rsid w:val="00D41D64"/>
    <w:rsid w:val="00E458C3"/>
    <w:rsid w:val="00E51523"/>
    <w:rsid w:val="00EA6D03"/>
    <w:rsid w:val="00EC0735"/>
    <w:rsid w:val="00F27BC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3493E"/>
    <w:rPr>
      <w:color w:val="808080"/>
    </w:rPr>
  </w:style>
  <w:style w:type="paragraph" w:customStyle="1" w:styleId="D245919C590043E0AB2827DC54A19E18">
    <w:name w:val="D245919C590043E0AB2827DC54A19E18"/>
    <w:rsid w:val="008349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CSIRO-">
      <a:dk1>
        <a:sysClr val="windowText" lastClr="000000"/>
      </a:dk1>
      <a:lt1>
        <a:srgbClr val="FFFFFF"/>
      </a:lt1>
      <a:dk2>
        <a:srgbClr val="000000"/>
      </a:dk2>
      <a:lt2>
        <a:srgbClr val="FFFFFF"/>
      </a:lt2>
      <a:accent1>
        <a:srgbClr val="00A9CE"/>
      </a:accent1>
      <a:accent2>
        <a:srgbClr val="001D34"/>
      </a:accent2>
      <a:accent3>
        <a:srgbClr val="757579"/>
      </a:accent3>
      <a:accent4>
        <a:srgbClr val="1E22AA"/>
      </a:accent4>
      <a:accent5>
        <a:srgbClr val="007377"/>
      </a:accent5>
      <a:accent6>
        <a:srgbClr val="6D2077"/>
      </a:accent6>
      <a:hlink>
        <a:srgbClr val="004B87"/>
      </a:hlink>
      <a:folHlink>
        <a:srgbClr val="007A53"/>
      </a:folHlink>
    </a:clrScheme>
    <a:fontScheme name="CSIRO Font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f9d56f65-ef43-4e59-b084-d4bf4ff12e34">22FWFJKSHNY4-1303525960-260</_dlc_DocId>
    <_dlc_DocIdUrl xmlns="f9d56f65-ef43-4e59-b084-d4bf4ff12e34">
      <Url>https://csiroau.sharepoint.com/sites/TalentAcquisitionTeam856/_layouts/15/DocIdRedir.aspx?ID=22FWFJKSHNY4-1303525960-260</Url>
      <Description>22FWFJKSHNY4-1303525960-260</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FFF6568E1F8614EB7C90AF6A87F0B25" ma:contentTypeVersion="9" ma:contentTypeDescription="Create a new document." ma:contentTypeScope="" ma:versionID="bc5ccb77839d61c13c6a028bb6545789">
  <xsd:schema xmlns:xsd="http://www.w3.org/2001/XMLSchema" xmlns:xs="http://www.w3.org/2001/XMLSchema" xmlns:p="http://schemas.microsoft.com/office/2006/metadata/properties" xmlns:ns2="f9d56f65-ef43-4e59-b084-d4bf4ff12e34" xmlns:ns3="7495d482-cd79-44c5-a989-adf85fc91d78" targetNamespace="http://schemas.microsoft.com/office/2006/metadata/properties" ma:root="true" ma:fieldsID="af20003775cbddcfb265322ad605502d" ns2:_="" ns3:_="">
    <xsd:import namespace="f9d56f65-ef43-4e59-b084-d4bf4ff12e34"/>
    <xsd:import namespace="7495d482-cd79-44c5-a989-adf85fc91d7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d56f65-ef43-4e59-b084-d4bf4ff12e3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495d482-cd79-44c5-a989-adf85fc91d7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560961-4BF3-44D9-BADD-9461905157E5}">
  <ds:schemaRefs>
    <ds:schemaRef ds:uri="http://schemas.microsoft.com/sharepoint/events"/>
  </ds:schemaRefs>
</ds:datastoreItem>
</file>

<file path=customXml/itemProps2.xml><?xml version="1.0" encoding="utf-8"?>
<ds:datastoreItem xmlns:ds="http://schemas.openxmlformats.org/officeDocument/2006/customXml" ds:itemID="{DC5802D5-2186-44E2-87E8-1F8A682E4700}">
  <ds:schemaRefs>
    <ds:schemaRef ds:uri="http://schemas.microsoft.com/office/2006/metadata/properties"/>
    <ds:schemaRef ds:uri="http://schemas.microsoft.com/office/infopath/2007/PartnerControls"/>
    <ds:schemaRef ds:uri="f9d56f65-ef43-4e59-b084-d4bf4ff12e34"/>
  </ds:schemaRefs>
</ds:datastoreItem>
</file>

<file path=customXml/itemProps3.xml><?xml version="1.0" encoding="utf-8"?>
<ds:datastoreItem xmlns:ds="http://schemas.openxmlformats.org/officeDocument/2006/customXml" ds:itemID="{E923AB6F-6408-4001-A678-D51BDD87B717}">
  <ds:schemaRefs>
    <ds:schemaRef ds:uri="http://schemas.microsoft.com/sharepoint/v3/contenttype/forms"/>
  </ds:schemaRefs>
</ds:datastoreItem>
</file>

<file path=customXml/itemProps4.xml><?xml version="1.0" encoding="utf-8"?>
<ds:datastoreItem xmlns:ds="http://schemas.openxmlformats.org/officeDocument/2006/customXml" ds:itemID="{62E0BA29-F4B4-402A-8873-B9F196F4E7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d56f65-ef43-4e59-b084-d4bf4ff12e34"/>
    <ds:schemaRef ds:uri="7495d482-cd79-44c5-a989-adf85fc91d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Generic Document.dotx</Template>
  <TotalTime>209</TotalTime>
  <Pages>4</Pages>
  <Words>1506</Words>
  <Characters>9277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Generic document</vt:lpstr>
    </vt:vector>
  </TitlesOfParts>
  <Company>CSIRO</Company>
  <LinksUpToDate>false</LinksUpToDate>
  <CharactersWithSpaces>10762</CharactersWithSpaces>
  <SharedDoc>false</SharedDoc>
  <HLinks>
    <vt:vector size="6" baseType="variant">
      <vt:variant>
        <vt:i4>7929857</vt:i4>
      </vt:variant>
      <vt:variant>
        <vt:i4>0</vt:i4>
      </vt:variant>
      <vt:variant>
        <vt:i4>0</vt:i4>
      </vt:variant>
      <vt:variant>
        <vt:i4>5</vt:i4>
      </vt:variant>
      <vt:variant>
        <vt:lpwstr>mailto:creativeservices@csiro.au?subject=Letterhead%20enquiry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Generic document</dc:title>
  <dc:creator>Sachdeva, Ankita (HR, Black Mountain)</dc:creator>
  <cp:lastModifiedBy>Hink, Helena (Talent, Kensington WA)</cp:lastModifiedBy>
  <cp:revision>13</cp:revision>
  <cp:lastPrinted>2012-02-01T05:32:00Z</cp:lastPrinted>
  <dcterms:created xsi:type="dcterms:W3CDTF">2022-01-06T01:27:00Z</dcterms:created>
  <dcterms:modified xsi:type="dcterms:W3CDTF">2022-01-07T06:07:00Z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0x010100DFFF6568E1F8614EB7C90AF6A87F0B25</vt:lpwstr>
  </property>
  <property fmtid="{D5CDD505-2E9C-101B-9397-08002B2CF9AE}" pid="3" name="_dlc_DocIdItemGuid">
    <vt:lpwstr>b553b5ad-3ec1-4789-a3ec-a626905adfef</vt:lpwstr>
  </property>
</Properties>
</file>