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29C7B" w14:textId="6187964E" w:rsidR="007C07D6" w:rsidRPr="00560226" w:rsidRDefault="00893E2E" w:rsidP="00842F28">
      <w:pPr>
        <w:pStyle w:val="Heading1"/>
        <w:spacing w:before="240"/>
        <w:jc w:val="both"/>
      </w:pPr>
      <w:r w:rsidRPr="00893E2E">
        <w:t>District Veterinary Officer (</w:t>
      </w:r>
      <w:r w:rsidR="00460C84">
        <w:t>Wangaratta</w:t>
      </w:r>
      <w:r w:rsidRPr="00893E2E">
        <w:t>)</w:t>
      </w:r>
    </w:p>
    <w:p w14:paraId="20B849F1" w14:textId="77777777" w:rsidR="00893E2E" w:rsidRDefault="00893E2E" w:rsidP="0093540E">
      <w:pPr>
        <w:suppressAutoHyphens w:val="0"/>
        <w:spacing w:before="120" w:after="120"/>
        <w:jc w:val="both"/>
      </w:pPr>
      <w:r>
        <w:t xml:space="preserve">The District Veterinary Officer (DVO) will work as a member of the Animal Health and Welfare Unit, to ensure the delivery of major animal health projects that include disease surveillance; livestock legislation and enforcement management; emergency preparedness and response; and traceability and auditing. As the supervisor of the staff in their district, the DVO is accountable for the delivery and quality assurance of the Animal Health and Welfare program in their district. </w:t>
      </w:r>
    </w:p>
    <w:p w14:paraId="58F96D41" w14:textId="77777777" w:rsidR="00893E2E" w:rsidRDefault="00893E2E" w:rsidP="0093540E">
      <w:pPr>
        <w:suppressAutoHyphens w:val="0"/>
        <w:spacing w:before="120" w:after="120"/>
        <w:jc w:val="both"/>
      </w:pPr>
      <w:r>
        <w:t xml:space="preserve">District Veterinary Officers are required to lead disease and animal welfare investigations in their district. By utilising their clinical experience in the prevention, investigation, diagnosis, control, eradication and treatment of diseases of farmed livestock in Victoria, they will contribute to better veterinary outcomes in these investigations. </w:t>
      </w:r>
    </w:p>
    <w:p w14:paraId="73E1341F" w14:textId="77777777" w:rsidR="00893E2E" w:rsidRDefault="00893E2E" w:rsidP="0093540E">
      <w:pPr>
        <w:suppressAutoHyphens w:val="0"/>
        <w:spacing w:before="120" w:after="120"/>
        <w:jc w:val="both"/>
      </w:pPr>
      <w:r>
        <w:t xml:space="preserve">The successful applicant will manage staff delivering services that contribute to protecting and improving market access, work effectively as a member of a team, enjoy flexible working arrangements and undertake a wide variety of work across the division, involving; </w:t>
      </w:r>
    </w:p>
    <w:p w14:paraId="21997D7A" w14:textId="77777777" w:rsidR="00893E2E" w:rsidRDefault="00893E2E" w:rsidP="00893E2E">
      <w:pPr>
        <w:numPr>
          <w:ilvl w:val="0"/>
          <w:numId w:val="29"/>
        </w:numPr>
        <w:suppressAutoHyphens w:val="0"/>
        <w:spacing w:before="120" w:after="120"/>
        <w:ind w:left="284" w:hanging="284"/>
      </w:pPr>
      <w:r>
        <w:t xml:space="preserve">Management of animal welfare risks </w:t>
      </w:r>
    </w:p>
    <w:p w14:paraId="186F80AC" w14:textId="77777777" w:rsidR="00893E2E" w:rsidRDefault="00893E2E" w:rsidP="00893E2E">
      <w:pPr>
        <w:numPr>
          <w:ilvl w:val="0"/>
          <w:numId w:val="29"/>
        </w:numPr>
        <w:suppressAutoHyphens w:val="0"/>
        <w:spacing w:before="120" w:after="120"/>
        <w:ind w:left="284" w:hanging="284"/>
      </w:pPr>
      <w:r>
        <w:t xml:space="preserve">Disease surveillance </w:t>
      </w:r>
    </w:p>
    <w:p w14:paraId="08A807AD" w14:textId="77777777" w:rsidR="00893E2E" w:rsidRDefault="00893E2E" w:rsidP="00893E2E">
      <w:pPr>
        <w:numPr>
          <w:ilvl w:val="0"/>
          <w:numId w:val="29"/>
        </w:numPr>
        <w:suppressAutoHyphens w:val="0"/>
        <w:spacing w:before="120" w:after="120"/>
        <w:ind w:left="284" w:hanging="284"/>
      </w:pPr>
      <w:r>
        <w:t xml:space="preserve">Domestic and Export certification </w:t>
      </w:r>
    </w:p>
    <w:p w14:paraId="313B2C60" w14:textId="77777777" w:rsidR="00893E2E" w:rsidRDefault="00893E2E" w:rsidP="00893E2E">
      <w:pPr>
        <w:numPr>
          <w:ilvl w:val="0"/>
          <w:numId w:val="29"/>
        </w:numPr>
        <w:suppressAutoHyphens w:val="0"/>
        <w:spacing w:before="120" w:after="120"/>
        <w:ind w:left="284" w:hanging="284"/>
      </w:pPr>
      <w:r>
        <w:t xml:space="preserve">National Livestock Identification System auditing </w:t>
      </w:r>
    </w:p>
    <w:p w14:paraId="46221F03" w14:textId="77777777" w:rsidR="00893E2E" w:rsidRDefault="00893E2E" w:rsidP="00893E2E">
      <w:pPr>
        <w:numPr>
          <w:ilvl w:val="0"/>
          <w:numId w:val="29"/>
        </w:numPr>
        <w:suppressAutoHyphens w:val="0"/>
        <w:spacing w:before="120" w:after="120"/>
        <w:ind w:left="284" w:hanging="284"/>
      </w:pPr>
      <w:r>
        <w:t xml:space="preserve">Preparedness and response to animal disease outbreaks </w:t>
      </w:r>
    </w:p>
    <w:p w14:paraId="260CA283" w14:textId="77777777" w:rsidR="00893E2E" w:rsidRDefault="00893E2E" w:rsidP="00893E2E">
      <w:pPr>
        <w:numPr>
          <w:ilvl w:val="0"/>
          <w:numId w:val="29"/>
        </w:numPr>
        <w:suppressAutoHyphens w:val="0"/>
        <w:spacing w:before="120" w:after="120"/>
        <w:ind w:left="284" w:hanging="284"/>
      </w:pPr>
      <w:r>
        <w:t xml:space="preserve">Response to animal welfare issues </w:t>
      </w:r>
    </w:p>
    <w:p w14:paraId="4DC34F0F" w14:textId="77777777" w:rsidR="00893E2E" w:rsidRDefault="00893E2E" w:rsidP="0093540E">
      <w:pPr>
        <w:suppressAutoHyphens w:val="0"/>
        <w:spacing w:before="120" w:after="120"/>
        <w:jc w:val="both"/>
      </w:pPr>
      <w:r>
        <w:t xml:space="preserve">As part of an integrated and flexible business model within the Biosecurity and Agriculture Services Branch (BAS), you may also provide support to other programs or other regions. </w:t>
      </w:r>
    </w:p>
    <w:p w14:paraId="58BCD9A0" w14:textId="77777777" w:rsidR="00893E2E" w:rsidRDefault="00893E2E" w:rsidP="0093540E">
      <w:pPr>
        <w:suppressAutoHyphens w:val="0"/>
        <w:spacing w:before="120" w:after="120"/>
        <w:jc w:val="both"/>
      </w:pPr>
      <w:r>
        <w:t xml:space="preserve">You must work effectively and cooperatively in a team environment and with other agencies such as Victoria Police, CFA, and private veterinarians within the district. You will establish strong working relationships with internal staff and various external stakeholders including private landowners, community and industry groups as well as local and state government agencies. </w:t>
      </w:r>
    </w:p>
    <w:p w14:paraId="5FF5AD88" w14:textId="77777777" w:rsidR="00893E2E" w:rsidRDefault="00893E2E" w:rsidP="0093540E">
      <w:pPr>
        <w:suppressAutoHyphens w:val="0"/>
        <w:spacing w:before="120" w:after="120"/>
        <w:jc w:val="both"/>
      </w:pPr>
      <w:r>
        <w:t xml:space="preserve">As this is a regulatory position, you will be required to conduct investigations and appear in court. This position has responsibilities under the Livestock Disease Control Act 1994 (all livestock), the Prevention of Cruelty to Animals Act 1986, the Stock (Seller Liability and Declaration) Act 1993, the Agricultural and Veterinary Chemical (Control of Use) Act 1992, the Food Act 1984 and the Livestock Management Act 2010. </w:t>
      </w:r>
    </w:p>
    <w:p w14:paraId="23F2D1B2" w14:textId="77777777" w:rsidR="008E5E44" w:rsidRPr="00A72AF1" w:rsidRDefault="008E5E44" w:rsidP="00842F28">
      <w:pPr>
        <w:spacing w:after="0"/>
        <w:jc w:val="both"/>
        <w:rPr>
          <w:rFonts w:cs="Calibri"/>
          <w:highlight w:val="yellow"/>
        </w:rPr>
      </w:pPr>
    </w:p>
    <w:p w14:paraId="35635B87" w14:textId="77777777" w:rsidR="008E5E44" w:rsidRPr="000D7967" w:rsidRDefault="00560226" w:rsidP="00597509">
      <w:pPr>
        <w:pStyle w:val="Heading2"/>
      </w:pPr>
      <w:r w:rsidRPr="000D7967">
        <w:t xml:space="preserve">Are you? </w:t>
      </w:r>
    </w:p>
    <w:p w14:paraId="076B1D27" w14:textId="77777777" w:rsidR="00CB3A81" w:rsidRPr="000D7967" w:rsidRDefault="003F1AC9" w:rsidP="00842F28">
      <w:pPr>
        <w:spacing w:after="120"/>
        <w:jc w:val="both"/>
      </w:pPr>
      <w:r w:rsidRPr="000D7967">
        <w:t>Seeking an opportunity to learn, grow and achieve?</w:t>
      </w:r>
    </w:p>
    <w:p w14:paraId="334A043C" w14:textId="77777777" w:rsidR="00CB3A81" w:rsidRPr="000D7967" w:rsidRDefault="003F1AC9" w:rsidP="00842F28">
      <w:pPr>
        <w:spacing w:after="120"/>
        <w:jc w:val="both"/>
      </w:pPr>
      <w:r w:rsidRPr="000D7967">
        <w:t>Looking for a challenge</w:t>
      </w:r>
      <w:r w:rsidR="00553099" w:rsidRPr="000D7967">
        <w:t xml:space="preserve">, </w:t>
      </w:r>
      <w:r w:rsidRPr="000D7967">
        <w:t>variety</w:t>
      </w:r>
      <w:r w:rsidR="00553099" w:rsidRPr="000D7967">
        <w:t xml:space="preserve"> and flexibility</w:t>
      </w:r>
      <w:r w:rsidRPr="000D7967">
        <w:t>?</w:t>
      </w:r>
    </w:p>
    <w:p w14:paraId="39914BF0" w14:textId="47AB8ABF" w:rsidR="00893E2E" w:rsidRPr="000D7967" w:rsidRDefault="003F1AC9" w:rsidP="00842F28">
      <w:pPr>
        <w:spacing w:after="120"/>
        <w:jc w:val="both"/>
      </w:pPr>
      <w:r w:rsidRPr="000D7967">
        <w:t>Enthusiastic and self-motivated?</w:t>
      </w:r>
    </w:p>
    <w:p w14:paraId="1AF6A232" w14:textId="77777777" w:rsidR="00893E2E" w:rsidRDefault="00893E2E">
      <w:pPr>
        <w:suppressAutoHyphens w:val="0"/>
        <w:spacing w:after="0"/>
        <w:rPr>
          <w:highlight w:val="yellow"/>
        </w:rPr>
      </w:pPr>
      <w:r>
        <w:rPr>
          <w:highlight w:val="yellow"/>
        </w:rPr>
        <w:br w:type="page"/>
      </w:r>
    </w:p>
    <w:p w14:paraId="161AFD5F" w14:textId="77777777" w:rsidR="00CB3A81" w:rsidRPr="00560226" w:rsidRDefault="00363275" w:rsidP="00597509">
      <w:pPr>
        <w:pStyle w:val="Heading2"/>
        <w:rPr>
          <w:sz w:val="22"/>
        </w:rPr>
      </w:pPr>
      <w:r>
        <w:rPr>
          <w:noProof/>
        </w:rPr>
        <w:lastRenderedPageBreak/>
        <mc:AlternateContent>
          <mc:Choice Requires="wps">
            <w:drawing>
              <wp:anchor distT="4294967294" distB="4294967294" distL="114300" distR="114300" simplePos="0" relativeHeight="251658240" behindDoc="0" locked="0" layoutInCell="0" allowOverlap="1" wp14:anchorId="381FE431" wp14:editId="592D081B">
                <wp:simplePos x="0" y="0"/>
                <wp:positionH relativeFrom="column">
                  <wp:posOffset>-304800</wp:posOffset>
                </wp:positionH>
                <wp:positionV relativeFrom="paragraph">
                  <wp:posOffset>123824</wp:posOffset>
                </wp:positionV>
                <wp:extent cx="6055995" cy="0"/>
                <wp:effectExtent l="0" t="0" r="0" b="0"/>
                <wp:wrapNone/>
                <wp:docPr id="4" name="Line 3"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191B3" id="Line 3" o:spid="_x0000_s1026" alt="Separating line between sections of text."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pt,9.75pt" to="452.8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" o:allowincell="f" strokecolor="blue"/>
            </w:pict>
          </mc:Fallback>
        </mc:AlternateContent>
      </w:r>
    </w:p>
    <w:p w14:paraId="03353007" w14:textId="47BDA487" w:rsidR="00893E2E" w:rsidRDefault="005622BD" w:rsidP="00893E2E">
      <w:pPr>
        <w:pStyle w:val="positiondetails"/>
        <w:spacing w:after="60"/>
        <w:jc w:val="both"/>
        <w:rPr>
          <w:color w:val="000000"/>
        </w:rPr>
      </w:pPr>
      <w:r>
        <w:t xml:space="preserve">Position Title: </w:t>
      </w:r>
      <w:r>
        <w:tab/>
      </w:r>
      <w:r w:rsidR="00893E2E">
        <w:t>District Veterinary Officer (</w:t>
      </w:r>
      <w:r w:rsidR="00132831">
        <w:t>Tatura</w:t>
      </w:r>
      <w:r w:rsidR="00893E2E">
        <w:t>)</w:t>
      </w:r>
      <w:r w:rsidR="00893E2E">
        <w:tab/>
      </w:r>
    </w:p>
    <w:p w14:paraId="2A8021DC" w14:textId="1AC63320" w:rsidR="00893E2E" w:rsidRDefault="00893E2E" w:rsidP="00893E2E">
      <w:pPr>
        <w:pStyle w:val="positiondetails"/>
        <w:spacing w:after="60"/>
        <w:jc w:val="both"/>
      </w:pPr>
      <w:r>
        <w:t>Position Number:</w:t>
      </w:r>
      <w:r>
        <w:tab/>
        <w:t>021</w:t>
      </w:r>
      <w:r w:rsidR="000C0BFF">
        <w:t>239</w:t>
      </w:r>
    </w:p>
    <w:p w14:paraId="109FC84F" w14:textId="77777777" w:rsidR="00893E2E" w:rsidRDefault="00893E2E" w:rsidP="00893E2E">
      <w:pPr>
        <w:pStyle w:val="positiondetails"/>
        <w:spacing w:after="60"/>
        <w:jc w:val="both"/>
        <w:rPr>
          <w:color w:val="000000"/>
        </w:rPr>
      </w:pPr>
      <w:r>
        <w:t>Classification:</w:t>
      </w:r>
      <w:r>
        <w:tab/>
        <w:t>Sci C</w:t>
      </w:r>
    </w:p>
    <w:p w14:paraId="5CD438A8" w14:textId="20BC76A4" w:rsidR="00893E2E" w:rsidRDefault="00893E2E" w:rsidP="00893E2E">
      <w:pPr>
        <w:pStyle w:val="positiondetails"/>
        <w:spacing w:after="60"/>
        <w:jc w:val="both"/>
      </w:pPr>
      <w:r>
        <w:t>Salary Range:</w:t>
      </w:r>
      <w:r>
        <w:tab/>
      </w:r>
      <w:r w:rsidR="0093540E" w:rsidRPr="008D2A42">
        <w:t>$</w:t>
      </w:r>
      <w:r w:rsidR="008D2A42" w:rsidRPr="008D2A42">
        <w:t>102,637</w:t>
      </w:r>
      <w:r w:rsidR="008D2A42">
        <w:t xml:space="preserve"> to 124,183 plus superannuation</w:t>
      </w:r>
    </w:p>
    <w:p w14:paraId="548E5ED5" w14:textId="77777777" w:rsidR="00893E2E" w:rsidRDefault="00893E2E" w:rsidP="00893E2E">
      <w:pPr>
        <w:pStyle w:val="positiondetails"/>
        <w:spacing w:after="60"/>
        <w:ind w:left="2268" w:hanging="2262"/>
        <w:jc w:val="both"/>
      </w:pPr>
      <w:r>
        <w:t>Group/Branch:</w:t>
      </w:r>
      <w:r>
        <w:tab/>
        <w:t>Agriculture Victoria / Biosecurity and Agriculture Services / Animal Health and Welfare</w:t>
      </w:r>
    </w:p>
    <w:p w14:paraId="74D8F2C8" w14:textId="09567373" w:rsidR="00893E2E" w:rsidRDefault="00893E2E" w:rsidP="00893E2E">
      <w:pPr>
        <w:pStyle w:val="positiondetails"/>
        <w:spacing w:after="60"/>
        <w:jc w:val="both"/>
      </w:pPr>
      <w:r>
        <w:t>Usual Work Location:</w:t>
      </w:r>
      <w:r>
        <w:tab/>
      </w:r>
      <w:r w:rsidR="002341BC">
        <w:t xml:space="preserve">Wangaratta </w:t>
      </w:r>
    </w:p>
    <w:p w14:paraId="0C70BE7A" w14:textId="71423D37" w:rsidR="0097375C" w:rsidRPr="00553099" w:rsidRDefault="000D442C" w:rsidP="0097375C">
      <w:pPr>
        <w:pStyle w:val="positiondetails"/>
        <w:spacing w:after="60"/>
        <w:jc w:val="both"/>
      </w:pPr>
      <w:r>
        <w:t>Usual H</w:t>
      </w:r>
      <w:r w:rsidR="0097375C">
        <w:t xml:space="preserve">ours of </w:t>
      </w:r>
      <w:r>
        <w:t>W</w:t>
      </w:r>
      <w:r w:rsidR="0097375C">
        <w:t>ork</w:t>
      </w:r>
      <w:r w:rsidR="0097375C" w:rsidRPr="003D6767">
        <w:t>:</w:t>
      </w:r>
      <w:r w:rsidR="0097375C">
        <w:tab/>
      </w:r>
      <w:r w:rsidR="00893E2E">
        <w:t>Full Time</w:t>
      </w:r>
      <w:r w:rsidR="0097375C">
        <w:t xml:space="preserve"> (flexibility may be available)</w:t>
      </w:r>
    </w:p>
    <w:p w14:paraId="5C480C0F" w14:textId="092CB5BA" w:rsidR="0097375C" w:rsidRPr="003D6767" w:rsidRDefault="0097375C" w:rsidP="0097375C">
      <w:pPr>
        <w:pStyle w:val="positiondetails"/>
        <w:spacing w:after="60"/>
        <w:jc w:val="both"/>
      </w:pPr>
      <w:r>
        <w:t>Tenure:</w:t>
      </w:r>
      <w:r w:rsidRPr="003D6767">
        <w:tab/>
      </w:r>
      <w:r w:rsidR="00893E2E">
        <w:t>Ongoing</w:t>
      </w:r>
    </w:p>
    <w:p w14:paraId="1BCB1E50" w14:textId="0B836006" w:rsidR="00CC243C" w:rsidRDefault="00893E2E" w:rsidP="00893E2E">
      <w:pPr>
        <w:pStyle w:val="positiondetails"/>
        <w:spacing w:after="60"/>
        <w:jc w:val="both"/>
      </w:pPr>
      <w:r>
        <w:t>Further Information:</w:t>
      </w:r>
      <w:r>
        <w:tab/>
      </w:r>
      <w:r w:rsidR="00CC243C" w:rsidRPr="00CC243C">
        <w:t xml:space="preserve">Dr </w:t>
      </w:r>
      <w:r w:rsidR="00132831">
        <w:t>Karin Morgan</w:t>
      </w:r>
      <w:r w:rsidR="00CC243C" w:rsidRPr="00CC243C">
        <w:t xml:space="preserve"> </w:t>
      </w:r>
      <w:r w:rsidR="0078236D">
        <w:t>(Regional Manager, Animal Health and Welfare, Northern)</w:t>
      </w:r>
    </w:p>
    <w:p w14:paraId="4085A60D" w14:textId="7A98CF53" w:rsidR="00893E2E" w:rsidRDefault="00893E2E" w:rsidP="00893E2E">
      <w:pPr>
        <w:pStyle w:val="positiondetails"/>
        <w:spacing w:after="60"/>
        <w:jc w:val="both"/>
      </w:pPr>
      <w:r>
        <w:t xml:space="preserve">Phone: </w:t>
      </w:r>
      <w:r>
        <w:tab/>
      </w:r>
      <w:r w:rsidR="00132831">
        <w:t>0428 999 261</w:t>
      </w:r>
    </w:p>
    <w:p w14:paraId="62402367" w14:textId="3CEDF1A3" w:rsidR="00893E2E" w:rsidRDefault="00893E2E" w:rsidP="00893E2E">
      <w:pPr>
        <w:pStyle w:val="postiondetailslast"/>
        <w:spacing w:after="60"/>
        <w:jc w:val="both"/>
      </w:pPr>
      <w:r>
        <w:t>Position Reports To:</w:t>
      </w:r>
      <w:r>
        <w:tab/>
        <w:t>Regional Manager, Animal Health and Welfare</w:t>
      </w:r>
      <w:r w:rsidR="000D7967">
        <w:t xml:space="preserve">, </w:t>
      </w:r>
      <w:r w:rsidR="00132831">
        <w:t>Northern</w:t>
      </w:r>
    </w:p>
    <w:p w14:paraId="3B6A1BCC" w14:textId="77777777" w:rsidR="00DE1F88" w:rsidRDefault="00363275" w:rsidP="00842F28">
      <w:pPr>
        <w:pStyle w:val="postiondetailslast"/>
        <w:spacing w:after="120"/>
        <w:jc w:val="both"/>
      </w:pPr>
      <w:r>
        <w:rPr>
          <w:noProof/>
        </w:rPr>
        <mc:AlternateContent>
          <mc:Choice Requires="wps">
            <w:drawing>
              <wp:anchor distT="4294967294" distB="4294967294" distL="114300" distR="114300" simplePos="0" relativeHeight="251657216" behindDoc="0" locked="0" layoutInCell="0" allowOverlap="1" wp14:anchorId="29615347" wp14:editId="43118BED">
                <wp:simplePos x="0" y="0"/>
                <wp:positionH relativeFrom="column">
                  <wp:posOffset>-380365</wp:posOffset>
                </wp:positionH>
                <wp:positionV relativeFrom="paragraph">
                  <wp:posOffset>83184</wp:posOffset>
                </wp:positionV>
                <wp:extent cx="6055995" cy="0"/>
                <wp:effectExtent l="0" t="0" r="0" b="0"/>
                <wp:wrapNone/>
                <wp:docPr id="3" name="Line 2"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AE680" id="Line 2" o:spid="_x0000_s1026" alt="Separating line between sections of text."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95pt,6.55pt" to="446.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" o:allowincell="f" strokecolor="blue"/>
            </w:pict>
          </mc:Fallback>
        </mc:AlternateContent>
      </w:r>
    </w:p>
    <w:p w14:paraId="0CC6433D" w14:textId="77777777" w:rsidR="003D249F" w:rsidRPr="00C91F9B" w:rsidRDefault="003D249F" w:rsidP="00597509">
      <w:pPr>
        <w:pStyle w:val="Positionstyleheading1"/>
      </w:pPr>
      <w:bookmarkStart w:id="0" w:name="_Hlk525564388"/>
      <w:r w:rsidRPr="00C91F9B">
        <w:t>About the department</w:t>
      </w:r>
    </w:p>
    <w:bookmarkEnd w:id="0"/>
    <w:p w14:paraId="4681AF97" w14:textId="36E5C374" w:rsidR="003E15CC" w:rsidRPr="003E15CC" w:rsidRDefault="003E15CC" w:rsidP="003E15CC">
      <w:pPr>
        <w:pStyle w:val="Positionstyleheading1"/>
        <w:rPr>
          <w:b w:val="0"/>
          <w:noProof w:val="0"/>
          <w:color w:val="000000"/>
          <w:sz w:val="20"/>
          <w:lang w:val="en-AU" w:eastAsia="zh-CN"/>
        </w:rPr>
      </w:pPr>
      <w:r w:rsidRPr="003E15CC">
        <w:rPr>
          <w:b w:val="0"/>
          <w:noProof w:val="0"/>
          <w:color w:val="000000"/>
          <w:sz w:val="20"/>
          <w:lang w:val="en-AU" w:eastAsia="zh-CN"/>
        </w:rPr>
        <w:t xml:space="preserve">The Department of Jobs, Precincts and Regions (DJPR) was established to ensure Victoria's strong economic performance by growing industries and regions. Here at DJPR, we're making sure Victoria's economy benefits all Victorians by creating more jobs for more people, building thriving places and </w:t>
      </w:r>
      <w:proofErr w:type="gramStart"/>
      <w:r w:rsidRPr="003E15CC">
        <w:rPr>
          <w:b w:val="0"/>
          <w:noProof w:val="0"/>
          <w:color w:val="000000"/>
          <w:sz w:val="20"/>
          <w:lang w:val="en-AU" w:eastAsia="zh-CN"/>
        </w:rPr>
        <w:t>regions</w:t>
      </w:r>
      <w:proofErr w:type="gramEnd"/>
      <w:r w:rsidRPr="003E15CC">
        <w:rPr>
          <w:b w:val="0"/>
          <w:noProof w:val="0"/>
          <w:color w:val="000000"/>
          <w:sz w:val="20"/>
          <w:lang w:val="en-AU" w:eastAsia="zh-CN"/>
        </w:rPr>
        <w:t xml:space="preserve"> and nurturing inclusive communities.</w:t>
      </w:r>
    </w:p>
    <w:p w14:paraId="6618183D" w14:textId="2D18559A" w:rsidR="003E15CC" w:rsidRPr="003E15CC" w:rsidRDefault="003E15CC" w:rsidP="003E15CC">
      <w:pPr>
        <w:pStyle w:val="Positionstyleheading1"/>
        <w:rPr>
          <w:b w:val="0"/>
          <w:noProof w:val="0"/>
          <w:color w:val="000000"/>
          <w:sz w:val="20"/>
          <w:lang w:val="en-AU" w:eastAsia="zh-CN"/>
        </w:rPr>
      </w:pPr>
      <w:r w:rsidRPr="003E15CC">
        <w:rPr>
          <w:b w:val="0"/>
          <w:noProof w:val="0"/>
          <w:color w:val="000000"/>
          <w:sz w:val="20"/>
          <w:lang w:val="en-AU" w:eastAsia="zh-CN"/>
        </w:rPr>
        <w:t xml:space="preserve">Our work supports a range of diverse portfolios and operates across metropolitan, </w:t>
      </w:r>
      <w:proofErr w:type="gramStart"/>
      <w:r w:rsidRPr="003E15CC">
        <w:rPr>
          <w:b w:val="0"/>
          <w:noProof w:val="0"/>
          <w:color w:val="000000"/>
          <w:sz w:val="20"/>
          <w:lang w:val="en-AU" w:eastAsia="zh-CN"/>
        </w:rPr>
        <w:t>regional</w:t>
      </w:r>
      <w:proofErr w:type="gramEnd"/>
      <w:r w:rsidRPr="003E15CC">
        <w:rPr>
          <w:b w:val="0"/>
          <w:noProof w:val="0"/>
          <w:color w:val="000000"/>
          <w:sz w:val="20"/>
          <w:lang w:val="en-AU" w:eastAsia="zh-CN"/>
        </w:rPr>
        <w:t xml:space="preserve"> and international offices. We also oversee various public entities, including public corporations, regulatory </w:t>
      </w:r>
      <w:proofErr w:type="gramStart"/>
      <w:r w:rsidRPr="003E15CC">
        <w:rPr>
          <w:b w:val="0"/>
          <w:noProof w:val="0"/>
          <w:color w:val="000000"/>
          <w:sz w:val="20"/>
          <w:lang w:val="en-AU" w:eastAsia="zh-CN"/>
        </w:rPr>
        <w:t>authorities</w:t>
      </w:r>
      <w:proofErr w:type="gramEnd"/>
      <w:r w:rsidRPr="003E15CC">
        <w:rPr>
          <w:b w:val="0"/>
          <w:noProof w:val="0"/>
          <w:color w:val="000000"/>
          <w:sz w:val="20"/>
          <w:lang w:val="en-AU" w:eastAsia="zh-CN"/>
        </w:rPr>
        <w:t xml:space="preserve"> and specialist boards.</w:t>
      </w:r>
    </w:p>
    <w:p w14:paraId="4566D279" w14:textId="77777777" w:rsidR="003E15CC" w:rsidRPr="003E15CC" w:rsidRDefault="003E15CC" w:rsidP="003E15CC">
      <w:pPr>
        <w:pStyle w:val="Positionstyleheading1"/>
        <w:rPr>
          <w:b w:val="0"/>
          <w:noProof w:val="0"/>
          <w:color w:val="000000"/>
          <w:sz w:val="20"/>
          <w:lang w:val="en-AU" w:eastAsia="zh-CN"/>
        </w:rPr>
      </w:pPr>
      <w:r w:rsidRPr="003E15CC">
        <w:rPr>
          <w:b w:val="0"/>
          <w:noProof w:val="0"/>
          <w:color w:val="000000"/>
          <w:sz w:val="20"/>
          <w:lang w:val="en-AU" w:eastAsia="zh-CN"/>
        </w:rPr>
        <w:t>The Department strongly encourages applications from Aboriginal and Torres Strait Islander people and offers reasonable adjustments for applicants with disabilities.</w:t>
      </w:r>
    </w:p>
    <w:p w14:paraId="14A53E88" w14:textId="77777777" w:rsidR="003E15CC" w:rsidRPr="003E15CC" w:rsidRDefault="003E15CC" w:rsidP="003E15CC">
      <w:pPr>
        <w:pStyle w:val="Positionstyleheading1"/>
        <w:rPr>
          <w:b w:val="0"/>
          <w:noProof w:val="0"/>
          <w:color w:val="000000"/>
          <w:sz w:val="20"/>
          <w:lang w:val="en-AU" w:eastAsia="zh-CN"/>
        </w:rPr>
      </w:pPr>
      <w:r w:rsidRPr="003E15CC">
        <w:rPr>
          <w:b w:val="0"/>
          <w:noProof w:val="0"/>
          <w:color w:val="000000"/>
          <w:sz w:val="20"/>
          <w:lang w:val="en-AU" w:eastAsia="zh-CN"/>
        </w:rPr>
        <w:t xml:space="preserve">Our values are accountability, </w:t>
      </w:r>
      <w:proofErr w:type="gramStart"/>
      <w:r w:rsidRPr="003E15CC">
        <w:rPr>
          <w:b w:val="0"/>
          <w:noProof w:val="0"/>
          <w:color w:val="000000"/>
          <w:sz w:val="20"/>
          <w:lang w:val="en-AU" w:eastAsia="zh-CN"/>
        </w:rPr>
        <w:t>integrity</w:t>
      </w:r>
      <w:proofErr w:type="gramEnd"/>
      <w:r w:rsidRPr="003E15CC">
        <w:rPr>
          <w:b w:val="0"/>
          <w:noProof w:val="0"/>
          <w:color w:val="000000"/>
          <w:sz w:val="20"/>
          <w:lang w:val="en-AU" w:eastAsia="zh-CN"/>
        </w:rPr>
        <w:t xml:space="preserve"> and respect, and underpin everything we do. </w:t>
      </w:r>
    </w:p>
    <w:p w14:paraId="12BE0F2C" w14:textId="5F26C822" w:rsidR="003E15CC" w:rsidRDefault="003E15CC" w:rsidP="003E15CC">
      <w:pPr>
        <w:pStyle w:val="Positionstyleheading1"/>
        <w:rPr>
          <w:b w:val="0"/>
          <w:noProof w:val="0"/>
          <w:color w:val="000000"/>
          <w:sz w:val="20"/>
          <w:lang w:val="en-AU" w:eastAsia="zh-CN"/>
        </w:rPr>
      </w:pPr>
      <w:r w:rsidRPr="003E15CC">
        <w:rPr>
          <w:b w:val="0"/>
          <w:noProof w:val="0"/>
          <w:color w:val="000000"/>
          <w:sz w:val="20"/>
          <w:lang w:val="en-AU" w:eastAsia="zh-CN"/>
        </w:rPr>
        <w:t xml:space="preserve">For more information about the department, please visit our website: </w:t>
      </w:r>
      <w:hyperlink r:id="rId12" w:history="1">
        <w:r w:rsidRPr="00EE595E">
          <w:rPr>
            <w:rStyle w:val="Hyperlink"/>
            <w:b w:val="0"/>
            <w:noProof w:val="0"/>
            <w:sz w:val="20"/>
            <w:lang w:val="en-AU" w:eastAsia="zh-CN"/>
          </w:rPr>
          <w:t>www.djpr.vic.gov.au</w:t>
        </w:r>
      </w:hyperlink>
      <w:r w:rsidRPr="003E15CC">
        <w:rPr>
          <w:b w:val="0"/>
          <w:noProof w:val="0"/>
          <w:color w:val="000000"/>
          <w:sz w:val="20"/>
          <w:lang w:val="en-AU" w:eastAsia="zh-CN"/>
        </w:rPr>
        <w:t>.</w:t>
      </w:r>
    </w:p>
    <w:p w14:paraId="57DA3393" w14:textId="1998B756" w:rsidR="00CB6058" w:rsidRPr="00DA3873" w:rsidRDefault="00893E2E" w:rsidP="003E15CC">
      <w:pPr>
        <w:pStyle w:val="Positionstyleheading1"/>
        <w:rPr>
          <w:rFonts w:cs="Arial"/>
          <w:szCs w:val="18"/>
        </w:rPr>
      </w:pPr>
      <w:r>
        <w:t>Agriculture Victoria</w:t>
      </w:r>
    </w:p>
    <w:p w14:paraId="1C4072E7" w14:textId="77777777" w:rsidR="00893E2E" w:rsidRDefault="00893E2E" w:rsidP="0093540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jc w:val="both"/>
      </w:pPr>
      <w:r>
        <w:t xml:space="preserve">Agriculture Victoria works with industry and community stakeholders to support the agriculture, food and fibre sector to become more globally competitive, innovative and resilient. </w:t>
      </w:r>
    </w:p>
    <w:p w14:paraId="6F84BA1E" w14:textId="77777777" w:rsidR="00893E2E" w:rsidRDefault="00893E2E" w:rsidP="0093540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jc w:val="both"/>
      </w:pPr>
    </w:p>
    <w:p w14:paraId="51E50590" w14:textId="0AD25A74" w:rsidR="00893E2E" w:rsidRDefault="00893E2E" w:rsidP="0093540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jc w:val="both"/>
      </w:pPr>
      <w:r>
        <w:t>Agriculture Victoria consists of Agriculture Victoria Research, Biosecurity and Agriculture Services, Agriculture Policy, Animal Welfare Victoria and Agriculture Regulatory Policy, and Agriculture Victoria Business and Finance Services.  Across these areas Agriculture Victoria delivers:</w:t>
      </w:r>
    </w:p>
    <w:p w14:paraId="42E4DB3F" w14:textId="77777777" w:rsidR="00597509" w:rsidRDefault="00597509" w:rsidP="00893E2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p>
    <w:p w14:paraId="5A13381B"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Policy and program development for agriculture, food safety, food security, biosecurity, agriculture and veterinary chemicals</w:t>
      </w:r>
    </w:p>
    <w:p w14:paraId="2E5C58FF"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Domestic animal and animal welfare research, policy, education and compliance</w:t>
      </w:r>
    </w:p>
    <w:p w14:paraId="27CF0BC6"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Emergency preparedness, response and recovery</w:t>
      </w:r>
    </w:p>
    <w:p w14:paraId="4D037C4D"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Research in science and technology leading to innovative farming systems, products and services</w:t>
      </w:r>
    </w:p>
    <w:p w14:paraId="19C479DB"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Facilitation of development projects</w:t>
      </w:r>
    </w:p>
    <w:p w14:paraId="21837EE8"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Community and industry engagement, education, practice change and enforcement services</w:t>
      </w:r>
    </w:p>
    <w:p w14:paraId="4CA85489"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Regulation and oversight of statutory regulators</w:t>
      </w:r>
    </w:p>
    <w:p w14:paraId="70BFE5D5"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ind w:left="720" w:hanging="360"/>
      </w:pPr>
      <w:r>
        <w:t>Assistance to drive export activity, market access and investment attraction.</w:t>
      </w:r>
    </w:p>
    <w:p w14:paraId="2EA60658" w14:textId="5E47A848" w:rsidR="00CB6058" w:rsidRDefault="00893E2E" w:rsidP="00597509">
      <w:pPr>
        <w:pStyle w:val="Positionstyleheading1"/>
      </w:pPr>
      <w:r w:rsidRPr="00893E2E">
        <w:lastRenderedPageBreak/>
        <w:t>Biosecurity and Agriculture Services</w:t>
      </w:r>
    </w:p>
    <w:p w14:paraId="5D505D63" w14:textId="65911C13" w:rsidR="009D28D5" w:rsidRDefault="009D28D5" w:rsidP="0093540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jc w:val="both"/>
        <w:rPr>
          <w:color w:val="auto"/>
        </w:rPr>
      </w:pPr>
      <w:r>
        <w:t xml:space="preserve">The Biosecurity and Agriculture Services (BAS) branch designs and delivers services, provides technical advice and </w:t>
      </w:r>
      <w:r>
        <w:rPr>
          <w:color w:val="auto"/>
        </w:rPr>
        <w:t xml:space="preserve">influences policy to support the agriculture sector to achieve sustainable growth while managing risks and minimising adverse impacts to the economy, environment and public health and safety. Key services include:  </w:t>
      </w:r>
    </w:p>
    <w:p w14:paraId="0AEEEBA2" w14:textId="77777777" w:rsidR="00597509" w:rsidRDefault="00597509" w:rsidP="009D28D5">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p>
    <w:p w14:paraId="6F1B85EA"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maintaining and improving access to domestic and international markets for Victorian products, </w:t>
      </w:r>
    </w:p>
    <w:p w14:paraId="0DED51E1"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preparing for, responding to and facilitating recovery from biosecurity and natural disaster emergencies;  </w:t>
      </w:r>
    </w:p>
    <w:p w14:paraId="646ADF8E"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ensuring early detection and preventing the introduction and spread of plant and animal pests/diseases and invasive species;</w:t>
      </w:r>
    </w:p>
    <w:p w14:paraId="730F3AFA"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ensuring compliance with responsibilities associated with animal welfare, chemical use, invasive species, plant and animal pest and diseases; </w:t>
      </w:r>
    </w:p>
    <w:p w14:paraId="2A567458"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designing and delivering targeted information, products and services that support the adoption of technology, innovation and new knowledge across the irrigation, livestock, dairy, grains and horticulture sectors.</w:t>
      </w:r>
    </w:p>
    <w:p w14:paraId="6C8246A1" w14:textId="77777777" w:rsidR="009D28D5" w:rsidRPr="00597509" w:rsidRDefault="009D28D5" w:rsidP="00597509">
      <w:pPr>
        <w:pStyle w:val="Positionstyleheading1"/>
      </w:pPr>
      <w:r w:rsidRPr="00597509">
        <w:t>Key Accountabilities</w:t>
      </w:r>
    </w:p>
    <w:p w14:paraId="5CDC8AA5" w14:textId="77777777" w:rsidR="009D28D5" w:rsidRDefault="009D28D5" w:rsidP="009D28D5">
      <w:pPr>
        <w:suppressAutoHyphens w:val="0"/>
        <w:spacing w:before="120" w:after="120"/>
      </w:pPr>
      <w:r>
        <w:t xml:space="preserve">These accountabilities are not in priority order, </w:t>
      </w:r>
      <w:proofErr w:type="gramStart"/>
      <w:r>
        <w:t>however</w:t>
      </w:r>
      <w:proofErr w:type="gramEnd"/>
      <w:r>
        <w:t xml:space="preserve"> will form the basis of an individual’s Performance Plan: </w:t>
      </w:r>
    </w:p>
    <w:p w14:paraId="13BFB509" w14:textId="77777777" w:rsidR="009D28D5" w:rsidRDefault="009D28D5" w:rsidP="009D28D5">
      <w:pPr>
        <w:numPr>
          <w:ilvl w:val="0"/>
          <w:numId w:val="32"/>
        </w:numPr>
        <w:suppressAutoHyphens w:val="0"/>
        <w:spacing w:before="120" w:after="120"/>
        <w:ind w:left="567" w:hanging="567"/>
      </w:pPr>
      <w:proofErr w:type="gramStart"/>
      <w:r>
        <w:t>Monitor,</w:t>
      </w:r>
      <w:proofErr w:type="gramEnd"/>
      <w:r>
        <w:t xml:space="preserve"> provide quality assurance and feedback on the delivery of the Animal Health and Welfare Program within the district and report on results. </w:t>
      </w:r>
    </w:p>
    <w:p w14:paraId="3C90CC9F" w14:textId="77777777" w:rsidR="009D28D5" w:rsidRDefault="009D28D5" w:rsidP="009D28D5">
      <w:pPr>
        <w:numPr>
          <w:ilvl w:val="0"/>
          <w:numId w:val="32"/>
        </w:numPr>
        <w:suppressAutoHyphens w:val="0"/>
        <w:spacing w:before="120" w:after="120"/>
        <w:ind w:left="567" w:hanging="567"/>
      </w:pPr>
      <w:r>
        <w:t xml:space="preserve">Manage livestock disease investigation, diagnosis, control and prevention programs and animal welfare investigations in the district including developing and maintaining strong relationships with private veterinarians through the Significant Disease Investigation (SDI) Program. </w:t>
      </w:r>
    </w:p>
    <w:p w14:paraId="1A06CC00" w14:textId="77777777" w:rsidR="009D28D5" w:rsidRDefault="009D28D5" w:rsidP="009D28D5">
      <w:pPr>
        <w:numPr>
          <w:ilvl w:val="0"/>
          <w:numId w:val="32"/>
        </w:numPr>
        <w:suppressAutoHyphens w:val="0"/>
        <w:spacing w:before="120" w:after="120"/>
        <w:ind w:left="567" w:hanging="567"/>
      </w:pPr>
      <w:r>
        <w:t xml:space="preserve">Ensure compliance with the statutory requirements of the Acts and Regulations administered by Animal Health and Welfare Unit, including the provision of disease certification for live animal and animal product movements within Victoria, interstate and for export. </w:t>
      </w:r>
    </w:p>
    <w:p w14:paraId="11CCE67B" w14:textId="77777777" w:rsidR="009D28D5" w:rsidRDefault="009D28D5" w:rsidP="009D28D5">
      <w:pPr>
        <w:numPr>
          <w:ilvl w:val="0"/>
          <w:numId w:val="32"/>
        </w:numPr>
        <w:suppressAutoHyphens w:val="0"/>
        <w:spacing w:before="120" w:after="120"/>
        <w:ind w:left="567" w:hanging="567"/>
      </w:pPr>
      <w:r>
        <w:t xml:space="preserve">Contribute to the development and implementation of other livestock industry research and extension projects to ensure effective integration of Animal Health programs with the livestock industries projects within DJPR. </w:t>
      </w:r>
    </w:p>
    <w:p w14:paraId="7CB2C549" w14:textId="77777777" w:rsidR="009D28D5" w:rsidRDefault="009D28D5" w:rsidP="009D28D5">
      <w:pPr>
        <w:numPr>
          <w:ilvl w:val="0"/>
          <w:numId w:val="32"/>
        </w:numPr>
        <w:suppressAutoHyphens w:val="0"/>
        <w:spacing w:before="120" w:after="120"/>
        <w:ind w:left="567" w:hanging="567"/>
      </w:pPr>
      <w:r>
        <w:t xml:space="preserve">Lead the development of plans (in consultation with other DJPR staff and external agencies), manage preparation and implement procedures to ensure preparedness, response to, and recovery from agricultural emergencies. </w:t>
      </w:r>
    </w:p>
    <w:p w14:paraId="71478218" w14:textId="77777777" w:rsidR="009D28D5" w:rsidRDefault="009D28D5" w:rsidP="009D28D5">
      <w:pPr>
        <w:numPr>
          <w:ilvl w:val="0"/>
          <w:numId w:val="32"/>
        </w:numPr>
        <w:suppressAutoHyphens w:val="0"/>
        <w:spacing w:before="120" w:after="120"/>
        <w:ind w:left="567" w:hanging="567"/>
      </w:pPr>
      <w:r>
        <w:t xml:space="preserve">Lead and manage a small district team and build a positive team culture. Actively participate in the leadership of the Animal Health and Welfare Regional team and work effectively and cooperatively in a team environment with other agencies such as Victoria Police, CFA, and within DJPR. </w:t>
      </w:r>
    </w:p>
    <w:p w14:paraId="5F56C73B" w14:textId="4F045FC1" w:rsidR="009D28D5" w:rsidRDefault="009D28D5" w:rsidP="00597509">
      <w:pPr>
        <w:pStyle w:val="Positionstyleheading1"/>
      </w:pPr>
      <w:r w:rsidRPr="00597509">
        <w:t xml:space="preserve">Key Selection Criteria </w:t>
      </w:r>
    </w:p>
    <w:p w14:paraId="1F260DA9" w14:textId="77777777" w:rsidR="009D28D5" w:rsidRPr="00597509" w:rsidRDefault="009D28D5" w:rsidP="00597509">
      <w:r w:rsidRPr="00597509">
        <w:t xml:space="preserve">Applicants are encouraged to outline their relevant experience broadly against the following skills, knowledge and personal capabilities required for the position. </w:t>
      </w:r>
    </w:p>
    <w:p w14:paraId="11E6BD1A" w14:textId="77777777" w:rsidR="009D28D5" w:rsidRDefault="009D28D5" w:rsidP="009D28D5">
      <w:pPr>
        <w:numPr>
          <w:ilvl w:val="0"/>
          <w:numId w:val="33"/>
        </w:numPr>
        <w:suppressAutoHyphens w:val="0"/>
        <w:spacing w:before="120" w:after="120"/>
        <w:ind w:left="567" w:hanging="567"/>
      </w:pPr>
      <w:r>
        <w:t xml:space="preserve">Detailed knowledge of and experience in the application and review of procedures used in the prevention, investigation, diagnosis, control, eradication and treatment of diseases of farmed livestock in Victoria.  Demonstrated experience working with and handling farm livestock, including sheep, cattle, pigs and horses, and a practical knowledge of their husbandry. </w:t>
      </w:r>
    </w:p>
    <w:p w14:paraId="5BF14478" w14:textId="77777777" w:rsidR="009D28D5" w:rsidRDefault="009D28D5" w:rsidP="009D28D5">
      <w:pPr>
        <w:numPr>
          <w:ilvl w:val="0"/>
          <w:numId w:val="33"/>
        </w:numPr>
        <w:suppressAutoHyphens w:val="0"/>
        <w:spacing w:before="120" w:after="120"/>
        <w:ind w:left="567" w:hanging="567"/>
      </w:pPr>
      <w:r>
        <w:t>Well-developed leadership skills, including the ability to develop, motivate and empower others, build a constructive team culture and drive change.</w:t>
      </w:r>
    </w:p>
    <w:p w14:paraId="51DC8802" w14:textId="77777777" w:rsidR="009D28D5" w:rsidRDefault="009D28D5" w:rsidP="009D28D5">
      <w:pPr>
        <w:numPr>
          <w:ilvl w:val="0"/>
          <w:numId w:val="33"/>
        </w:numPr>
        <w:suppressAutoHyphens w:val="0"/>
        <w:spacing w:before="120" w:after="120"/>
        <w:ind w:left="567" w:hanging="567"/>
      </w:pPr>
      <w:r>
        <w:lastRenderedPageBreak/>
        <w:t xml:space="preserve">Ability to actively manage conflict in the workplace and deal with conflict as it arises to achieve a timely and pragmatic solution. Ability to clarify the problems and seek options to resolve issues and confidently communicate and handle difficult and sensitive communications well. </w:t>
      </w:r>
    </w:p>
    <w:p w14:paraId="145A9B75" w14:textId="2D8D6040" w:rsidR="009D28D5" w:rsidRDefault="009D28D5" w:rsidP="009D28D5">
      <w:pPr>
        <w:numPr>
          <w:ilvl w:val="0"/>
          <w:numId w:val="33"/>
        </w:numPr>
        <w:suppressAutoHyphens w:val="0"/>
        <w:spacing w:before="120" w:after="120"/>
        <w:ind w:left="567" w:hanging="567"/>
      </w:pPr>
      <w:r>
        <w:t xml:space="preserve">Well-developed written and verbal communication skills, including the ability to work with staff to deliver concise, authoritative, high quality information and materials. </w:t>
      </w:r>
    </w:p>
    <w:p w14:paraId="7647543E" w14:textId="77777777" w:rsidR="009D28D5" w:rsidRDefault="009D28D5" w:rsidP="009D28D5">
      <w:pPr>
        <w:numPr>
          <w:ilvl w:val="0"/>
          <w:numId w:val="33"/>
        </w:numPr>
        <w:suppressAutoHyphens w:val="0"/>
        <w:spacing w:before="120" w:after="120"/>
        <w:ind w:left="567" w:hanging="567"/>
      </w:pPr>
      <w:r>
        <w:t>Ability to problem solve including anticipating potential problems and pre-empting required actions. Ability to continually liaises with key stakeholders to ensure full understanding of issues and evaluate implemented courses of action and make adjustment as required.</w:t>
      </w:r>
    </w:p>
    <w:p w14:paraId="2FBEF0B9" w14:textId="72848EDC" w:rsidR="00E80340" w:rsidRPr="00597509" w:rsidRDefault="00E80340" w:rsidP="00597509">
      <w:pPr>
        <w:pStyle w:val="Positionstyleheading1"/>
      </w:pPr>
      <w:r w:rsidRPr="00597509">
        <w:t>Mandatory Qualification</w:t>
      </w:r>
    </w:p>
    <w:p w14:paraId="1E93099A" w14:textId="1F087E4E" w:rsidR="009D28D5" w:rsidRPr="009D28D5" w:rsidRDefault="009D28D5" w:rsidP="009D28D5">
      <w:pPr>
        <w:pStyle w:val="ListParagraph"/>
        <w:numPr>
          <w:ilvl w:val="0"/>
          <w:numId w:val="37"/>
        </w:numPr>
        <w:ind w:left="284" w:hanging="284"/>
        <w:rPr>
          <w:lang w:eastAsia="en-AU"/>
        </w:rPr>
      </w:pPr>
      <w:r w:rsidRPr="009D28D5">
        <w:rPr>
          <w:lang w:eastAsia="en-AU"/>
        </w:rPr>
        <w:t>An appropriate tertiary degree in Veterinary Science registrable with the Veterinary Practitioners Registration Board of Victoria.</w:t>
      </w:r>
    </w:p>
    <w:p w14:paraId="4B25B2A3" w14:textId="799685AC" w:rsidR="00E80340" w:rsidRPr="009D28D5" w:rsidRDefault="00E80340" w:rsidP="009D28D5">
      <w:pPr>
        <w:pStyle w:val="ListParagraph"/>
        <w:numPr>
          <w:ilvl w:val="0"/>
          <w:numId w:val="37"/>
        </w:numPr>
        <w:ind w:left="284" w:hanging="284"/>
        <w:rPr>
          <w:lang w:eastAsia="en-AU"/>
        </w:rPr>
      </w:pPr>
      <w:r w:rsidRPr="009D28D5">
        <w:rPr>
          <w:lang w:eastAsia="en-AU"/>
        </w:rPr>
        <w:t xml:space="preserve">Candidates must have these qualifications to be considered eligible </w:t>
      </w:r>
      <w:r w:rsidR="00CB6058" w:rsidRPr="009D28D5">
        <w:rPr>
          <w:lang w:eastAsia="en-AU"/>
        </w:rPr>
        <w:t xml:space="preserve">and verification is required prior to </w:t>
      </w:r>
      <w:r w:rsidR="00CB6058" w:rsidRPr="009D28D5">
        <w:rPr>
          <w:color w:val="auto"/>
          <w:lang w:eastAsia="en-AU"/>
        </w:rPr>
        <w:t>appointment</w:t>
      </w:r>
      <w:r w:rsidR="00CB6058" w:rsidRPr="009D28D5">
        <w:rPr>
          <w:lang w:eastAsia="en-AU"/>
        </w:rPr>
        <w:t>.</w:t>
      </w:r>
    </w:p>
    <w:p w14:paraId="3D70914A" w14:textId="25E51712" w:rsidR="00E30119" w:rsidRPr="00597509" w:rsidRDefault="00E30119" w:rsidP="00597509">
      <w:pPr>
        <w:pStyle w:val="Positionstyleheading1"/>
        <w:rPr>
          <w:i/>
        </w:rPr>
      </w:pPr>
      <w:r w:rsidRPr="00597509">
        <w:t>Desired Experience/Qualifications</w:t>
      </w:r>
      <w:r w:rsidR="00A72AF1" w:rsidRPr="00597509">
        <w:t xml:space="preserve"> </w:t>
      </w:r>
    </w:p>
    <w:p w14:paraId="1164A87B" w14:textId="77777777" w:rsidR="009D28D5" w:rsidRDefault="009D28D5" w:rsidP="009D28D5">
      <w:pPr>
        <w:numPr>
          <w:ilvl w:val="0"/>
          <w:numId w:val="36"/>
        </w:numPr>
        <w:spacing w:before="120" w:after="120"/>
        <w:ind w:left="284" w:hanging="284"/>
        <w:jc w:val="both"/>
        <w:rPr>
          <w:color w:val="auto"/>
        </w:rPr>
      </w:pPr>
      <w:r>
        <w:rPr>
          <w:color w:val="auto"/>
        </w:rPr>
        <w:t xml:space="preserve">Experience liaising and negotiating with government departments, farmers, livestock agents and other industry representatives. </w:t>
      </w:r>
    </w:p>
    <w:p w14:paraId="5DA03DDD" w14:textId="77777777" w:rsidR="009D28D5" w:rsidRDefault="009D28D5" w:rsidP="009D28D5">
      <w:pPr>
        <w:numPr>
          <w:ilvl w:val="0"/>
          <w:numId w:val="36"/>
        </w:numPr>
        <w:spacing w:before="120" w:after="120"/>
        <w:ind w:left="284" w:hanging="284"/>
        <w:jc w:val="both"/>
        <w:rPr>
          <w:color w:val="auto"/>
        </w:rPr>
      </w:pPr>
      <w:r>
        <w:rPr>
          <w:color w:val="auto"/>
        </w:rPr>
        <w:t xml:space="preserve">Good understanding of the livestock industries in Victoria, and of the disease control, emergency management and chemical residue minimisation programs administered by DJPR. </w:t>
      </w:r>
    </w:p>
    <w:p w14:paraId="093B9536" w14:textId="77777777" w:rsidR="00AA545E" w:rsidRPr="00314250" w:rsidRDefault="00AA545E" w:rsidP="00597509">
      <w:pPr>
        <w:pStyle w:val="Positionstyleheading1"/>
      </w:pPr>
      <w:r w:rsidRPr="00314250">
        <w:t>Pre-employment Misconduct Screening Requirements</w:t>
      </w:r>
    </w:p>
    <w:p w14:paraId="4DD7F156" w14:textId="77777777" w:rsidR="00804498" w:rsidRDefault="00804498" w:rsidP="00804498">
      <w:pPr>
        <w:rPr>
          <w:lang w:eastAsia="en-AU"/>
        </w:rPr>
      </w:pPr>
      <w:r>
        <w:rPr>
          <w:lang w:eastAsia="en-AU"/>
        </w:rPr>
        <w:t>All applicants may be subject to the following pre-employment checks:</w:t>
      </w:r>
    </w:p>
    <w:p w14:paraId="70525D56" w14:textId="77777777" w:rsidR="00804498" w:rsidRDefault="00804498" w:rsidP="00804498">
      <w:pPr>
        <w:numPr>
          <w:ilvl w:val="0"/>
          <w:numId w:val="28"/>
        </w:numPr>
        <w:suppressAutoHyphens w:val="0"/>
        <w:spacing w:before="60" w:after="0"/>
        <w:jc w:val="both"/>
        <w:rPr>
          <w:rFonts w:cs="Calibri"/>
        </w:rPr>
      </w:pPr>
      <w:r w:rsidRPr="005F1859">
        <w:rPr>
          <w:rFonts w:cs="Calibri"/>
        </w:rPr>
        <w:t xml:space="preserve">National Police </w:t>
      </w:r>
      <w:r>
        <w:rPr>
          <w:rFonts w:cs="Calibri"/>
        </w:rPr>
        <w:t xml:space="preserve">Records </w:t>
      </w:r>
      <w:r w:rsidRPr="005F1859">
        <w:rPr>
          <w:rFonts w:cs="Calibri"/>
        </w:rPr>
        <w:t>Check</w:t>
      </w:r>
    </w:p>
    <w:p w14:paraId="22D39811" w14:textId="77777777" w:rsidR="00804498" w:rsidRDefault="00804498" w:rsidP="00804498">
      <w:pPr>
        <w:numPr>
          <w:ilvl w:val="0"/>
          <w:numId w:val="28"/>
        </w:numPr>
        <w:suppressAutoHyphens w:val="0"/>
        <w:spacing w:before="60" w:after="0"/>
        <w:jc w:val="both"/>
        <w:rPr>
          <w:rFonts w:cs="Calibri"/>
        </w:rPr>
      </w:pPr>
      <w:r>
        <w:rPr>
          <w:rFonts w:cs="Calibri"/>
        </w:rPr>
        <w:t>Qualification Check (where a mandatory qualification is required)</w:t>
      </w:r>
    </w:p>
    <w:p w14:paraId="2A7D8657" w14:textId="77777777" w:rsidR="00804498" w:rsidRDefault="00804498" w:rsidP="00804498">
      <w:pPr>
        <w:numPr>
          <w:ilvl w:val="0"/>
          <w:numId w:val="28"/>
        </w:numPr>
        <w:suppressAutoHyphens w:val="0"/>
        <w:spacing w:before="60" w:after="0"/>
        <w:jc w:val="both"/>
        <w:rPr>
          <w:rFonts w:cs="Calibri"/>
        </w:rPr>
      </w:pPr>
      <w:r>
        <w:rPr>
          <w:rFonts w:cs="Calibri"/>
        </w:rPr>
        <w:t>Declaration of private interests</w:t>
      </w:r>
    </w:p>
    <w:p w14:paraId="2C9779FE" w14:textId="60B2DFF5" w:rsidR="00804498" w:rsidRDefault="00804498" w:rsidP="00804498">
      <w:pPr>
        <w:numPr>
          <w:ilvl w:val="0"/>
          <w:numId w:val="28"/>
        </w:numPr>
        <w:suppressAutoHyphens w:val="0"/>
        <w:spacing w:before="60" w:after="0"/>
        <w:jc w:val="both"/>
        <w:rPr>
          <w:rFonts w:cs="Calibri"/>
        </w:rPr>
      </w:pPr>
      <w:r>
        <w:rPr>
          <w:rFonts w:cs="Calibri"/>
        </w:rPr>
        <w:t>Pre-employment misconduct screening declaration</w:t>
      </w:r>
    </w:p>
    <w:p w14:paraId="4946B2B7" w14:textId="6806C924" w:rsidR="009D28D5" w:rsidRPr="009D28D5" w:rsidRDefault="009D28D5" w:rsidP="009D28D5">
      <w:pPr>
        <w:pStyle w:val="ListParagraph"/>
        <w:numPr>
          <w:ilvl w:val="0"/>
          <w:numId w:val="28"/>
        </w:numPr>
        <w:rPr>
          <w:rFonts w:cs="Calibri"/>
        </w:rPr>
      </w:pPr>
      <w:r w:rsidRPr="009D28D5">
        <w:rPr>
          <w:rFonts w:cs="Calibri"/>
        </w:rPr>
        <w:t>Successfully complete an approved psychometric test which demonstrates suitability for an Authorised Officer position. Such a test will include assessment of personal attitudes to honesty, risk and authority, levels of personal resilience and psychological wellbeing, attention to detail and observational aptitude.</w:t>
      </w:r>
    </w:p>
    <w:p w14:paraId="292D719B" w14:textId="38615333" w:rsidR="00804498" w:rsidRDefault="00804498" w:rsidP="00804498">
      <w:pPr>
        <w:rPr>
          <w:color w:val="auto"/>
          <w:lang w:eastAsia="en-US"/>
        </w:rPr>
      </w:pPr>
      <w:r>
        <w:t>The position has the following inherent requirement level of intrinsic risk:</w:t>
      </w:r>
    </w:p>
    <w:p w14:paraId="4F6C135C" w14:textId="6B803677" w:rsidR="00804498" w:rsidRPr="00BF0A90" w:rsidRDefault="00804498" w:rsidP="00804498">
      <w:pPr>
        <w:pStyle w:val="ListParagraph"/>
        <w:numPr>
          <w:ilvl w:val="0"/>
          <w:numId w:val="27"/>
        </w:numPr>
        <w:suppressAutoHyphens w:val="0"/>
        <w:spacing w:after="0"/>
        <w:contextualSpacing w:val="0"/>
      </w:pPr>
      <w:r w:rsidRPr="00BF0A90">
        <w:t>A high degree of responsibility over finance and public assets (</w:t>
      </w:r>
      <w:r w:rsidR="00BF0A90">
        <w:t>medium</w:t>
      </w:r>
      <w:r w:rsidRPr="00BF0A90">
        <w:t>)</w:t>
      </w:r>
    </w:p>
    <w:p w14:paraId="002F9847" w14:textId="77777777" w:rsidR="00804498" w:rsidRPr="00BF0A90" w:rsidRDefault="00804498" w:rsidP="00804498">
      <w:pPr>
        <w:pStyle w:val="ListParagraph"/>
        <w:numPr>
          <w:ilvl w:val="0"/>
          <w:numId w:val="27"/>
        </w:numPr>
        <w:suppressAutoHyphens w:val="0"/>
        <w:spacing w:after="0"/>
        <w:contextualSpacing w:val="0"/>
      </w:pPr>
      <w:r w:rsidRPr="00BF0A90">
        <w:t>Interaction with vulnerable members of the Victorian community (high)</w:t>
      </w:r>
    </w:p>
    <w:p w14:paraId="18A7EC0A" w14:textId="77B8E3A6" w:rsidR="00804498" w:rsidRDefault="00804498" w:rsidP="00804498">
      <w:pPr>
        <w:pStyle w:val="ListParagraph"/>
        <w:numPr>
          <w:ilvl w:val="0"/>
          <w:numId w:val="27"/>
        </w:numPr>
        <w:suppressAutoHyphens w:val="0"/>
        <w:spacing w:after="0"/>
        <w:contextualSpacing w:val="0"/>
      </w:pPr>
      <w:r w:rsidRPr="00BF0A90">
        <w:t>Contact with community members (medium)</w:t>
      </w:r>
    </w:p>
    <w:p w14:paraId="0FA5BD06" w14:textId="1914E84E" w:rsidR="00E30119" w:rsidRPr="00BF0A90" w:rsidRDefault="00E30119" w:rsidP="00597509">
      <w:pPr>
        <w:pStyle w:val="Positionstyleheading1"/>
      </w:pPr>
      <w:r w:rsidRPr="00BF0A90">
        <w:t>Position Specific Requirements</w:t>
      </w:r>
    </w:p>
    <w:p w14:paraId="6451553C" w14:textId="77777777" w:rsidR="00E30119" w:rsidRPr="00BF0A90" w:rsidRDefault="00E30119" w:rsidP="00436D06">
      <w:pPr>
        <w:jc w:val="both"/>
        <w:rPr>
          <w:rFonts w:cs="Calibri"/>
          <w:color w:val="auto"/>
        </w:rPr>
      </w:pPr>
      <w:r w:rsidRPr="00BF0A90">
        <w:rPr>
          <w:rFonts w:cs="Calibri"/>
          <w:color w:val="auto"/>
        </w:rPr>
        <w:t>This position has the f</w:t>
      </w:r>
      <w:r w:rsidR="00436D06" w:rsidRPr="00BF0A90">
        <w:rPr>
          <w:rFonts w:cs="Calibri"/>
          <w:color w:val="auto"/>
        </w:rPr>
        <w:t>ollowing specific requirements:</w:t>
      </w:r>
    </w:p>
    <w:p w14:paraId="1228906A" w14:textId="77777777" w:rsidR="006946F1" w:rsidRPr="006946F1" w:rsidRDefault="006946F1" w:rsidP="006946F1">
      <w:pPr>
        <w:pStyle w:val="ListParagraph"/>
        <w:numPr>
          <w:ilvl w:val="0"/>
          <w:numId w:val="22"/>
        </w:numPr>
      </w:pPr>
      <w:r w:rsidRPr="006946F1">
        <w:t>This position is a designated DJPR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p w14:paraId="2950473D" w14:textId="77777777" w:rsidR="006946F1" w:rsidRPr="006946F1" w:rsidRDefault="006946F1" w:rsidP="006946F1">
      <w:pPr>
        <w:pStyle w:val="ListParagraph"/>
        <w:numPr>
          <w:ilvl w:val="0"/>
          <w:numId w:val="22"/>
        </w:numPr>
      </w:pPr>
      <w:r w:rsidRPr="006946F1">
        <w:t>A Victorian Firearms Licence for Category A, B &amp; C firearms and DJPR firearms accreditation must be obtained and kept current.</w:t>
      </w:r>
    </w:p>
    <w:p w14:paraId="60B67FE8" w14:textId="77777777" w:rsidR="006946F1" w:rsidRPr="006946F1" w:rsidRDefault="006946F1" w:rsidP="006946F1">
      <w:pPr>
        <w:pStyle w:val="ListParagraph"/>
        <w:numPr>
          <w:ilvl w:val="0"/>
          <w:numId w:val="22"/>
        </w:numPr>
      </w:pPr>
      <w:r w:rsidRPr="006946F1">
        <w:lastRenderedPageBreak/>
        <w:t xml:space="preserve">Animal Health and Welfare Program staff are expected to humanely destroy animals by an approved method e.g. captive bolt, firearm or other approved method </w:t>
      </w:r>
    </w:p>
    <w:p w14:paraId="6F475D51" w14:textId="77777777" w:rsidR="006946F1" w:rsidRPr="006946F1" w:rsidRDefault="006946F1" w:rsidP="006946F1">
      <w:pPr>
        <w:pStyle w:val="ListParagraph"/>
        <w:numPr>
          <w:ilvl w:val="0"/>
          <w:numId w:val="22"/>
        </w:numPr>
      </w:pPr>
      <w:r w:rsidRPr="006946F1">
        <w:t>This position has a requirement to participate in an out of hours standby roster to respond to suspected emergency animal diseases or animal welfare emergencies</w:t>
      </w:r>
    </w:p>
    <w:p w14:paraId="24C2FF26" w14:textId="3DFD547C" w:rsidR="006946F1" w:rsidRDefault="006946F1" w:rsidP="009058FD">
      <w:pPr>
        <w:pStyle w:val="ListParagraph"/>
        <w:numPr>
          <w:ilvl w:val="0"/>
          <w:numId w:val="22"/>
        </w:numPr>
        <w:suppressAutoHyphens w:val="0"/>
        <w:spacing w:after="0"/>
      </w:pPr>
      <w:r w:rsidRPr="006946F1">
        <w:t xml:space="preserve">This position may have a requirement to work shift work or out of hours work that could involve evening or weekends and occasional overnight travel </w:t>
      </w:r>
    </w:p>
    <w:p w14:paraId="16F57B6E" w14:textId="16D5D7C3" w:rsidR="00BF0A90" w:rsidRDefault="00BF0A90" w:rsidP="00BF0A90">
      <w:pPr>
        <w:numPr>
          <w:ilvl w:val="0"/>
          <w:numId w:val="22"/>
        </w:numPr>
        <w:suppressAutoHyphens w:val="0"/>
        <w:spacing w:after="0"/>
      </w:pPr>
      <w:r>
        <w:t>Current Drivers Licence for a motor vehicle</w:t>
      </w:r>
    </w:p>
    <w:p w14:paraId="628CDFDC" w14:textId="77777777" w:rsidR="00BF0A90" w:rsidRDefault="00BF0A90" w:rsidP="00BF0A90">
      <w:pPr>
        <w:numPr>
          <w:ilvl w:val="0"/>
          <w:numId w:val="22"/>
        </w:numPr>
        <w:suppressAutoHyphens w:val="0"/>
        <w:spacing w:after="0"/>
      </w:pPr>
      <w:r>
        <w:t xml:space="preserve">This position has a requirement to travel </w:t>
      </w:r>
    </w:p>
    <w:p w14:paraId="0D4DF55E" w14:textId="326ABF0E" w:rsidR="00E30119" w:rsidRPr="006946F1" w:rsidRDefault="00E30119" w:rsidP="00597509">
      <w:pPr>
        <w:pStyle w:val="Positionstyleheading1"/>
      </w:pPr>
      <w:r w:rsidRPr="006946F1">
        <w:t>Health and Safety Requirements</w:t>
      </w:r>
      <w:r w:rsidR="009234E6" w:rsidRPr="006946F1">
        <w:t xml:space="preserve"> </w:t>
      </w:r>
    </w:p>
    <w:p w14:paraId="02CADB56" w14:textId="77777777" w:rsidR="007F51C7" w:rsidRPr="006946F1" w:rsidRDefault="007F51C7" w:rsidP="007F51C7">
      <w:pPr>
        <w:spacing w:after="0"/>
        <w:jc w:val="both"/>
        <w:rPr>
          <w:color w:val="auto"/>
        </w:rPr>
      </w:pPr>
      <w:r w:rsidRPr="006946F1">
        <w:rPr>
          <w:color w:val="auto"/>
        </w:rPr>
        <w:t xml:space="preserve">You may be required to undertake relevant medical and other safety compliance requirements that relate to any risks associated with this role.  </w:t>
      </w:r>
    </w:p>
    <w:p w14:paraId="25DD78AA" w14:textId="77777777" w:rsidR="000D7967" w:rsidRDefault="000D7967" w:rsidP="00BF0A90">
      <w:pPr>
        <w:numPr>
          <w:ilvl w:val="0"/>
          <w:numId w:val="38"/>
        </w:numPr>
        <w:suppressAutoHyphens w:val="0"/>
        <w:spacing w:after="0"/>
        <w:ind w:left="284" w:hanging="284"/>
      </w:pPr>
    </w:p>
    <w:p w14:paraId="4F2E7EC0" w14:textId="40C6CE19" w:rsidR="00BF0A90" w:rsidRPr="006946F1" w:rsidRDefault="00BF0A90" w:rsidP="00BF0A90">
      <w:pPr>
        <w:numPr>
          <w:ilvl w:val="0"/>
          <w:numId w:val="38"/>
        </w:numPr>
        <w:suppressAutoHyphens w:val="0"/>
        <w:spacing w:after="0"/>
        <w:ind w:left="284" w:hanging="284"/>
      </w:pPr>
      <w:r w:rsidRPr="006946F1">
        <w:t>Hold a current Applied First Aid Certificate (Level 2 to be completed during probation period)</w:t>
      </w:r>
    </w:p>
    <w:p w14:paraId="45C17313" w14:textId="6A30397A" w:rsidR="00BF0A90" w:rsidRPr="006946F1" w:rsidRDefault="00BF0A90" w:rsidP="00BF0A90">
      <w:pPr>
        <w:numPr>
          <w:ilvl w:val="0"/>
          <w:numId w:val="38"/>
        </w:numPr>
        <w:suppressAutoHyphens w:val="0"/>
        <w:spacing w:after="0"/>
        <w:ind w:left="284" w:hanging="284"/>
      </w:pPr>
      <w:r w:rsidRPr="006946F1">
        <w:t xml:space="preserve">Vaccination against diseases including tetanus, </w:t>
      </w:r>
      <w:r w:rsidR="006946F1" w:rsidRPr="006946F1">
        <w:t xml:space="preserve">seasonal </w:t>
      </w:r>
      <w:r w:rsidRPr="006946F1">
        <w:t xml:space="preserve">influenza and Q fever is required to be undertaken. </w:t>
      </w:r>
    </w:p>
    <w:p w14:paraId="29688C40" w14:textId="77777777" w:rsidR="00BF0A90" w:rsidRPr="006946F1" w:rsidRDefault="00BF0A90" w:rsidP="00BF0A90">
      <w:pPr>
        <w:numPr>
          <w:ilvl w:val="0"/>
          <w:numId w:val="38"/>
        </w:numPr>
        <w:suppressAutoHyphens w:val="0"/>
        <w:spacing w:after="0"/>
        <w:ind w:left="284" w:hanging="284"/>
      </w:pPr>
      <w:r w:rsidRPr="006946F1">
        <w:t>Audiometric testing is conducted on commencement of employment and every two years for firearms users.</w:t>
      </w:r>
    </w:p>
    <w:p w14:paraId="2153F601" w14:textId="77777777" w:rsidR="00BF0A90" w:rsidRPr="006946F1" w:rsidRDefault="00BF0A90" w:rsidP="007F51C7">
      <w:pPr>
        <w:spacing w:after="0"/>
        <w:jc w:val="both"/>
        <w:rPr>
          <w:color w:val="auto"/>
        </w:rPr>
      </w:pPr>
    </w:p>
    <w:p w14:paraId="1B5C021F" w14:textId="77777777" w:rsidR="007F51C7" w:rsidRPr="006946F1" w:rsidRDefault="007F51C7" w:rsidP="007F51C7">
      <w:pPr>
        <w:spacing w:after="0"/>
        <w:jc w:val="both"/>
        <w:rPr>
          <w:color w:val="auto"/>
        </w:rPr>
      </w:pPr>
      <w:r w:rsidRPr="006946F1">
        <w:rPr>
          <w:color w:val="auto"/>
        </w:rPr>
        <w:t>The occupational health and safety requirements of this position include, but are not limited to activities involving:</w:t>
      </w:r>
    </w:p>
    <w:p w14:paraId="33CA24F2" w14:textId="77777777" w:rsidR="007F51C7" w:rsidRPr="006946F1" w:rsidRDefault="007F51C7" w:rsidP="007F51C7">
      <w:pPr>
        <w:numPr>
          <w:ilvl w:val="0"/>
          <w:numId w:val="25"/>
        </w:numPr>
        <w:suppressAutoHyphens w:val="0"/>
        <w:spacing w:before="60" w:after="0"/>
        <w:ind w:left="357" w:hanging="357"/>
        <w:jc w:val="both"/>
        <w:rPr>
          <w:rFonts w:cs="Calibri"/>
          <w:color w:val="auto"/>
        </w:rPr>
      </w:pPr>
      <w:r w:rsidRPr="006946F1">
        <w:rPr>
          <w:rFonts w:cs="Calibri"/>
          <w:color w:val="auto"/>
        </w:rPr>
        <w:t>Driving</w:t>
      </w:r>
    </w:p>
    <w:p w14:paraId="6CF82EE7" w14:textId="77777777" w:rsidR="007F51C7" w:rsidRPr="006946F1" w:rsidRDefault="007F51C7" w:rsidP="007F51C7">
      <w:pPr>
        <w:numPr>
          <w:ilvl w:val="0"/>
          <w:numId w:val="25"/>
        </w:numPr>
        <w:suppressAutoHyphens w:val="0"/>
        <w:spacing w:before="60" w:after="0"/>
        <w:ind w:left="357" w:hanging="357"/>
        <w:jc w:val="both"/>
        <w:rPr>
          <w:rFonts w:cs="Calibri"/>
          <w:color w:val="auto"/>
        </w:rPr>
      </w:pPr>
      <w:r w:rsidRPr="006946F1">
        <w:rPr>
          <w:rFonts w:cs="Calibri"/>
          <w:color w:val="auto"/>
        </w:rPr>
        <w:t>Sedentary desk work</w:t>
      </w:r>
    </w:p>
    <w:p w14:paraId="082C4FB4" w14:textId="77777777" w:rsidR="00907646" w:rsidRPr="006946F1" w:rsidRDefault="007F51C7" w:rsidP="00907646">
      <w:pPr>
        <w:numPr>
          <w:ilvl w:val="0"/>
          <w:numId w:val="25"/>
        </w:numPr>
        <w:suppressAutoHyphens w:val="0"/>
        <w:spacing w:before="60" w:after="0"/>
        <w:ind w:left="357" w:hanging="357"/>
        <w:jc w:val="both"/>
        <w:rPr>
          <w:color w:val="auto"/>
        </w:rPr>
      </w:pPr>
      <w:r w:rsidRPr="006946F1">
        <w:rPr>
          <w:rFonts w:cs="Calibri"/>
          <w:color w:val="auto"/>
        </w:rPr>
        <w:t>Manual handling</w:t>
      </w:r>
    </w:p>
    <w:p w14:paraId="16ABD250" w14:textId="77777777" w:rsidR="00E675A8" w:rsidRPr="00597509" w:rsidRDefault="00E675A8" w:rsidP="00597509">
      <w:pPr>
        <w:pStyle w:val="Positionstyleheading1"/>
      </w:pPr>
      <w:r w:rsidRPr="00597509">
        <w:t xml:space="preserve">Employment </w:t>
      </w:r>
      <w:r w:rsidR="000B1911" w:rsidRPr="00597509">
        <w:t>Information</w:t>
      </w:r>
    </w:p>
    <w:p w14:paraId="58B00E18" w14:textId="77777777" w:rsidR="00E675A8" w:rsidRPr="000D319F" w:rsidRDefault="00E675A8" w:rsidP="00E675A8">
      <w:pPr>
        <w:numPr>
          <w:ilvl w:val="0"/>
          <w:numId w:val="22"/>
        </w:numPr>
        <w:suppressAutoHyphens w:val="0"/>
        <w:spacing w:before="60" w:after="0"/>
        <w:ind w:left="357" w:hanging="357"/>
        <w:jc w:val="both"/>
        <w:rPr>
          <w:rFonts w:cs="Calibri"/>
        </w:rPr>
      </w:pPr>
      <w:r w:rsidRPr="000D319F">
        <w:rPr>
          <w:rFonts w:cs="Calibri"/>
        </w:rPr>
        <w:t>Applicants must be an Australian Citizen, Permanent Resident or hold a valid work permit or visa</w:t>
      </w:r>
      <w:r w:rsidR="00281787">
        <w:rPr>
          <w:rFonts w:cs="Calibri"/>
        </w:rPr>
        <w:t>.</w:t>
      </w:r>
    </w:p>
    <w:p w14:paraId="7519900C" w14:textId="77777777" w:rsidR="00E675A8" w:rsidRPr="000D319F" w:rsidRDefault="00E675A8" w:rsidP="00E675A8">
      <w:pPr>
        <w:numPr>
          <w:ilvl w:val="0"/>
          <w:numId w:val="22"/>
        </w:numPr>
        <w:suppressAutoHyphens w:val="0"/>
        <w:spacing w:before="60" w:after="0"/>
        <w:ind w:left="357" w:hanging="357"/>
        <w:jc w:val="both"/>
        <w:rPr>
          <w:rFonts w:cs="Calibri"/>
        </w:rPr>
      </w:pPr>
      <w:r w:rsidRPr="000D319F">
        <w:rPr>
          <w:rFonts w:cs="Calibri"/>
        </w:rPr>
        <w:t>Recipients of Victorian Public Service (VPS) voluntary departure packages should note that re-employment restrictions apply</w:t>
      </w:r>
      <w:r w:rsidR="00281787">
        <w:rPr>
          <w:rFonts w:cs="Calibri"/>
        </w:rPr>
        <w:t>.</w:t>
      </w:r>
    </w:p>
    <w:p w14:paraId="70B81AB0" w14:textId="7C0916EC" w:rsidR="00E675A8" w:rsidRPr="0062643F" w:rsidRDefault="00E675A8" w:rsidP="00E675A8">
      <w:pPr>
        <w:numPr>
          <w:ilvl w:val="0"/>
          <w:numId w:val="22"/>
        </w:numPr>
        <w:suppressAutoHyphens w:val="0"/>
        <w:spacing w:before="60" w:after="0"/>
        <w:ind w:left="357" w:hanging="357"/>
        <w:jc w:val="both"/>
        <w:rPr>
          <w:rFonts w:cs="Calibri"/>
        </w:rPr>
      </w:pPr>
      <w:r w:rsidRPr="000D319F">
        <w:rPr>
          <w:rFonts w:cs="Calibri"/>
        </w:rPr>
        <w:t xml:space="preserve">Non-VPS applicants will be subject to a probation period of </w:t>
      </w:r>
      <w:r w:rsidR="0062643F" w:rsidRPr="0062643F">
        <w:rPr>
          <w:rFonts w:cs="Calibri"/>
        </w:rPr>
        <w:t>six</w:t>
      </w:r>
      <w:r w:rsidRPr="0062643F">
        <w:rPr>
          <w:rFonts w:cs="Calibri"/>
        </w:rPr>
        <w:t xml:space="preserve"> months</w:t>
      </w:r>
      <w:r w:rsidR="0062643F" w:rsidRPr="0062643F">
        <w:rPr>
          <w:rFonts w:cs="Calibri"/>
        </w:rPr>
        <w:t xml:space="preserve"> from commencement of employment within the Victorian Public Service</w:t>
      </w:r>
      <w:r w:rsidRPr="0062643F">
        <w:rPr>
          <w:rFonts w:cs="Calibri"/>
        </w:rPr>
        <w:t>.</w:t>
      </w:r>
    </w:p>
    <w:p w14:paraId="61E4B55E" w14:textId="77777777" w:rsidR="00E675A8" w:rsidRDefault="00E675A8" w:rsidP="00E675A8">
      <w:pPr>
        <w:numPr>
          <w:ilvl w:val="0"/>
          <w:numId w:val="22"/>
        </w:numPr>
        <w:suppressAutoHyphens w:val="0"/>
        <w:spacing w:before="60" w:after="0"/>
        <w:ind w:left="357" w:hanging="357"/>
        <w:jc w:val="both"/>
        <w:rPr>
          <w:rFonts w:cs="Calibri"/>
        </w:rPr>
      </w:pPr>
      <w:r>
        <w:rPr>
          <w:rFonts w:cs="Calibri"/>
        </w:rPr>
        <w:t>All new appointments to the department will be</w:t>
      </w:r>
      <w:r w:rsidRPr="005F1859">
        <w:rPr>
          <w:rFonts w:cs="Calibri"/>
        </w:rPr>
        <w:t xml:space="preserve"> subject to a National Police </w:t>
      </w:r>
      <w:r>
        <w:rPr>
          <w:rFonts w:cs="Calibri"/>
        </w:rPr>
        <w:t xml:space="preserve">Records </w:t>
      </w:r>
      <w:r w:rsidRPr="005F1859">
        <w:rPr>
          <w:rFonts w:cs="Calibri"/>
        </w:rPr>
        <w:t>Check</w:t>
      </w:r>
      <w:r w:rsidR="00281787">
        <w:rPr>
          <w:rFonts w:cs="Calibri"/>
        </w:rPr>
        <w:t>.</w:t>
      </w:r>
    </w:p>
    <w:p w14:paraId="1E0EB27D" w14:textId="03C15379" w:rsidR="000B1911" w:rsidRPr="0062643F" w:rsidRDefault="00294FCA" w:rsidP="00E675A8">
      <w:pPr>
        <w:numPr>
          <w:ilvl w:val="0"/>
          <w:numId w:val="22"/>
        </w:numPr>
        <w:suppressAutoHyphens w:val="0"/>
        <w:spacing w:before="60" w:after="0"/>
        <w:ind w:left="357" w:hanging="357"/>
        <w:jc w:val="both"/>
        <w:rPr>
          <w:rFonts w:cs="Calibri"/>
        </w:rPr>
      </w:pPr>
      <w:r>
        <w:t>E</w:t>
      </w:r>
      <w:r w:rsidR="00843539" w:rsidRPr="000830D3">
        <w:t>mployees are</w:t>
      </w:r>
      <w:r w:rsidR="00843539">
        <w:t xml:space="preserve"> covered by the</w:t>
      </w:r>
      <w:r w:rsidR="00843539" w:rsidRPr="00281787">
        <w:rPr>
          <w:i/>
        </w:rPr>
        <w:t xml:space="preserve"> Victorian Public Service Enterprise Agreement </w:t>
      </w:r>
      <w:r w:rsidR="00843539" w:rsidRPr="0062643F">
        <w:rPr>
          <w:i/>
        </w:rPr>
        <w:t>20</w:t>
      </w:r>
      <w:r w:rsidR="0062643F" w:rsidRPr="0062643F">
        <w:rPr>
          <w:i/>
        </w:rPr>
        <w:t>20.</w:t>
      </w:r>
    </w:p>
    <w:p w14:paraId="34E228FF" w14:textId="77777777" w:rsidR="00E675A8" w:rsidRPr="00281787" w:rsidRDefault="00281787" w:rsidP="00281787">
      <w:pPr>
        <w:numPr>
          <w:ilvl w:val="0"/>
          <w:numId w:val="22"/>
        </w:numPr>
        <w:jc w:val="both"/>
        <w:rPr>
          <w:i/>
          <w:snapToGrid w:val="0"/>
          <w:lang w:val="en-US"/>
        </w:rPr>
      </w:pPr>
      <w:r>
        <w:rPr>
          <w:snapToGrid w:val="0"/>
          <w:lang w:val="en-US"/>
        </w:rPr>
        <w:t>T</w:t>
      </w:r>
      <w:r w:rsidRPr="003026EC">
        <w:rPr>
          <w:snapToGrid w:val="0"/>
          <w:lang w:val="en-US"/>
        </w:rPr>
        <w:t>he collection and handling of applications and personal information will be consistent with the requirements of the</w:t>
      </w:r>
      <w:r w:rsidRPr="003026EC">
        <w:rPr>
          <w:snapToGrid w:val="0"/>
        </w:rPr>
        <w:t xml:space="preserve"> </w:t>
      </w:r>
      <w:r w:rsidRPr="003026EC">
        <w:rPr>
          <w:i/>
          <w:snapToGrid w:val="0"/>
          <w:lang w:val="en-US"/>
        </w:rPr>
        <w:t>P</w:t>
      </w:r>
      <w:r>
        <w:rPr>
          <w:i/>
          <w:snapToGrid w:val="0"/>
          <w:lang w:val="en-US"/>
        </w:rPr>
        <w:t xml:space="preserve">rivacy and Data Protection Act </w:t>
      </w:r>
      <w:r w:rsidRPr="003026EC">
        <w:rPr>
          <w:i/>
          <w:snapToGrid w:val="0"/>
          <w:lang w:val="en-US"/>
        </w:rPr>
        <w:t>2014</w:t>
      </w:r>
      <w:r>
        <w:rPr>
          <w:i/>
          <w:snapToGrid w:val="0"/>
          <w:lang w:val="en-US"/>
        </w:rPr>
        <w:t>.</w:t>
      </w:r>
    </w:p>
    <w:p w14:paraId="634B9254" w14:textId="77777777" w:rsidR="00DA3873" w:rsidRPr="000053E9" w:rsidRDefault="00DA3873" w:rsidP="00597509">
      <w:pPr>
        <w:pStyle w:val="Positionstyleheading1"/>
      </w:pPr>
      <w:r w:rsidRPr="000053E9">
        <w:t>Emergency Response Requirements</w:t>
      </w:r>
    </w:p>
    <w:p w14:paraId="2BE2D55C" w14:textId="3DFACB80" w:rsidR="00E675A8" w:rsidRDefault="00A33C2F" w:rsidP="00842F28">
      <w:pPr>
        <w:jc w:val="both"/>
      </w:pPr>
      <w:r>
        <w:t>The department</w:t>
      </w:r>
      <w:r w:rsidR="00DA3873" w:rsidRPr="00AD39A2">
        <w:t xml:space="preserve"> plays a major role in Victoria’s emergency response activities, biosecurity incursions and compliance actions. Employees </w:t>
      </w:r>
      <w:r w:rsidR="00DA3873">
        <w:t>can be</w:t>
      </w:r>
      <w:r w:rsidR="00DA3873" w:rsidRPr="00AD39A2">
        <w:t xml:space="preserve"> directly employed for these roles or may be called upon to support these activities as required following appropriate training and suitability assessment.</w:t>
      </w:r>
    </w:p>
    <w:sectPr w:rsidR="00E675A8" w:rsidSect="00E30119">
      <w:headerReference w:type="default" r:id="rId13"/>
      <w:footerReference w:type="even" r:id="rId14"/>
      <w:footerReference w:type="default" r:id="rId15"/>
      <w:pgSz w:w="11900" w:h="16840" w:code="9"/>
      <w:pgMar w:top="2370" w:right="1418" w:bottom="851" w:left="1418"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F5F50F" w14:textId="77777777" w:rsidR="00167D4F" w:rsidRDefault="00167D4F">
      <w:r>
        <w:separator/>
      </w:r>
    </w:p>
  </w:endnote>
  <w:endnote w:type="continuationSeparator" w:id="0">
    <w:p w14:paraId="66C06728" w14:textId="77777777" w:rsidR="00167D4F" w:rsidRDefault="00167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00"/>
    <w:family w:val="auto"/>
    <w:notTrueType/>
    <w:pitch w:val="default"/>
    <w:sig w:usb0="00000003" w:usb1="08080000" w:usb2="00000010" w:usb3="00000000" w:csb0="00100001"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e Medium">
    <w:altName w:val="Trebuchet MS"/>
    <w:charset w:val="00"/>
    <w:family w:val="auto"/>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DDB88" w14:textId="77777777" w:rsidR="00F545E9" w:rsidRDefault="00F545E9" w:rsidP="0020612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F2BB509" w14:textId="77777777" w:rsidR="00F545E9" w:rsidRDefault="00F545E9" w:rsidP="0020612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0CC5B" w14:textId="77777777" w:rsidR="00F545E9" w:rsidRDefault="00F545E9" w:rsidP="00206122">
    <w:pPr>
      <w:pStyle w:val="Footer"/>
      <w:framePr w:w="201" w:h="267" w:hRule="exact" w:wrap="around" w:vAnchor="text" w:hAnchor="page" w:x="1308" w:y="435"/>
      <w:rPr>
        <w:rStyle w:val="PageNumber"/>
        <w:rFonts w:ascii="Calibre Medium" w:hAnsi="Calibre Medium"/>
        <w:sz w:val="16"/>
        <w:szCs w:val="16"/>
      </w:rPr>
    </w:pPr>
  </w:p>
  <w:p w14:paraId="089C9D52" w14:textId="77777777" w:rsidR="00F545E9" w:rsidRPr="00206122" w:rsidRDefault="00F545E9" w:rsidP="00206122">
    <w:pPr>
      <w:pStyle w:val="Footer"/>
      <w:framePr w:w="201" w:h="267" w:hRule="exact" w:wrap="around" w:vAnchor="text" w:hAnchor="page" w:x="1308" w:y="435"/>
      <w:rPr>
        <w:rStyle w:val="PageNumber"/>
        <w:rFonts w:ascii="Calibre Medium" w:hAnsi="Calibre Medium"/>
        <w:sz w:val="16"/>
        <w:szCs w:val="16"/>
      </w:rPr>
    </w:pPr>
  </w:p>
  <w:p w14:paraId="7B4C1998" w14:textId="6BBB13B0" w:rsidR="00F545E9" w:rsidRDefault="00363275" w:rsidP="00792696">
    <w:pPr>
      <w:pStyle w:val="Footer"/>
    </w:pPr>
    <w:r>
      <w:rPr>
        <w:noProof/>
      </w:rPr>
      <w:drawing>
        <wp:anchor distT="0" distB="0" distL="114300" distR="114300" simplePos="0" relativeHeight="251657216" behindDoc="1" locked="0" layoutInCell="1" allowOverlap="1" wp14:anchorId="456B9647" wp14:editId="4B70F018">
          <wp:simplePos x="0" y="0"/>
          <wp:positionH relativeFrom="column">
            <wp:posOffset>4930140</wp:posOffset>
          </wp:positionH>
          <wp:positionV relativeFrom="paragraph">
            <wp:posOffset>104140</wp:posOffset>
          </wp:positionV>
          <wp:extent cx="1419225" cy="428625"/>
          <wp:effectExtent l="0" t="0" r="0" b="0"/>
          <wp:wrapTight wrapText="bothSides">
            <wp:wrapPolygon edited="0">
              <wp:start x="0" y="0"/>
              <wp:lineTo x="0" y="21120"/>
              <wp:lineTo x="21455" y="21120"/>
              <wp:lineTo x="21455" y="0"/>
              <wp:lineTo x="0" y="0"/>
            </wp:wrapPolygon>
          </wp:wrapTight>
          <wp:docPr id="8" name="Picture 8" descr="Victoria State Government | Jobs, Precincts and Region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ctoria State Government | Jobs, Precincts and Regions">
                    <a:hlinkClick r:id="rId1"/>
                  </pic:cNvPr>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751ECF">
      <w:t xml:space="preserve">June </w:t>
    </w:r>
    <w:r w:rsidR="0093540E">
      <w:t>2021</w:t>
    </w:r>
    <w:hyperlink r:id="rId4" w:history="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4F3A90" w14:textId="77777777" w:rsidR="00167D4F" w:rsidRDefault="00167D4F">
      <w:r>
        <w:separator/>
      </w:r>
    </w:p>
  </w:footnote>
  <w:footnote w:type="continuationSeparator" w:id="0">
    <w:p w14:paraId="1EA826A0" w14:textId="77777777" w:rsidR="00167D4F" w:rsidRDefault="00167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0B73A" w14:textId="77777777" w:rsidR="00F545E9" w:rsidRDefault="00F545E9" w:rsidP="00B95146">
    <w:pPr>
      <w:pStyle w:val="Title1"/>
      <w:spacing w:after="0"/>
    </w:pPr>
  </w:p>
  <w:p w14:paraId="53E21592" w14:textId="77777777" w:rsidR="00F545E9" w:rsidRPr="007F5C33" w:rsidRDefault="00F545E9" w:rsidP="00B95146">
    <w:pPr>
      <w:pStyle w:val="Title1"/>
      <w:spacing w:after="0"/>
    </w:pPr>
    <w:r w:rsidRPr="007F5C33">
      <w:t>POSITION DESCRIPTION</w:t>
    </w:r>
  </w:p>
  <w:p w14:paraId="2362524A" w14:textId="77777777" w:rsidR="00F545E9" w:rsidRPr="00B95146" w:rsidRDefault="00363275">
    <w:pPr>
      <w:pStyle w:val="Header"/>
      <w:rPr>
        <w:color w:val="FFFFFF"/>
      </w:rPr>
    </w:pPr>
    <w:r w:rsidRPr="00B95146">
      <w:rPr>
        <w:noProof/>
        <w:color w:val="FFFFFF"/>
      </w:rPr>
      <w:drawing>
        <wp:anchor distT="0" distB="0" distL="114300" distR="114300" simplePos="0" relativeHeight="251658240" behindDoc="1" locked="0" layoutInCell="0" allowOverlap="1" wp14:anchorId="18E7F326" wp14:editId="0053A36D">
          <wp:simplePos x="0" y="0"/>
          <wp:positionH relativeFrom="page">
            <wp:posOffset>10160</wp:posOffset>
          </wp:positionH>
          <wp:positionV relativeFrom="page">
            <wp:posOffset>12065</wp:posOffset>
          </wp:positionV>
          <wp:extent cx="7559675" cy="1435735"/>
          <wp:effectExtent l="0" t="0" r="0" b="0"/>
          <wp:wrapNone/>
          <wp:docPr id="10" name="Picture 10" descr="DJPR head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357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5D673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4AFB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BE42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E492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BE3C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EAC8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B6E3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E02A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1EAD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F08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21ED996"/>
    <w:lvl w:ilvl="0">
      <w:numFmt w:val="bullet"/>
      <w:lvlText w:val="*"/>
      <w:lvlJc w:val="left"/>
    </w:lvl>
  </w:abstractNum>
  <w:abstractNum w:abstractNumId="11" w15:restartNumberingAfterBreak="0">
    <w:nsid w:val="06BB724E"/>
    <w:multiLevelType w:val="singleLevel"/>
    <w:tmpl w:val="E582307E"/>
    <w:lvl w:ilvl="0">
      <w:start w:val="1"/>
      <w:numFmt w:val="decimal"/>
      <w:pStyle w:val="BriefDocParagraph"/>
      <w:lvlText w:val="%1."/>
      <w:lvlJc w:val="left"/>
      <w:pPr>
        <w:tabs>
          <w:tab w:val="num" w:pos="360"/>
        </w:tabs>
        <w:ind w:left="360" w:hanging="360"/>
      </w:pPr>
      <w:rPr>
        <w:rFonts w:ascii="Times New Roman" w:hAnsi="Times New Roman" w:hint="default"/>
        <w:b w:val="0"/>
        <w:i w:val="0"/>
        <w:color w:val="auto"/>
        <w:sz w:val="24"/>
        <w:u w:val="none"/>
      </w:rPr>
    </w:lvl>
  </w:abstractNum>
  <w:abstractNum w:abstractNumId="12" w15:restartNumberingAfterBreak="0">
    <w:nsid w:val="0E726909"/>
    <w:multiLevelType w:val="hybridMultilevel"/>
    <w:tmpl w:val="33605EF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D949C5"/>
    <w:multiLevelType w:val="hybridMultilevel"/>
    <w:tmpl w:val="AFE0AD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186D54AA"/>
    <w:multiLevelType w:val="hybridMultilevel"/>
    <w:tmpl w:val="5114FAF6"/>
    <w:lvl w:ilvl="0" w:tplc="BEF8DDD2">
      <w:start w:val="1"/>
      <w:numFmt w:val="bullet"/>
      <w:pStyle w:val="normalbullet"/>
      <w:lvlText w:val=""/>
      <w:lvlJc w:val="left"/>
      <w:pPr>
        <w:ind w:left="-207" w:hanging="360"/>
      </w:pPr>
      <w:rPr>
        <w:rFonts w:ascii="Symbol" w:hAnsi="Symbol" w:hint="default"/>
      </w:rPr>
    </w:lvl>
    <w:lvl w:ilvl="1" w:tplc="0C090003" w:tentative="1">
      <w:start w:val="1"/>
      <w:numFmt w:val="bullet"/>
      <w:lvlText w:val="o"/>
      <w:lvlJc w:val="left"/>
      <w:pPr>
        <w:ind w:left="879" w:hanging="360"/>
      </w:pPr>
      <w:rPr>
        <w:rFonts w:ascii="Courier New" w:hAnsi="Courier New" w:cs="Courier New" w:hint="default"/>
      </w:rPr>
    </w:lvl>
    <w:lvl w:ilvl="2" w:tplc="0C090005" w:tentative="1">
      <w:start w:val="1"/>
      <w:numFmt w:val="bullet"/>
      <w:lvlText w:val=""/>
      <w:lvlJc w:val="left"/>
      <w:pPr>
        <w:ind w:left="1599" w:hanging="360"/>
      </w:pPr>
      <w:rPr>
        <w:rFonts w:ascii="Wingdings" w:hAnsi="Wingdings" w:hint="default"/>
      </w:rPr>
    </w:lvl>
    <w:lvl w:ilvl="3" w:tplc="0C090001" w:tentative="1">
      <w:start w:val="1"/>
      <w:numFmt w:val="bullet"/>
      <w:lvlText w:val=""/>
      <w:lvlJc w:val="left"/>
      <w:pPr>
        <w:ind w:left="2319" w:hanging="360"/>
      </w:pPr>
      <w:rPr>
        <w:rFonts w:ascii="Symbol" w:hAnsi="Symbol" w:hint="default"/>
      </w:rPr>
    </w:lvl>
    <w:lvl w:ilvl="4" w:tplc="0C090003" w:tentative="1">
      <w:start w:val="1"/>
      <w:numFmt w:val="bullet"/>
      <w:lvlText w:val="o"/>
      <w:lvlJc w:val="left"/>
      <w:pPr>
        <w:ind w:left="3039" w:hanging="360"/>
      </w:pPr>
      <w:rPr>
        <w:rFonts w:ascii="Courier New" w:hAnsi="Courier New" w:cs="Courier New" w:hint="default"/>
      </w:rPr>
    </w:lvl>
    <w:lvl w:ilvl="5" w:tplc="0C090005" w:tentative="1">
      <w:start w:val="1"/>
      <w:numFmt w:val="bullet"/>
      <w:lvlText w:val=""/>
      <w:lvlJc w:val="left"/>
      <w:pPr>
        <w:ind w:left="3759" w:hanging="360"/>
      </w:pPr>
      <w:rPr>
        <w:rFonts w:ascii="Wingdings" w:hAnsi="Wingdings" w:hint="default"/>
      </w:rPr>
    </w:lvl>
    <w:lvl w:ilvl="6" w:tplc="0C090001" w:tentative="1">
      <w:start w:val="1"/>
      <w:numFmt w:val="bullet"/>
      <w:lvlText w:val=""/>
      <w:lvlJc w:val="left"/>
      <w:pPr>
        <w:ind w:left="4479" w:hanging="360"/>
      </w:pPr>
      <w:rPr>
        <w:rFonts w:ascii="Symbol" w:hAnsi="Symbol" w:hint="default"/>
      </w:rPr>
    </w:lvl>
    <w:lvl w:ilvl="7" w:tplc="0C090003" w:tentative="1">
      <w:start w:val="1"/>
      <w:numFmt w:val="bullet"/>
      <w:lvlText w:val="o"/>
      <w:lvlJc w:val="left"/>
      <w:pPr>
        <w:ind w:left="5199" w:hanging="360"/>
      </w:pPr>
      <w:rPr>
        <w:rFonts w:ascii="Courier New" w:hAnsi="Courier New" w:cs="Courier New" w:hint="default"/>
      </w:rPr>
    </w:lvl>
    <w:lvl w:ilvl="8" w:tplc="0C090005" w:tentative="1">
      <w:start w:val="1"/>
      <w:numFmt w:val="bullet"/>
      <w:lvlText w:val=""/>
      <w:lvlJc w:val="left"/>
      <w:pPr>
        <w:ind w:left="5919" w:hanging="360"/>
      </w:pPr>
      <w:rPr>
        <w:rFonts w:ascii="Wingdings" w:hAnsi="Wingdings" w:hint="default"/>
      </w:rPr>
    </w:lvl>
  </w:abstractNum>
  <w:abstractNum w:abstractNumId="16" w15:restartNumberingAfterBreak="0">
    <w:nsid w:val="1B6A6AF6"/>
    <w:multiLevelType w:val="hybridMultilevel"/>
    <w:tmpl w:val="C456CAF4"/>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1CE116C7"/>
    <w:multiLevelType w:val="singleLevel"/>
    <w:tmpl w:val="009CBD50"/>
    <w:lvl w:ilvl="0">
      <w:start w:val="1"/>
      <w:numFmt w:val="decimal"/>
      <w:lvlText w:val="%1."/>
      <w:legacy w:legacy="1" w:legacySpace="0" w:legacyIndent="283"/>
      <w:lvlJc w:val="left"/>
      <w:pPr>
        <w:ind w:left="283" w:hanging="283"/>
      </w:pPr>
    </w:lvl>
  </w:abstractNum>
  <w:abstractNum w:abstractNumId="18" w15:restartNumberingAfterBreak="0">
    <w:nsid w:val="1E5E293A"/>
    <w:multiLevelType w:val="hybridMultilevel"/>
    <w:tmpl w:val="881E89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238F5A45"/>
    <w:multiLevelType w:val="hybridMultilevel"/>
    <w:tmpl w:val="8D403EBA"/>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2AAA04E7"/>
    <w:multiLevelType w:val="hybridMultilevel"/>
    <w:tmpl w:val="AEC4482C"/>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33A87150"/>
    <w:multiLevelType w:val="hybridMultilevel"/>
    <w:tmpl w:val="5CBC096C"/>
    <w:lvl w:ilvl="0" w:tplc="606C637E">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2" w15:restartNumberingAfterBreak="0">
    <w:nsid w:val="33BC6A9C"/>
    <w:multiLevelType w:val="hybridMultilevel"/>
    <w:tmpl w:val="664019F0"/>
    <w:lvl w:ilvl="0" w:tplc="0C090001">
      <w:start w:val="1"/>
      <w:numFmt w:val="bullet"/>
      <w:lvlText w:val=""/>
      <w:lvlJc w:val="left"/>
      <w:pPr>
        <w:ind w:left="754" w:hanging="360"/>
      </w:pPr>
      <w:rPr>
        <w:rFonts w:ascii="Symbol" w:hAnsi="Symbol" w:hint="default"/>
      </w:rPr>
    </w:lvl>
    <w:lvl w:ilvl="1" w:tplc="0C090005">
      <w:start w:val="1"/>
      <w:numFmt w:val="bullet"/>
      <w:lvlText w:val=""/>
      <w:lvlJc w:val="left"/>
      <w:pPr>
        <w:ind w:left="1474" w:hanging="360"/>
      </w:pPr>
      <w:rPr>
        <w:rFonts w:ascii="Wingdings" w:hAnsi="Wingdings" w:hint="default"/>
      </w:rPr>
    </w:lvl>
    <w:lvl w:ilvl="2" w:tplc="0C090005">
      <w:start w:val="1"/>
      <w:numFmt w:val="bullet"/>
      <w:lvlText w:val=""/>
      <w:lvlJc w:val="left"/>
      <w:pPr>
        <w:ind w:left="2194" w:hanging="360"/>
      </w:pPr>
      <w:rPr>
        <w:rFonts w:ascii="Wingdings" w:hAnsi="Wingdings" w:hint="default"/>
      </w:rPr>
    </w:lvl>
    <w:lvl w:ilvl="3" w:tplc="7424FD0C">
      <w:numFmt w:val="bullet"/>
      <w:lvlText w:val="•"/>
      <w:lvlJc w:val="left"/>
      <w:pPr>
        <w:ind w:left="2914" w:hanging="360"/>
      </w:pPr>
      <w:rPr>
        <w:rFonts w:ascii="Arial" w:eastAsia="SymbolMT" w:hAnsi="Arial" w:cs="Aria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23"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48553625"/>
    <w:multiLevelType w:val="multilevel"/>
    <w:tmpl w:val="20524604"/>
    <w:lvl w:ilvl="0">
      <w:start w:val="1"/>
      <w:numFmt w:val="bullet"/>
      <w:lvlText w:val=""/>
      <w:lvlJc w:val="left"/>
      <w:pPr>
        <w:ind w:left="159" w:hanging="360"/>
      </w:pPr>
      <w:rPr>
        <w:rFonts w:ascii="Symbol" w:hAnsi="Symbol" w:hint="default"/>
      </w:rPr>
    </w:lvl>
    <w:lvl w:ilvl="1">
      <w:start w:val="1"/>
      <w:numFmt w:val="bullet"/>
      <w:lvlText w:val="o"/>
      <w:lvlJc w:val="left"/>
      <w:pPr>
        <w:ind w:left="879" w:hanging="360"/>
      </w:pPr>
      <w:rPr>
        <w:rFonts w:ascii="Courier New" w:hAnsi="Courier New" w:cs="Courier New" w:hint="default"/>
      </w:rPr>
    </w:lvl>
    <w:lvl w:ilvl="2">
      <w:start w:val="1"/>
      <w:numFmt w:val="bullet"/>
      <w:lvlText w:val=""/>
      <w:lvlJc w:val="left"/>
      <w:pPr>
        <w:ind w:left="1599" w:hanging="360"/>
      </w:pPr>
      <w:rPr>
        <w:rFonts w:ascii="Wingdings" w:hAnsi="Wingdings" w:hint="default"/>
      </w:rPr>
    </w:lvl>
    <w:lvl w:ilvl="3">
      <w:start w:val="1"/>
      <w:numFmt w:val="bullet"/>
      <w:lvlText w:val=""/>
      <w:lvlJc w:val="left"/>
      <w:pPr>
        <w:ind w:left="2319" w:hanging="360"/>
      </w:pPr>
      <w:rPr>
        <w:rFonts w:ascii="Symbol" w:hAnsi="Symbol" w:hint="default"/>
      </w:rPr>
    </w:lvl>
    <w:lvl w:ilvl="4">
      <w:start w:val="1"/>
      <w:numFmt w:val="bullet"/>
      <w:lvlText w:val="o"/>
      <w:lvlJc w:val="left"/>
      <w:pPr>
        <w:ind w:left="3039" w:hanging="360"/>
      </w:pPr>
      <w:rPr>
        <w:rFonts w:ascii="Courier New" w:hAnsi="Courier New" w:cs="Courier New" w:hint="default"/>
      </w:rPr>
    </w:lvl>
    <w:lvl w:ilvl="5">
      <w:start w:val="1"/>
      <w:numFmt w:val="bullet"/>
      <w:lvlText w:val=""/>
      <w:lvlJc w:val="left"/>
      <w:pPr>
        <w:ind w:left="3759" w:hanging="360"/>
      </w:pPr>
      <w:rPr>
        <w:rFonts w:ascii="Wingdings" w:hAnsi="Wingdings" w:hint="default"/>
      </w:rPr>
    </w:lvl>
    <w:lvl w:ilvl="6">
      <w:start w:val="1"/>
      <w:numFmt w:val="bullet"/>
      <w:lvlText w:val=""/>
      <w:lvlJc w:val="left"/>
      <w:pPr>
        <w:ind w:left="4479" w:hanging="360"/>
      </w:pPr>
      <w:rPr>
        <w:rFonts w:ascii="Symbol" w:hAnsi="Symbol" w:hint="default"/>
      </w:rPr>
    </w:lvl>
    <w:lvl w:ilvl="7">
      <w:start w:val="1"/>
      <w:numFmt w:val="bullet"/>
      <w:lvlText w:val="o"/>
      <w:lvlJc w:val="left"/>
      <w:pPr>
        <w:ind w:left="5199" w:hanging="360"/>
      </w:pPr>
      <w:rPr>
        <w:rFonts w:ascii="Courier New" w:hAnsi="Courier New" w:cs="Courier New" w:hint="default"/>
      </w:rPr>
    </w:lvl>
    <w:lvl w:ilvl="8">
      <w:start w:val="1"/>
      <w:numFmt w:val="bullet"/>
      <w:lvlText w:val=""/>
      <w:lvlJc w:val="left"/>
      <w:pPr>
        <w:ind w:left="5919" w:hanging="360"/>
      </w:pPr>
      <w:rPr>
        <w:rFonts w:ascii="Wingdings" w:hAnsi="Wingdings" w:hint="default"/>
      </w:rPr>
    </w:lvl>
  </w:abstractNum>
  <w:abstractNum w:abstractNumId="25" w15:restartNumberingAfterBreak="0">
    <w:nsid w:val="538C7B88"/>
    <w:multiLevelType w:val="hybridMultilevel"/>
    <w:tmpl w:val="A2F4119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6" w15:restartNumberingAfterBreak="0">
    <w:nsid w:val="591A02DF"/>
    <w:multiLevelType w:val="hybridMultilevel"/>
    <w:tmpl w:val="50042680"/>
    <w:lvl w:ilvl="0" w:tplc="5FD00B5E">
      <w:start w:val="1"/>
      <w:numFmt w:val="decimal"/>
      <w:lvlText w:val="%1."/>
      <w:lvlJc w:val="left"/>
      <w:pPr>
        <w:tabs>
          <w:tab w:val="num" w:pos="360"/>
        </w:tabs>
        <w:ind w:left="360" w:hanging="360"/>
      </w:pPr>
      <w:rPr>
        <w:rFonts w:hint="default"/>
        <w:b w:val="0"/>
      </w:rPr>
    </w:lvl>
    <w:lvl w:ilvl="1" w:tplc="255493CE">
      <w:start w:val="4"/>
      <w:numFmt w:val="decimal"/>
      <w:lvlText w:val="%2."/>
      <w:lvlJc w:val="left"/>
      <w:pPr>
        <w:tabs>
          <w:tab w:val="num" w:pos="1080"/>
        </w:tabs>
        <w:ind w:left="1080" w:hanging="360"/>
      </w:pPr>
      <w:rPr>
        <w:rFonts w:hint="default"/>
        <w:b w:val="0"/>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7" w15:restartNumberingAfterBreak="0">
    <w:nsid w:val="5DBA7F12"/>
    <w:multiLevelType w:val="hybridMultilevel"/>
    <w:tmpl w:val="373C67C6"/>
    <w:lvl w:ilvl="0" w:tplc="0C09000F">
      <w:start w:val="1"/>
      <w:numFmt w:val="decimal"/>
      <w:lvlText w:val="%1."/>
      <w:lvlJc w:val="left"/>
      <w:pPr>
        <w:ind w:left="360" w:hanging="360"/>
      </w:pPr>
    </w:lvl>
    <w:lvl w:ilvl="1" w:tplc="0C090019" w:tentative="1">
      <w:start w:val="1"/>
      <w:numFmt w:val="lowerLetter"/>
      <w:lvlText w:val="%2."/>
      <w:lvlJc w:val="left"/>
      <w:pPr>
        <w:ind w:left="3030" w:hanging="360"/>
      </w:pPr>
    </w:lvl>
    <w:lvl w:ilvl="2" w:tplc="0C09001B" w:tentative="1">
      <w:start w:val="1"/>
      <w:numFmt w:val="lowerRoman"/>
      <w:lvlText w:val="%3."/>
      <w:lvlJc w:val="right"/>
      <w:pPr>
        <w:ind w:left="3750" w:hanging="180"/>
      </w:pPr>
    </w:lvl>
    <w:lvl w:ilvl="3" w:tplc="0C09000F" w:tentative="1">
      <w:start w:val="1"/>
      <w:numFmt w:val="decimal"/>
      <w:lvlText w:val="%4."/>
      <w:lvlJc w:val="left"/>
      <w:pPr>
        <w:ind w:left="4470" w:hanging="360"/>
      </w:pPr>
    </w:lvl>
    <w:lvl w:ilvl="4" w:tplc="0C090019" w:tentative="1">
      <w:start w:val="1"/>
      <w:numFmt w:val="lowerLetter"/>
      <w:lvlText w:val="%5."/>
      <w:lvlJc w:val="left"/>
      <w:pPr>
        <w:ind w:left="5190" w:hanging="360"/>
      </w:pPr>
    </w:lvl>
    <w:lvl w:ilvl="5" w:tplc="0C09001B" w:tentative="1">
      <w:start w:val="1"/>
      <w:numFmt w:val="lowerRoman"/>
      <w:lvlText w:val="%6."/>
      <w:lvlJc w:val="right"/>
      <w:pPr>
        <w:ind w:left="5910" w:hanging="180"/>
      </w:pPr>
    </w:lvl>
    <w:lvl w:ilvl="6" w:tplc="0C09000F" w:tentative="1">
      <w:start w:val="1"/>
      <w:numFmt w:val="decimal"/>
      <w:lvlText w:val="%7."/>
      <w:lvlJc w:val="left"/>
      <w:pPr>
        <w:ind w:left="6630" w:hanging="360"/>
      </w:pPr>
    </w:lvl>
    <w:lvl w:ilvl="7" w:tplc="0C090019" w:tentative="1">
      <w:start w:val="1"/>
      <w:numFmt w:val="lowerLetter"/>
      <w:lvlText w:val="%8."/>
      <w:lvlJc w:val="left"/>
      <w:pPr>
        <w:ind w:left="7350" w:hanging="360"/>
      </w:pPr>
    </w:lvl>
    <w:lvl w:ilvl="8" w:tplc="0C09001B" w:tentative="1">
      <w:start w:val="1"/>
      <w:numFmt w:val="lowerRoman"/>
      <w:lvlText w:val="%9."/>
      <w:lvlJc w:val="right"/>
      <w:pPr>
        <w:ind w:left="8070" w:hanging="180"/>
      </w:pPr>
    </w:lvl>
  </w:abstractNum>
  <w:abstractNum w:abstractNumId="28" w15:restartNumberingAfterBreak="0">
    <w:nsid w:val="60EE498F"/>
    <w:multiLevelType w:val="hybridMultilevel"/>
    <w:tmpl w:val="5E36B7E2"/>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39357CB"/>
    <w:multiLevelType w:val="hybridMultilevel"/>
    <w:tmpl w:val="9A7C30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6B183EAA"/>
    <w:multiLevelType w:val="hybridMultilevel"/>
    <w:tmpl w:val="BB148F9A"/>
    <w:lvl w:ilvl="0" w:tplc="7B0C147E">
      <w:start w:val="1"/>
      <w:numFmt w:val="bullet"/>
      <w:pStyle w:val="bodybullet"/>
      <w:lvlText w:val=""/>
      <w:lvlJc w:val="left"/>
      <w:pPr>
        <w:tabs>
          <w:tab w:val="num" w:pos="3352"/>
        </w:tabs>
        <w:ind w:left="3352" w:hanging="360"/>
      </w:pPr>
      <w:rPr>
        <w:rFonts w:ascii="Wingdings" w:hAnsi="Wingdings" w:hint="default"/>
      </w:rPr>
    </w:lvl>
    <w:lvl w:ilvl="1" w:tplc="6FB04522" w:tentative="1">
      <w:start w:val="1"/>
      <w:numFmt w:val="bullet"/>
      <w:lvlText w:val="o"/>
      <w:lvlJc w:val="left"/>
      <w:pPr>
        <w:tabs>
          <w:tab w:val="num" w:pos="4072"/>
        </w:tabs>
        <w:ind w:left="4072" w:hanging="360"/>
      </w:pPr>
      <w:rPr>
        <w:rFonts w:ascii="Courier New" w:hAnsi="Courier New" w:cs="Courier New" w:hint="default"/>
      </w:rPr>
    </w:lvl>
    <w:lvl w:ilvl="2" w:tplc="9C363070" w:tentative="1">
      <w:start w:val="1"/>
      <w:numFmt w:val="bullet"/>
      <w:lvlText w:val=""/>
      <w:lvlJc w:val="left"/>
      <w:pPr>
        <w:tabs>
          <w:tab w:val="num" w:pos="4792"/>
        </w:tabs>
        <w:ind w:left="4792" w:hanging="360"/>
      </w:pPr>
      <w:rPr>
        <w:rFonts w:ascii="Wingdings" w:hAnsi="Wingdings" w:hint="default"/>
      </w:rPr>
    </w:lvl>
    <w:lvl w:ilvl="3" w:tplc="90A4780C" w:tentative="1">
      <w:start w:val="1"/>
      <w:numFmt w:val="bullet"/>
      <w:lvlText w:val=""/>
      <w:lvlJc w:val="left"/>
      <w:pPr>
        <w:tabs>
          <w:tab w:val="num" w:pos="5512"/>
        </w:tabs>
        <w:ind w:left="5512" w:hanging="360"/>
      </w:pPr>
      <w:rPr>
        <w:rFonts w:ascii="Symbol" w:hAnsi="Symbol" w:hint="default"/>
      </w:rPr>
    </w:lvl>
    <w:lvl w:ilvl="4" w:tplc="CA942474" w:tentative="1">
      <w:start w:val="1"/>
      <w:numFmt w:val="bullet"/>
      <w:lvlText w:val="o"/>
      <w:lvlJc w:val="left"/>
      <w:pPr>
        <w:tabs>
          <w:tab w:val="num" w:pos="6232"/>
        </w:tabs>
        <w:ind w:left="6232" w:hanging="360"/>
      </w:pPr>
      <w:rPr>
        <w:rFonts w:ascii="Courier New" w:hAnsi="Courier New" w:cs="Courier New" w:hint="default"/>
      </w:rPr>
    </w:lvl>
    <w:lvl w:ilvl="5" w:tplc="E250C1DA" w:tentative="1">
      <w:start w:val="1"/>
      <w:numFmt w:val="bullet"/>
      <w:lvlText w:val=""/>
      <w:lvlJc w:val="left"/>
      <w:pPr>
        <w:tabs>
          <w:tab w:val="num" w:pos="6952"/>
        </w:tabs>
        <w:ind w:left="6952" w:hanging="360"/>
      </w:pPr>
      <w:rPr>
        <w:rFonts w:ascii="Wingdings" w:hAnsi="Wingdings" w:hint="default"/>
      </w:rPr>
    </w:lvl>
    <w:lvl w:ilvl="6" w:tplc="847E3C12" w:tentative="1">
      <w:start w:val="1"/>
      <w:numFmt w:val="bullet"/>
      <w:lvlText w:val=""/>
      <w:lvlJc w:val="left"/>
      <w:pPr>
        <w:tabs>
          <w:tab w:val="num" w:pos="7672"/>
        </w:tabs>
        <w:ind w:left="7672" w:hanging="360"/>
      </w:pPr>
      <w:rPr>
        <w:rFonts w:ascii="Symbol" w:hAnsi="Symbol" w:hint="default"/>
      </w:rPr>
    </w:lvl>
    <w:lvl w:ilvl="7" w:tplc="09928EF0" w:tentative="1">
      <w:start w:val="1"/>
      <w:numFmt w:val="bullet"/>
      <w:lvlText w:val="o"/>
      <w:lvlJc w:val="left"/>
      <w:pPr>
        <w:tabs>
          <w:tab w:val="num" w:pos="8392"/>
        </w:tabs>
        <w:ind w:left="8392" w:hanging="360"/>
      </w:pPr>
      <w:rPr>
        <w:rFonts w:ascii="Courier New" w:hAnsi="Courier New" w:cs="Courier New" w:hint="default"/>
      </w:rPr>
    </w:lvl>
    <w:lvl w:ilvl="8" w:tplc="0A40B9C2" w:tentative="1">
      <w:start w:val="1"/>
      <w:numFmt w:val="bullet"/>
      <w:lvlText w:val=""/>
      <w:lvlJc w:val="left"/>
      <w:pPr>
        <w:tabs>
          <w:tab w:val="num" w:pos="9112"/>
        </w:tabs>
        <w:ind w:left="9112" w:hanging="360"/>
      </w:pPr>
      <w:rPr>
        <w:rFonts w:ascii="Wingdings" w:hAnsi="Wingdings" w:hint="default"/>
      </w:rPr>
    </w:lvl>
  </w:abstractNum>
  <w:abstractNum w:abstractNumId="31" w15:restartNumberingAfterBreak="0">
    <w:nsid w:val="6F747FB4"/>
    <w:multiLevelType w:val="hybridMultilevel"/>
    <w:tmpl w:val="BBDEE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3536A3"/>
    <w:multiLevelType w:val="hybridMultilevel"/>
    <w:tmpl w:val="81C27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0"/>
  </w:num>
  <w:num w:numId="12">
    <w:abstractNumId w:val="11"/>
  </w:num>
  <w:num w:numId="13">
    <w:abstractNumId w:val="26"/>
  </w:num>
  <w:num w:numId="14">
    <w:abstractNumId w:val="21"/>
  </w:num>
  <w:num w:numId="15">
    <w:abstractNumId w:val="27"/>
  </w:num>
  <w:num w:numId="16">
    <w:abstractNumId w:val="15"/>
  </w:num>
  <w:num w:numId="17">
    <w:abstractNumId w:val="13"/>
  </w:num>
  <w:num w:numId="18">
    <w:abstractNumId w:val="13"/>
    <w:lvlOverride w:ilvl="0">
      <w:startOverride w:val="1"/>
    </w:lvlOverride>
  </w:num>
  <w:num w:numId="19">
    <w:abstractNumId w:val="13"/>
    <w:lvlOverride w:ilvl="0">
      <w:startOverride w:val="1"/>
    </w:lvlOverride>
  </w:num>
  <w:num w:numId="20">
    <w:abstractNumId w:val="13"/>
    <w:lvlOverride w:ilvl="0">
      <w:startOverride w:val="1"/>
    </w:lvlOverride>
  </w:num>
  <w:num w:numId="21">
    <w:abstractNumId w:val="24"/>
  </w:num>
  <w:num w:numId="22">
    <w:abstractNumId w:val="12"/>
  </w:num>
  <w:num w:numId="23">
    <w:abstractNumId w:val="22"/>
  </w:num>
  <w:num w:numId="24">
    <w:abstractNumId w:val="10"/>
    <w:lvlOverride w:ilvl="0">
      <w:lvl w:ilvl="0">
        <w:numFmt w:val="bullet"/>
        <w:lvlText w:val="•"/>
        <w:legacy w:legacy="1" w:legacySpace="0" w:legacyIndent="0"/>
        <w:lvlJc w:val="left"/>
        <w:rPr>
          <w:rFonts w:ascii="Helv" w:hAnsi="Helv" w:hint="default"/>
        </w:rPr>
      </w:lvl>
    </w:lvlOverride>
  </w:num>
  <w:num w:numId="25">
    <w:abstractNumId w:val="12"/>
  </w:num>
  <w:num w:numId="26">
    <w:abstractNumId w:val="17"/>
    <w:lvlOverride w:ilvl="0">
      <w:lvl w:ilvl="0">
        <w:start w:val="1"/>
        <w:numFmt w:val="decimal"/>
        <w:lvlText w:val="%1."/>
        <w:legacy w:legacy="1" w:legacySpace="0" w:legacyIndent="283"/>
        <w:lvlJc w:val="left"/>
        <w:pPr>
          <w:ind w:left="283" w:hanging="283"/>
        </w:pPr>
      </w:lvl>
    </w:lvlOverride>
  </w:num>
  <w:num w:numId="27">
    <w:abstractNumId w:val="29"/>
  </w:num>
  <w:num w:numId="28">
    <w:abstractNumId w:val="31"/>
  </w:num>
  <w:num w:numId="29">
    <w:abstractNumId w:val="19"/>
  </w:num>
  <w:num w:numId="30">
    <w:abstractNumId w:val="23"/>
  </w:num>
  <w:num w:numId="31">
    <w:abstractNumId w:val="18"/>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32"/>
  </w:num>
  <w:num w:numId="36">
    <w:abstractNumId w:val="20"/>
  </w:num>
  <w:num w:numId="37">
    <w:abstractNumId w:val="28"/>
  </w:num>
  <w:num w:numId="38">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rawingGridHorizontalSpacing w:val="187"/>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629"/>
    <w:rsid w:val="00002BCA"/>
    <w:rsid w:val="00004C25"/>
    <w:rsid w:val="000053E9"/>
    <w:rsid w:val="0000705C"/>
    <w:rsid w:val="00011EC0"/>
    <w:rsid w:val="00013CAB"/>
    <w:rsid w:val="00020223"/>
    <w:rsid w:val="0002755C"/>
    <w:rsid w:val="0003236D"/>
    <w:rsid w:val="00045F13"/>
    <w:rsid w:val="00050235"/>
    <w:rsid w:val="000558C3"/>
    <w:rsid w:val="000720E4"/>
    <w:rsid w:val="00073AB5"/>
    <w:rsid w:val="000830D3"/>
    <w:rsid w:val="00084C51"/>
    <w:rsid w:val="00087B52"/>
    <w:rsid w:val="00091ADE"/>
    <w:rsid w:val="000930EF"/>
    <w:rsid w:val="000B1911"/>
    <w:rsid w:val="000B296A"/>
    <w:rsid w:val="000B3022"/>
    <w:rsid w:val="000B6983"/>
    <w:rsid w:val="000C0BFF"/>
    <w:rsid w:val="000C58D2"/>
    <w:rsid w:val="000C5DFC"/>
    <w:rsid w:val="000D1DB9"/>
    <w:rsid w:val="000D2A1E"/>
    <w:rsid w:val="000D319F"/>
    <w:rsid w:val="000D3C4D"/>
    <w:rsid w:val="000D442C"/>
    <w:rsid w:val="000D756B"/>
    <w:rsid w:val="000D7967"/>
    <w:rsid w:val="000E4B0B"/>
    <w:rsid w:val="000E6A78"/>
    <w:rsid w:val="000F3251"/>
    <w:rsid w:val="000F7D41"/>
    <w:rsid w:val="001019F1"/>
    <w:rsid w:val="00104CC1"/>
    <w:rsid w:val="00121A0D"/>
    <w:rsid w:val="00121EA7"/>
    <w:rsid w:val="001271EF"/>
    <w:rsid w:val="001274D7"/>
    <w:rsid w:val="0013027B"/>
    <w:rsid w:val="00130D85"/>
    <w:rsid w:val="00132831"/>
    <w:rsid w:val="0013488A"/>
    <w:rsid w:val="001361DD"/>
    <w:rsid w:val="00156666"/>
    <w:rsid w:val="00157943"/>
    <w:rsid w:val="001606A4"/>
    <w:rsid w:val="00163702"/>
    <w:rsid w:val="001648BC"/>
    <w:rsid w:val="00167D4F"/>
    <w:rsid w:val="001706A6"/>
    <w:rsid w:val="001721C0"/>
    <w:rsid w:val="00173089"/>
    <w:rsid w:val="001741F7"/>
    <w:rsid w:val="001751A2"/>
    <w:rsid w:val="00177FE2"/>
    <w:rsid w:val="00187F48"/>
    <w:rsid w:val="00194CB4"/>
    <w:rsid w:val="00196EF5"/>
    <w:rsid w:val="001B4447"/>
    <w:rsid w:val="001B560C"/>
    <w:rsid w:val="001C12C2"/>
    <w:rsid w:val="001D031E"/>
    <w:rsid w:val="001E03A3"/>
    <w:rsid w:val="001E1057"/>
    <w:rsid w:val="001E773D"/>
    <w:rsid w:val="001F3676"/>
    <w:rsid w:val="001F3A66"/>
    <w:rsid w:val="001F3D40"/>
    <w:rsid w:val="001F7264"/>
    <w:rsid w:val="001F7957"/>
    <w:rsid w:val="00200F62"/>
    <w:rsid w:val="00202C98"/>
    <w:rsid w:val="00205280"/>
    <w:rsid w:val="00206122"/>
    <w:rsid w:val="002063F1"/>
    <w:rsid w:val="002132FF"/>
    <w:rsid w:val="002169B3"/>
    <w:rsid w:val="00217BAC"/>
    <w:rsid w:val="00226085"/>
    <w:rsid w:val="00227D26"/>
    <w:rsid w:val="00231233"/>
    <w:rsid w:val="002323FA"/>
    <w:rsid w:val="00233F27"/>
    <w:rsid w:val="002341BC"/>
    <w:rsid w:val="00245815"/>
    <w:rsid w:val="002469D1"/>
    <w:rsid w:val="00260260"/>
    <w:rsid w:val="00261E3F"/>
    <w:rsid w:val="00265DFC"/>
    <w:rsid w:val="00272B87"/>
    <w:rsid w:val="002742F2"/>
    <w:rsid w:val="00281787"/>
    <w:rsid w:val="00282445"/>
    <w:rsid w:val="002841B7"/>
    <w:rsid w:val="00284680"/>
    <w:rsid w:val="00287A6E"/>
    <w:rsid w:val="00287DD0"/>
    <w:rsid w:val="00291706"/>
    <w:rsid w:val="00294FCA"/>
    <w:rsid w:val="002A18B4"/>
    <w:rsid w:val="002A3FCF"/>
    <w:rsid w:val="002A522E"/>
    <w:rsid w:val="002A5B3F"/>
    <w:rsid w:val="002B252B"/>
    <w:rsid w:val="002D259A"/>
    <w:rsid w:val="002D4572"/>
    <w:rsid w:val="002D53D0"/>
    <w:rsid w:val="002F6D07"/>
    <w:rsid w:val="003026EC"/>
    <w:rsid w:val="00305096"/>
    <w:rsid w:val="0030517E"/>
    <w:rsid w:val="00305A3A"/>
    <w:rsid w:val="0030658B"/>
    <w:rsid w:val="00306663"/>
    <w:rsid w:val="00316FF6"/>
    <w:rsid w:val="00325F0B"/>
    <w:rsid w:val="003522A9"/>
    <w:rsid w:val="0035606E"/>
    <w:rsid w:val="00357232"/>
    <w:rsid w:val="00363275"/>
    <w:rsid w:val="003637F5"/>
    <w:rsid w:val="00366633"/>
    <w:rsid w:val="003757F5"/>
    <w:rsid w:val="0038241C"/>
    <w:rsid w:val="00382D45"/>
    <w:rsid w:val="0038475C"/>
    <w:rsid w:val="003869B5"/>
    <w:rsid w:val="00392761"/>
    <w:rsid w:val="00395B1D"/>
    <w:rsid w:val="003965FE"/>
    <w:rsid w:val="003A2174"/>
    <w:rsid w:val="003A5D30"/>
    <w:rsid w:val="003A70FF"/>
    <w:rsid w:val="003A7877"/>
    <w:rsid w:val="003B6A80"/>
    <w:rsid w:val="003C2E2E"/>
    <w:rsid w:val="003C2E41"/>
    <w:rsid w:val="003C3FCF"/>
    <w:rsid w:val="003D1307"/>
    <w:rsid w:val="003D249F"/>
    <w:rsid w:val="003D2610"/>
    <w:rsid w:val="003D5828"/>
    <w:rsid w:val="003D7AE0"/>
    <w:rsid w:val="003E15CC"/>
    <w:rsid w:val="003E627D"/>
    <w:rsid w:val="003E7E23"/>
    <w:rsid w:val="003F1AC9"/>
    <w:rsid w:val="003F30E1"/>
    <w:rsid w:val="00401271"/>
    <w:rsid w:val="00404769"/>
    <w:rsid w:val="0040499E"/>
    <w:rsid w:val="00405CF3"/>
    <w:rsid w:val="0041122F"/>
    <w:rsid w:val="004142A7"/>
    <w:rsid w:val="00414858"/>
    <w:rsid w:val="00420FCD"/>
    <w:rsid w:val="00426042"/>
    <w:rsid w:val="0042674C"/>
    <w:rsid w:val="00433198"/>
    <w:rsid w:val="00436D06"/>
    <w:rsid w:val="004475DF"/>
    <w:rsid w:val="0045100B"/>
    <w:rsid w:val="004518E5"/>
    <w:rsid w:val="00453729"/>
    <w:rsid w:val="00456ED1"/>
    <w:rsid w:val="00457234"/>
    <w:rsid w:val="004602DF"/>
    <w:rsid w:val="00460C84"/>
    <w:rsid w:val="00466577"/>
    <w:rsid w:val="00472902"/>
    <w:rsid w:val="00474A77"/>
    <w:rsid w:val="00474B37"/>
    <w:rsid w:val="0048050B"/>
    <w:rsid w:val="004912F6"/>
    <w:rsid w:val="00492811"/>
    <w:rsid w:val="0049489D"/>
    <w:rsid w:val="004A2827"/>
    <w:rsid w:val="004A4A3A"/>
    <w:rsid w:val="004B04DF"/>
    <w:rsid w:val="004B5F6E"/>
    <w:rsid w:val="004C5B5D"/>
    <w:rsid w:val="004D3252"/>
    <w:rsid w:val="004E3C49"/>
    <w:rsid w:val="004E4D84"/>
    <w:rsid w:val="00514003"/>
    <w:rsid w:val="005176F7"/>
    <w:rsid w:val="00540276"/>
    <w:rsid w:val="00552CAB"/>
    <w:rsid w:val="00553099"/>
    <w:rsid w:val="00553690"/>
    <w:rsid w:val="005541F5"/>
    <w:rsid w:val="005552A6"/>
    <w:rsid w:val="005601A4"/>
    <w:rsid w:val="00560226"/>
    <w:rsid w:val="005622BD"/>
    <w:rsid w:val="00562D2A"/>
    <w:rsid w:val="00563892"/>
    <w:rsid w:val="005646EC"/>
    <w:rsid w:val="00566138"/>
    <w:rsid w:val="00571EFD"/>
    <w:rsid w:val="005737CB"/>
    <w:rsid w:val="00584D34"/>
    <w:rsid w:val="00596DFA"/>
    <w:rsid w:val="00597509"/>
    <w:rsid w:val="005A1973"/>
    <w:rsid w:val="005B0111"/>
    <w:rsid w:val="005C0041"/>
    <w:rsid w:val="005C159D"/>
    <w:rsid w:val="005C5CF4"/>
    <w:rsid w:val="005C6EF4"/>
    <w:rsid w:val="005D54CB"/>
    <w:rsid w:val="005D7A2F"/>
    <w:rsid w:val="005E0EAC"/>
    <w:rsid w:val="005E455F"/>
    <w:rsid w:val="005F1859"/>
    <w:rsid w:val="005F79EA"/>
    <w:rsid w:val="00604EBC"/>
    <w:rsid w:val="00605C73"/>
    <w:rsid w:val="00610570"/>
    <w:rsid w:val="00610C2A"/>
    <w:rsid w:val="00614F0F"/>
    <w:rsid w:val="006205CB"/>
    <w:rsid w:val="0062643F"/>
    <w:rsid w:val="00633817"/>
    <w:rsid w:val="00634C5B"/>
    <w:rsid w:val="0063575A"/>
    <w:rsid w:val="00642864"/>
    <w:rsid w:val="00650E93"/>
    <w:rsid w:val="00654C54"/>
    <w:rsid w:val="00677C1D"/>
    <w:rsid w:val="00677D97"/>
    <w:rsid w:val="00677F94"/>
    <w:rsid w:val="00684388"/>
    <w:rsid w:val="006909DC"/>
    <w:rsid w:val="00690C51"/>
    <w:rsid w:val="00691EDF"/>
    <w:rsid w:val="006946F1"/>
    <w:rsid w:val="00695286"/>
    <w:rsid w:val="006954AE"/>
    <w:rsid w:val="00696761"/>
    <w:rsid w:val="006A3951"/>
    <w:rsid w:val="006A6AED"/>
    <w:rsid w:val="006D21AC"/>
    <w:rsid w:val="006D65B0"/>
    <w:rsid w:val="006E5813"/>
    <w:rsid w:val="006E6720"/>
    <w:rsid w:val="006F0DB1"/>
    <w:rsid w:val="006F37F9"/>
    <w:rsid w:val="007020E7"/>
    <w:rsid w:val="00707AAF"/>
    <w:rsid w:val="0071241C"/>
    <w:rsid w:val="007174CE"/>
    <w:rsid w:val="00720D70"/>
    <w:rsid w:val="00722CD9"/>
    <w:rsid w:val="00726F8F"/>
    <w:rsid w:val="0073069E"/>
    <w:rsid w:val="007335FC"/>
    <w:rsid w:val="007358CC"/>
    <w:rsid w:val="00743E6F"/>
    <w:rsid w:val="00747E85"/>
    <w:rsid w:val="00751ECF"/>
    <w:rsid w:val="007525D8"/>
    <w:rsid w:val="00757D7F"/>
    <w:rsid w:val="0076277C"/>
    <w:rsid w:val="00762795"/>
    <w:rsid w:val="00773444"/>
    <w:rsid w:val="0078236D"/>
    <w:rsid w:val="00785549"/>
    <w:rsid w:val="00792696"/>
    <w:rsid w:val="0079751F"/>
    <w:rsid w:val="007A11B5"/>
    <w:rsid w:val="007A16BF"/>
    <w:rsid w:val="007A2CBF"/>
    <w:rsid w:val="007C07D6"/>
    <w:rsid w:val="007C1DA8"/>
    <w:rsid w:val="007C4D5D"/>
    <w:rsid w:val="007D2338"/>
    <w:rsid w:val="007D64D8"/>
    <w:rsid w:val="007E1F6E"/>
    <w:rsid w:val="007E4B54"/>
    <w:rsid w:val="007E6C22"/>
    <w:rsid w:val="007E7787"/>
    <w:rsid w:val="007F0D60"/>
    <w:rsid w:val="007F51C7"/>
    <w:rsid w:val="007F55E7"/>
    <w:rsid w:val="007F6C21"/>
    <w:rsid w:val="00804498"/>
    <w:rsid w:val="00806421"/>
    <w:rsid w:val="00812F70"/>
    <w:rsid w:val="008279C0"/>
    <w:rsid w:val="00835E9E"/>
    <w:rsid w:val="00840F3D"/>
    <w:rsid w:val="00842B20"/>
    <w:rsid w:val="00842F28"/>
    <w:rsid w:val="00843539"/>
    <w:rsid w:val="00843FEC"/>
    <w:rsid w:val="00845CFD"/>
    <w:rsid w:val="00845DF4"/>
    <w:rsid w:val="008545D1"/>
    <w:rsid w:val="008546FF"/>
    <w:rsid w:val="008577B9"/>
    <w:rsid w:val="00857BA8"/>
    <w:rsid w:val="008607CC"/>
    <w:rsid w:val="00864B54"/>
    <w:rsid w:val="00866B4D"/>
    <w:rsid w:val="00871439"/>
    <w:rsid w:val="0089245E"/>
    <w:rsid w:val="00893E2E"/>
    <w:rsid w:val="00894216"/>
    <w:rsid w:val="008A2BB4"/>
    <w:rsid w:val="008B3629"/>
    <w:rsid w:val="008B695A"/>
    <w:rsid w:val="008C2E13"/>
    <w:rsid w:val="008C49C2"/>
    <w:rsid w:val="008C6135"/>
    <w:rsid w:val="008D155B"/>
    <w:rsid w:val="008D2A42"/>
    <w:rsid w:val="008D314D"/>
    <w:rsid w:val="008D64D0"/>
    <w:rsid w:val="008D6F5D"/>
    <w:rsid w:val="008E0A72"/>
    <w:rsid w:val="008E2568"/>
    <w:rsid w:val="008E30C0"/>
    <w:rsid w:val="008E4069"/>
    <w:rsid w:val="008E490F"/>
    <w:rsid w:val="008E5E44"/>
    <w:rsid w:val="008F6B26"/>
    <w:rsid w:val="008F72D5"/>
    <w:rsid w:val="009018A8"/>
    <w:rsid w:val="00905C74"/>
    <w:rsid w:val="009062E7"/>
    <w:rsid w:val="00907646"/>
    <w:rsid w:val="00910F1E"/>
    <w:rsid w:val="00922872"/>
    <w:rsid w:val="009234E6"/>
    <w:rsid w:val="0093540E"/>
    <w:rsid w:val="0094104C"/>
    <w:rsid w:val="00951537"/>
    <w:rsid w:val="00952903"/>
    <w:rsid w:val="00956174"/>
    <w:rsid w:val="00957327"/>
    <w:rsid w:val="0096594A"/>
    <w:rsid w:val="0097375C"/>
    <w:rsid w:val="00984DB9"/>
    <w:rsid w:val="00984E96"/>
    <w:rsid w:val="00992087"/>
    <w:rsid w:val="009A107E"/>
    <w:rsid w:val="009A13B1"/>
    <w:rsid w:val="009A5AA7"/>
    <w:rsid w:val="009A6D04"/>
    <w:rsid w:val="009A77C2"/>
    <w:rsid w:val="009B0CC1"/>
    <w:rsid w:val="009B15DA"/>
    <w:rsid w:val="009C2E89"/>
    <w:rsid w:val="009C6DC8"/>
    <w:rsid w:val="009D08D6"/>
    <w:rsid w:val="009D28D5"/>
    <w:rsid w:val="009D31A2"/>
    <w:rsid w:val="009E6C16"/>
    <w:rsid w:val="009F2FAF"/>
    <w:rsid w:val="00A012CD"/>
    <w:rsid w:val="00A0484E"/>
    <w:rsid w:val="00A05B76"/>
    <w:rsid w:val="00A07112"/>
    <w:rsid w:val="00A145E1"/>
    <w:rsid w:val="00A16BA4"/>
    <w:rsid w:val="00A175AD"/>
    <w:rsid w:val="00A30213"/>
    <w:rsid w:val="00A326A8"/>
    <w:rsid w:val="00A33C2F"/>
    <w:rsid w:val="00A41EDD"/>
    <w:rsid w:val="00A4702F"/>
    <w:rsid w:val="00A5068F"/>
    <w:rsid w:val="00A549D1"/>
    <w:rsid w:val="00A56E27"/>
    <w:rsid w:val="00A6031D"/>
    <w:rsid w:val="00A60DC7"/>
    <w:rsid w:val="00A638D2"/>
    <w:rsid w:val="00A65B73"/>
    <w:rsid w:val="00A72AF1"/>
    <w:rsid w:val="00A72D01"/>
    <w:rsid w:val="00A73297"/>
    <w:rsid w:val="00A736EA"/>
    <w:rsid w:val="00A80B81"/>
    <w:rsid w:val="00A8163B"/>
    <w:rsid w:val="00A90941"/>
    <w:rsid w:val="00A93E20"/>
    <w:rsid w:val="00AA25F9"/>
    <w:rsid w:val="00AA2B70"/>
    <w:rsid w:val="00AA545E"/>
    <w:rsid w:val="00AA7013"/>
    <w:rsid w:val="00AB00D4"/>
    <w:rsid w:val="00AB1816"/>
    <w:rsid w:val="00AB1B21"/>
    <w:rsid w:val="00AB1B28"/>
    <w:rsid w:val="00AB26C7"/>
    <w:rsid w:val="00AC0B86"/>
    <w:rsid w:val="00AD6829"/>
    <w:rsid w:val="00AE1649"/>
    <w:rsid w:val="00AE4E68"/>
    <w:rsid w:val="00AF2981"/>
    <w:rsid w:val="00AF3545"/>
    <w:rsid w:val="00B02AE6"/>
    <w:rsid w:val="00B1477E"/>
    <w:rsid w:val="00B148B0"/>
    <w:rsid w:val="00B22545"/>
    <w:rsid w:val="00B23101"/>
    <w:rsid w:val="00B26DBE"/>
    <w:rsid w:val="00B32B4B"/>
    <w:rsid w:val="00B33C0F"/>
    <w:rsid w:val="00B540EF"/>
    <w:rsid w:val="00B602BA"/>
    <w:rsid w:val="00B66C27"/>
    <w:rsid w:val="00B77C8B"/>
    <w:rsid w:val="00B9155A"/>
    <w:rsid w:val="00B95146"/>
    <w:rsid w:val="00B96A8B"/>
    <w:rsid w:val="00B9730E"/>
    <w:rsid w:val="00BA0961"/>
    <w:rsid w:val="00BA47EC"/>
    <w:rsid w:val="00BA548A"/>
    <w:rsid w:val="00BA57A1"/>
    <w:rsid w:val="00BA6AA3"/>
    <w:rsid w:val="00BA7FB4"/>
    <w:rsid w:val="00BC347C"/>
    <w:rsid w:val="00BD38E0"/>
    <w:rsid w:val="00BD69E1"/>
    <w:rsid w:val="00BE335F"/>
    <w:rsid w:val="00BE66C6"/>
    <w:rsid w:val="00BF0A90"/>
    <w:rsid w:val="00BF1077"/>
    <w:rsid w:val="00BF47AD"/>
    <w:rsid w:val="00BF6393"/>
    <w:rsid w:val="00C0220B"/>
    <w:rsid w:val="00C02BF9"/>
    <w:rsid w:val="00C07021"/>
    <w:rsid w:val="00C10F13"/>
    <w:rsid w:val="00C14129"/>
    <w:rsid w:val="00C17B03"/>
    <w:rsid w:val="00C22ACD"/>
    <w:rsid w:val="00C27387"/>
    <w:rsid w:val="00C3127D"/>
    <w:rsid w:val="00C46892"/>
    <w:rsid w:val="00C56886"/>
    <w:rsid w:val="00C60619"/>
    <w:rsid w:val="00C61186"/>
    <w:rsid w:val="00C62EF8"/>
    <w:rsid w:val="00C63A1C"/>
    <w:rsid w:val="00C66017"/>
    <w:rsid w:val="00C800C8"/>
    <w:rsid w:val="00C83F0B"/>
    <w:rsid w:val="00C847AF"/>
    <w:rsid w:val="00C86B29"/>
    <w:rsid w:val="00C9018D"/>
    <w:rsid w:val="00C91697"/>
    <w:rsid w:val="00C91C18"/>
    <w:rsid w:val="00C91F9B"/>
    <w:rsid w:val="00C958B9"/>
    <w:rsid w:val="00CA46AB"/>
    <w:rsid w:val="00CA6118"/>
    <w:rsid w:val="00CB3A81"/>
    <w:rsid w:val="00CB6058"/>
    <w:rsid w:val="00CC232A"/>
    <w:rsid w:val="00CC243C"/>
    <w:rsid w:val="00CC5EB4"/>
    <w:rsid w:val="00CC76A0"/>
    <w:rsid w:val="00CD08F7"/>
    <w:rsid w:val="00CD2564"/>
    <w:rsid w:val="00CD4C8C"/>
    <w:rsid w:val="00CD54EF"/>
    <w:rsid w:val="00CD777A"/>
    <w:rsid w:val="00CE1A50"/>
    <w:rsid w:val="00CE250E"/>
    <w:rsid w:val="00CE2C6E"/>
    <w:rsid w:val="00CE60A5"/>
    <w:rsid w:val="00CF20D3"/>
    <w:rsid w:val="00D0015D"/>
    <w:rsid w:val="00D07B27"/>
    <w:rsid w:val="00D10ABA"/>
    <w:rsid w:val="00D230DA"/>
    <w:rsid w:val="00D26571"/>
    <w:rsid w:val="00D274FA"/>
    <w:rsid w:val="00D33B49"/>
    <w:rsid w:val="00D50569"/>
    <w:rsid w:val="00D544C1"/>
    <w:rsid w:val="00D56111"/>
    <w:rsid w:val="00D56CAC"/>
    <w:rsid w:val="00D61FCB"/>
    <w:rsid w:val="00D73267"/>
    <w:rsid w:val="00D73E64"/>
    <w:rsid w:val="00D73EEE"/>
    <w:rsid w:val="00D80252"/>
    <w:rsid w:val="00D90564"/>
    <w:rsid w:val="00DA151F"/>
    <w:rsid w:val="00DA1A77"/>
    <w:rsid w:val="00DA3873"/>
    <w:rsid w:val="00DA3E20"/>
    <w:rsid w:val="00DA4CB7"/>
    <w:rsid w:val="00DA6FE7"/>
    <w:rsid w:val="00DA7444"/>
    <w:rsid w:val="00DB1F12"/>
    <w:rsid w:val="00DB5B5D"/>
    <w:rsid w:val="00DB6253"/>
    <w:rsid w:val="00DC3107"/>
    <w:rsid w:val="00DC436B"/>
    <w:rsid w:val="00DD5DE5"/>
    <w:rsid w:val="00DE1F88"/>
    <w:rsid w:val="00DE50CA"/>
    <w:rsid w:val="00DE6EBC"/>
    <w:rsid w:val="00E02C38"/>
    <w:rsid w:val="00E05565"/>
    <w:rsid w:val="00E056C5"/>
    <w:rsid w:val="00E12536"/>
    <w:rsid w:val="00E13858"/>
    <w:rsid w:val="00E1706B"/>
    <w:rsid w:val="00E27D0C"/>
    <w:rsid w:val="00E30119"/>
    <w:rsid w:val="00E33D7D"/>
    <w:rsid w:val="00E36AF3"/>
    <w:rsid w:val="00E370CE"/>
    <w:rsid w:val="00E37EA2"/>
    <w:rsid w:val="00E40C35"/>
    <w:rsid w:val="00E41D16"/>
    <w:rsid w:val="00E42D54"/>
    <w:rsid w:val="00E50F4D"/>
    <w:rsid w:val="00E52B7D"/>
    <w:rsid w:val="00E53B06"/>
    <w:rsid w:val="00E574DE"/>
    <w:rsid w:val="00E65C3C"/>
    <w:rsid w:val="00E65EF6"/>
    <w:rsid w:val="00E675A8"/>
    <w:rsid w:val="00E721F3"/>
    <w:rsid w:val="00E73EFF"/>
    <w:rsid w:val="00E75910"/>
    <w:rsid w:val="00E80340"/>
    <w:rsid w:val="00E81555"/>
    <w:rsid w:val="00E8281D"/>
    <w:rsid w:val="00E85C4A"/>
    <w:rsid w:val="00E85D24"/>
    <w:rsid w:val="00E93ADE"/>
    <w:rsid w:val="00EA17F3"/>
    <w:rsid w:val="00EA3B00"/>
    <w:rsid w:val="00EB198B"/>
    <w:rsid w:val="00EB26BF"/>
    <w:rsid w:val="00EB37EE"/>
    <w:rsid w:val="00EB64EE"/>
    <w:rsid w:val="00EB6E2A"/>
    <w:rsid w:val="00EC100C"/>
    <w:rsid w:val="00EC275B"/>
    <w:rsid w:val="00EC3AF7"/>
    <w:rsid w:val="00EC72D9"/>
    <w:rsid w:val="00EC7E7B"/>
    <w:rsid w:val="00ED14A0"/>
    <w:rsid w:val="00ED36F8"/>
    <w:rsid w:val="00ED591B"/>
    <w:rsid w:val="00ED6C48"/>
    <w:rsid w:val="00EE41A6"/>
    <w:rsid w:val="00EE6524"/>
    <w:rsid w:val="00EE6E57"/>
    <w:rsid w:val="00EF4322"/>
    <w:rsid w:val="00EF5A17"/>
    <w:rsid w:val="00EF6AF7"/>
    <w:rsid w:val="00F039F2"/>
    <w:rsid w:val="00F03EAC"/>
    <w:rsid w:val="00F14145"/>
    <w:rsid w:val="00F14F9E"/>
    <w:rsid w:val="00F205FC"/>
    <w:rsid w:val="00F26CB6"/>
    <w:rsid w:val="00F335B6"/>
    <w:rsid w:val="00F33AC4"/>
    <w:rsid w:val="00F3549D"/>
    <w:rsid w:val="00F4084B"/>
    <w:rsid w:val="00F442D0"/>
    <w:rsid w:val="00F545E9"/>
    <w:rsid w:val="00F6113C"/>
    <w:rsid w:val="00F62A95"/>
    <w:rsid w:val="00F745D3"/>
    <w:rsid w:val="00F77DC6"/>
    <w:rsid w:val="00F86D91"/>
    <w:rsid w:val="00F9038B"/>
    <w:rsid w:val="00F94578"/>
    <w:rsid w:val="00F966E2"/>
    <w:rsid w:val="00FA1480"/>
    <w:rsid w:val="00FB478D"/>
    <w:rsid w:val="00FB5C5B"/>
    <w:rsid w:val="00FB5C66"/>
    <w:rsid w:val="00FC02DE"/>
    <w:rsid w:val="00FC2D99"/>
    <w:rsid w:val="00FC6513"/>
    <w:rsid w:val="00FD1654"/>
    <w:rsid w:val="00FF1C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CD305E9"/>
  <w15:chartTrackingRefBased/>
  <w15:docId w15:val="{E4C0FF09-3A84-46F2-90CF-4C325AADF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11B5"/>
    <w:pPr>
      <w:suppressAutoHyphens/>
      <w:spacing w:after="240"/>
    </w:pPr>
    <w:rPr>
      <w:rFonts w:ascii="Calibri" w:hAnsi="Calibri"/>
      <w:color w:val="000000"/>
      <w:lang w:eastAsia="zh-CN"/>
    </w:rPr>
  </w:style>
  <w:style w:type="paragraph" w:styleId="Heading1">
    <w:name w:val="heading 1"/>
    <w:basedOn w:val="Normal"/>
    <w:next w:val="Normal"/>
    <w:link w:val="Heading1Char1"/>
    <w:qFormat/>
    <w:rsid w:val="00325F0B"/>
    <w:pPr>
      <w:keepNext/>
      <w:spacing w:before="360" w:after="60"/>
      <w:outlineLvl w:val="0"/>
    </w:pPr>
    <w:rPr>
      <w:b/>
      <w:color w:val="124173"/>
      <w:sz w:val="32"/>
    </w:rPr>
  </w:style>
  <w:style w:type="paragraph" w:styleId="Heading2">
    <w:name w:val="heading 2"/>
    <w:basedOn w:val="Normal"/>
    <w:next w:val="Normal"/>
    <w:link w:val="Heading2Char"/>
    <w:autoRedefine/>
    <w:qFormat/>
    <w:rsid w:val="00597509"/>
    <w:pPr>
      <w:keepNext/>
      <w:spacing w:after="0"/>
      <w:outlineLvl w:val="1"/>
    </w:pPr>
    <w:rPr>
      <w:rFonts w:cs="Calibri"/>
      <w:b/>
      <w:color w:val="1F4E79" w:themeColor="accent5" w:themeShade="80"/>
      <w:sz w:val="24"/>
      <w:szCs w:val="24"/>
    </w:rPr>
  </w:style>
  <w:style w:type="paragraph" w:styleId="Heading3">
    <w:name w:val="heading 3"/>
    <w:basedOn w:val="Normal"/>
    <w:next w:val="Normal"/>
    <w:autoRedefine/>
    <w:qFormat/>
    <w:rsid w:val="003026EC"/>
    <w:pPr>
      <w:keepNext/>
      <w:spacing w:before="200" w:after="120"/>
      <w:outlineLvl w:val="2"/>
    </w:pPr>
    <w:rPr>
      <w:rFonts w:cs="Calibri"/>
      <w:b/>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spacing w:after="60"/>
      <w:outlineLvl w:val="4"/>
    </w:pPr>
    <w:rPr>
      <w:b/>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outlineLvl w:val="6"/>
    </w:pPr>
    <w:rPr>
      <w:i/>
      <w:color w:val="0000FF"/>
      <w:u w:val="single"/>
      <w:lang w:eastAsia="en-US"/>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tabs>
        <w:tab w:val="num" w:pos="1870"/>
      </w:tabs>
      <w:jc w:val="both"/>
    </w:pPr>
    <w:rPr>
      <w:rFonts w:ascii="Verdana" w:hAnsi="Verdana"/>
    </w:rPr>
  </w:style>
  <w:style w:type="paragraph" w:styleId="BodyText3">
    <w:name w:val="Body Text 3"/>
    <w:basedOn w:val="Normal"/>
    <w:pPr>
      <w:spacing w:line="240" w:lineRule="atLeast"/>
    </w:pPr>
    <w:rPr>
      <w:rFonts w:ascii="Arial" w:hAnsi="Arial"/>
      <w:snapToGrid w:val="0"/>
      <w:lang w:eastAsia="en-US"/>
    </w:rPr>
  </w:style>
  <w:style w:type="paragraph" w:styleId="BodyText2">
    <w:name w:val="Body Text 2"/>
    <w:basedOn w:val="Normal"/>
    <w:rPr>
      <w:b/>
      <w:i/>
    </w:rPr>
  </w:style>
  <w:style w:type="paragraph" w:styleId="BalloonText">
    <w:name w:val="Balloon Text"/>
    <w:basedOn w:val="Normal"/>
    <w:semiHidden/>
    <w:rPr>
      <w:rFonts w:ascii="Tahoma" w:hAnsi="Tahoma" w:cs="Tahoma"/>
      <w:sz w:val="16"/>
      <w:szCs w:val="16"/>
    </w:rPr>
  </w:style>
  <w:style w:type="paragraph" w:customStyle="1" w:styleId="Sectionheadings">
    <w:name w:val="Section_headings"/>
    <w:basedOn w:val="Heading1"/>
    <w:link w:val="SectionheadingsChar1"/>
    <w:pPr>
      <w:ind w:left="-561" w:right="-667"/>
    </w:pPr>
    <w:rPr>
      <w:rFonts w:ascii="Verdana" w:hAnsi="Verdana"/>
      <w:color w:val="333399"/>
      <w:sz w:val="22"/>
      <w:szCs w:val="22"/>
    </w:rPr>
  </w:style>
  <w:style w:type="paragraph" w:customStyle="1" w:styleId="infoheadings">
    <w:name w:val="info_headings"/>
    <w:basedOn w:val="BodyText2"/>
    <w:pPr>
      <w:ind w:left="-561" w:right="-667"/>
    </w:pPr>
    <w:rPr>
      <w:rFonts w:ascii="Verdana" w:hAnsi="Verdana"/>
      <w:b w:val="0"/>
      <w:i w:val="0"/>
      <w:color w:val="333399"/>
    </w:rPr>
  </w:style>
  <w:style w:type="character" w:customStyle="1" w:styleId="Heading5Char">
    <w:name w:val="Heading 5 Char"/>
    <w:rPr>
      <w:b/>
      <w:noProof w:val="0"/>
      <w:lang w:val="en-AU" w:eastAsia="zh-CN" w:bidi="ar-SA"/>
    </w:rPr>
  </w:style>
  <w:style w:type="character" w:customStyle="1" w:styleId="BodyText2Char">
    <w:name w:val="Body Text 2 Char"/>
    <w:rPr>
      <w:b/>
      <w:i/>
      <w:noProof w:val="0"/>
      <w:lang w:val="en-AU" w:eastAsia="zh-CN" w:bidi="ar-SA"/>
    </w:rPr>
  </w:style>
  <w:style w:type="character" w:customStyle="1" w:styleId="infoheadingsChar">
    <w:name w:val="info_headings Char"/>
    <w:rPr>
      <w:rFonts w:ascii="Verdana" w:hAnsi="Verdana"/>
      <w:b/>
      <w:i/>
      <w:noProof w:val="0"/>
      <w:color w:val="333399"/>
      <w:lang w:val="en-AU" w:eastAsia="zh-CN" w:bidi="ar-SA"/>
    </w:rPr>
  </w:style>
  <w:style w:type="character" w:customStyle="1" w:styleId="BodyTextChar">
    <w:name w:val="Body Text Char"/>
    <w:rPr>
      <w:rFonts w:ascii="Verdana" w:hAnsi="Verdana"/>
      <w:noProof w:val="0"/>
      <w:color w:val="000000"/>
      <w:lang w:val="en-AU" w:eastAsia="en-US" w:bidi="ar-SA"/>
    </w:rPr>
  </w:style>
  <w:style w:type="paragraph" w:customStyle="1" w:styleId="bodyindentChar">
    <w:name w:val="body_indent Char"/>
    <w:basedOn w:val="BodyText"/>
    <w:pPr>
      <w:spacing w:before="120"/>
      <w:ind w:left="1684"/>
    </w:pPr>
  </w:style>
  <w:style w:type="paragraph" w:customStyle="1" w:styleId="bodybullet">
    <w:name w:val="body_bullet"/>
    <w:basedOn w:val="bodyindentChar"/>
    <w:pPr>
      <w:numPr>
        <w:numId w:val="11"/>
      </w:numPr>
      <w:tabs>
        <w:tab w:val="num" w:pos="1870"/>
      </w:tabs>
      <w:ind w:left="1870" w:hanging="187"/>
    </w:pPr>
  </w:style>
  <w:style w:type="character" w:customStyle="1" w:styleId="bodyindentCharChar">
    <w:name w:val="body_indent Char Char"/>
    <w:rPr>
      <w:rFonts w:ascii="Verdana" w:hAnsi="Verdana"/>
      <w:noProof w:val="0"/>
      <w:color w:val="000000"/>
      <w:lang w:val="en-AU" w:eastAsia="en-US" w:bidi="ar-SA"/>
    </w:rPr>
  </w:style>
  <w:style w:type="paragraph" w:customStyle="1" w:styleId="privacy">
    <w:name w:val="privacy"/>
    <w:basedOn w:val="bodyindentChar"/>
    <w:pPr>
      <w:ind w:left="-374"/>
    </w:pPr>
  </w:style>
  <w:style w:type="paragraph" w:customStyle="1" w:styleId="sublight">
    <w:name w:val="sub_light"/>
    <w:basedOn w:val="headlght02"/>
    <w:rPr>
      <w:b w:val="0"/>
    </w:rPr>
  </w:style>
  <w:style w:type="paragraph" w:customStyle="1" w:styleId="headlght02">
    <w:name w:val="head_lght_02"/>
    <w:basedOn w:val="Normal"/>
    <w:pPr>
      <w:keepNext/>
      <w:ind w:left="-561" w:right="6626"/>
      <w:outlineLvl w:val="0"/>
    </w:pPr>
    <w:rPr>
      <w:rFonts w:ascii="Verdana" w:hAnsi="Verdana"/>
      <w:b/>
      <w:bCs/>
      <w:color w:val="99CCFF"/>
      <w:sz w:val="22"/>
    </w:rPr>
  </w:style>
  <w:style w:type="paragraph" w:customStyle="1" w:styleId="posinfoCharChar">
    <w:name w:val="pos_info Char Char"/>
    <w:basedOn w:val="infoheadings"/>
    <w:pPr>
      <w:tabs>
        <w:tab w:val="left" w:pos="1683"/>
      </w:tabs>
      <w:ind w:right="-106"/>
    </w:pPr>
    <w:rPr>
      <w:color w:val="000000"/>
    </w:rPr>
  </w:style>
  <w:style w:type="character" w:customStyle="1" w:styleId="posinfoCharCharChar">
    <w:name w:val="pos_info Char Char Char"/>
    <w:rPr>
      <w:rFonts w:ascii="Verdana" w:hAnsi="Verdana"/>
      <w:b/>
      <w:i/>
      <w:noProof w:val="0"/>
      <w:color w:val="000000"/>
      <w:lang w:val="en-AU" w:eastAsia="zh-CN" w:bidi="ar-SA"/>
    </w:rPr>
  </w:style>
  <w:style w:type="paragraph" w:customStyle="1" w:styleId="POStitle">
    <w:name w:val="POS title"/>
    <w:basedOn w:val="Normal"/>
    <w:pPr>
      <w:ind w:left="-187" w:right="-667"/>
    </w:pPr>
    <w:rPr>
      <w:rFonts w:ascii="Verdana" w:hAnsi="Verdana"/>
      <w:color w:val="FFFFFF"/>
      <w:szCs w:val="24"/>
    </w:rPr>
  </w:style>
  <w:style w:type="paragraph" w:customStyle="1" w:styleId="header0">
    <w:name w:val="!header"/>
    <w:basedOn w:val="Normal"/>
    <w:pPr>
      <w:ind w:left="-187" w:right="-667"/>
    </w:pPr>
    <w:rPr>
      <w:rFonts w:ascii="Verdana" w:hAnsi="Verdana"/>
      <w:color w:val="FFFFFF"/>
      <w:szCs w:val="24"/>
    </w:rPr>
  </w:style>
  <w:style w:type="paragraph" w:customStyle="1" w:styleId="indentheaders">
    <w:name w:val="indent_headers"/>
    <w:basedOn w:val="infoheadings"/>
    <w:pPr>
      <w:ind w:left="1683"/>
    </w:pPr>
  </w:style>
  <w:style w:type="paragraph" w:customStyle="1" w:styleId="bodypoints">
    <w:name w:val="body_points"/>
    <w:basedOn w:val="bodyindentChar"/>
    <w:pPr>
      <w:spacing w:before="0"/>
    </w:pPr>
  </w:style>
  <w:style w:type="character" w:customStyle="1" w:styleId="bodypointsChar">
    <w:name w:val="body_points Char"/>
    <w:rPr>
      <w:rFonts w:ascii="Verdana" w:hAnsi="Verdana"/>
      <w:noProof w:val="0"/>
      <w:color w:val="000000"/>
      <w:lang w:val="en-AU" w:eastAsia="en-US" w:bidi="ar-SA"/>
    </w:rPr>
  </w:style>
  <w:style w:type="character" w:customStyle="1" w:styleId="Heading1Char">
    <w:name w:val="Heading 1 Char"/>
    <w:rPr>
      <w:b/>
      <w:noProof w:val="0"/>
      <w:lang w:val="en-AU" w:eastAsia="zh-CN" w:bidi="ar-SA"/>
    </w:rPr>
  </w:style>
  <w:style w:type="character" w:customStyle="1" w:styleId="SectionheadingsChar">
    <w:name w:val="Section_headings Char"/>
    <w:rPr>
      <w:rFonts w:ascii="Verdana" w:hAnsi="Verdana"/>
      <w:b/>
      <w:noProof w:val="0"/>
      <w:color w:val="333399"/>
      <w:sz w:val="22"/>
      <w:szCs w:val="22"/>
      <w:lang w:val="en-AU" w:eastAsia="zh-CN" w:bidi="ar-SA"/>
    </w:rPr>
  </w:style>
  <w:style w:type="paragraph" w:customStyle="1" w:styleId="POSbrief">
    <w:name w:val="POS brief"/>
    <w:basedOn w:val="bodypoints"/>
    <w:pPr>
      <w:ind w:left="2431"/>
    </w:pPr>
  </w:style>
  <w:style w:type="character" w:customStyle="1" w:styleId="bodyindentCharChar0">
    <w:name w:val="body_indent Char Char"/>
    <w:rPr>
      <w:rFonts w:ascii="Verdana" w:hAnsi="Verdana"/>
      <w:noProof w:val="0"/>
      <w:color w:val="000000"/>
      <w:lang w:val="en-AU" w:eastAsia="en-US" w:bidi="ar-SA"/>
    </w:rPr>
  </w:style>
  <w:style w:type="character" w:customStyle="1" w:styleId="SectionheadingsCharChar">
    <w:name w:val="Section_headings Char Char"/>
    <w:rPr>
      <w:rFonts w:ascii="Verdana" w:hAnsi="Verdana"/>
      <w:b/>
      <w:noProof w:val="0"/>
      <w:color w:val="339966"/>
      <w:sz w:val="22"/>
      <w:szCs w:val="22"/>
      <w:lang w:val="en-AU" w:eastAsia="zh-CN" w:bidi="ar-SA"/>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jc w:val="left"/>
    </w:pPr>
    <w:rPr>
      <w:rFonts w:ascii="Times New Roman" w:hAnsi="Times New Roman"/>
      <w:color w:val="auto"/>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tyle1">
    <w:name w:val="Style1"/>
    <w:basedOn w:val="infoheadings"/>
    <w:pPr>
      <w:tabs>
        <w:tab w:val="left" w:pos="1683"/>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Pr>
      <w:sz w:val="16"/>
    </w:rPr>
  </w:style>
  <w:style w:type="paragraph" w:customStyle="1" w:styleId="a">
    <w:basedOn w:val="Normal"/>
    <w:rsid w:val="00AB1B28"/>
    <w:pPr>
      <w:spacing w:after="160" w:line="240" w:lineRule="exact"/>
    </w:pPr>
    <w:rPr>
      <w:rFonts w:ascii="Tahoma" w:hAnsi="Tahoma" w:cs="Tahoma"/>
      <w:lang w:val="en-US" w:eastAsia="en-US"/>
    </w:rPr>
  </w:style>
  <w:style w:type="paragraph" w:customStyle="1" w:styleId="BriefDocParagraph">
    <w:name w:val="BriefDoc Paragraph"/>
    <w:basedOn w:val="Normal"/>
    <w:rsid w:val="00AB1B28"/>
    <w:pPr>
      <w:numPr>
        <w:numId w:val="12"/>
      </w:numPr>
    </w:pPr>
  </w:style>
  <w:style w:type="character" w:customStyle="1" w:styleId="Heading1Char1">
    <w:name w:val="Heading 1 Char1"/>
    <w:link w:val="Heading1"/>
    <w:rsid w:val="00325F0B"/>
    <w:rPr>
      <w:rFonts w:ascii="Calibri" w:hAnsi="Calibri"/>
      <w:b/>
      <w:color w:val="124173"/>
      <w:sz w:val="32"/>
      <w:lang w:eastAsia="zh-CN"/>
    </w:rPr>
  </w:style>
  <w:style w:type="character" w:customStyle="1" w:styleId="SectionheadingsChar1">
    <w:name w:val="Section_headings Char1"/>
    <w:link w:val="Sectionheadings"/>
    <w:rsid w:val="005176F7"/>
    <w:rPr>
      <w:rFonts w:ascii="Verdana" w:hAnsi="Verdana"/>
      <w:b/>
      <w:color w:val="333399"/>
      <w:sz w:val="22"/>
      <w:szCs w:val="22"/>
      <w:lang w:val="en-AU" w:eastAsia="zh-CN" w:bidi="ar-SA"/>
    </w:rPr>
  </w:style>
  <w:style w:type="paragraph" w:customStyle="1" w:styleId="NormalWeb7">
    <w:name w:val="Normal (Web)7"/>
    <w:basedOn w:val="Normal"/>
    <w:rsid w:val="005176F7"/>
    <w:pPr>
      <w:spacing w:before="100" w:beforeAutospacing="1" w:after="100" w:afterAutospacing="1"/>
    </w:pPr>
    <w:rPr>
      <w:rFonts w:ascii="Verdana" w:hAnsi="Verdana"/>
      <w:szCs w:val="24"/>
      <w:lang w:eastAsia="en-AU"/>
    </w:rPr>
  </w:style>
  <w:style w:type="paragraph" w:styleId="ListParagraph">
    <w:name w:val="List Paragraph"/>
    <w:basedOn w:val="Normal"/>
    <w:uiPriority w:val="34"/>
    <w:qFormat/>
    <w:rsid w:val="00EB37EE"/>
    <w:pPr>
      <w:ind w:left="720"/>
      <w:contextualSpacing/>
    </w:pPr>
  </w:style>
  <w:style w:type="character" w:styleId="PageNumber">
    <w:name w:val="page number"/>
    <w:basedOn w:val="DefaultParagraphFont"/>
    <w:rsid w:val="00206122"/>
  </w:style>
  <w:style w:type="paragraph" w:customStyle="1" w:styleId="positiondetails">
    <w:name w:val="position details"/>
    <w:basedOn w:val="Normal"/>
    <w:autoRedefine/>
    <w:qFormat/>
    <w:rsid w:val="00325F0B"/>
    <w:pPr>
      <w:tabs>
        <w:tab w:val="left" w:pos="2268"/>
      </w:tabs>
      <w:spacing w:after="120"/>
      <w:ind w:firstLine="6"/>
    </w:pPr>
    <w:rPr>
      <w:color w:val="124172"/>
    </w:rPr>
  </w:style>
  <w:style w:type="paragraph" w:customStyle="1" w:styleId="normalnumbered">
    <w:name w:val="normal numbered"/>
    <w:basedOn w:val="Normal"/>
    <w:qFormat/>
    <w:rsid w:val="005E0EAC"/>
    <w:pPr>
      <w:numPr>
        <w:numId w:val="17"/>
      </w:numPr>
      <w:tabs>
        <w:tab w:val="left" w:pos="1134"/>
      </w:tabs>
      <w:ind w:left="340" w:hanging="340"/>
    </w:pPr>
    <w:rPr>
      <w:szCs w:val="24"/>
    </w:rPr>
  </w:style>
  <w:style w:type="paragraph" w:customStyle="1" w:styleId="normalbullet">
    <w:name w:val="normal bullet"/>
    <w:basedOn w:val="ListParagraph"/>
    <w:qFormat/>
    <w:rsid w:val="005E0EAC"/>
    <w:pPr>
      <w:keepNext/>
      <w:numPr>
        <w:numId w:val="16"/>
      </w:numPr>
      <w:ind w:left="340" w:hanging="340"/>
      <w:outlineLvl w:val="0"/>
    </w:pPr>
  </w:style>
  <w:style w:type="paragraph" w:customStyle="1" w:styleId="Positionstyleheading1">
    <w:name w:val="Position style heading 1"/>
    <w:basedOn w:val="positiondetails"/>
    <w:qFormat/>
    <w:rsid w:val="00A41EDD"/>
    <w:pPr>
      <w:spacing w:before="240"/>
      <w:ind w:firstLine="0"/>
    </w:pPr>
    <w:rPr>
      <w:b/>
      <w:noProof/>
      <w:sz w:val="24"/>
      <w:lang w:val="en-US" w:eastAsia="en-US"/>
    </w:rPr>
  </w:style>
  <w:style w:type="paragraph" w:customStyle="1" w:styleId="postiondetailslast">
    <w:name w:val="postion details last"/>
    <w:basedOn w:val="positiondetails"/>
    <w:qFormat/>
    <w:rsid w:val="0013488A"/>
    <w:pPr>
      <w:spacing w:after="600"/>
    </w:pPr>
  </w:style>
  <w:style w:type="paragraph" w:customStyle="1" w:styleId="Title1">
    <w:name w:val="Title1"/>
    <w:basedOn w:val="Normal"/>
    <w:autoRedefine/>
    <w:qFormat/>
    <w:rsid w:val="00B95146"/>
    <w:pPr>
      <w:spacing w:after="120"/>
      <w:jc w:val="both"/>
    </w:pPr>
    <w:rPr>
      <w:b/>
      <w:color w:val="FFFFFF"/>
      <w:sz w:val="32"/>
      <w:szCs w:val="32"/>
    </w:rPr>
  </w:style>
  <w:style w:type="paragraph" w:customStyle="1" w:styleId="DTPLIheadinggreen">
    <w:name w:val="DTPLI heading green"/>
    <w:basedOn w:val="Normal"/>
    <w:next w:val="Normal"/>
    <w:qFormat/>
    <w:rsid w:val="005541F5"/>
    <w:pPr>
      <w:keepNext/>
      <w:suppressAutoHyphens w:val="0"/>
      <w:spacing w:before="480" w:after="120"/>
      <w:ind w:right="-2"/>
    </w:pPr>
    <w:rPr>
      <w:rFonts w:ascii="Tahoma" w:hAnsi="Tahoma" w:cs="Arial"/>
      <w:color w:val="57A84C"/>
      <w:sz w:val="30"/>
      <w:lang w:eastAsia="en-AU"/>
    </w:rPr>
  </w:style>
  <w:style w:type="character" w:styleId="PlaceholderText">
    <w:name w:val="Placeholder Text"/>
    <w:uiPriority w:val="99"/>
    <w:semiHidden/>
    <w:rsid w:val="00013CAB"/>
    <w:rPr>
      <w:color w:val="808080"/>
    </w:rPr>
  </w:style>
  <w:style w:type="paragraph" w:customStyle="1" w:styleId="BodyVPSC">
    <w:name w:val="Body VPSC"/>
    <w:link w:val="BodyVPSCChar"/>
    <w:qFormat/>
    <w:rsid w:val="00F26CB6"/>
    <w:pPr>
      <w:spacing w:after="100" w:line="276" w:lineRule="auto"/>
    </w:pPr>
    <w:rPr>
      <w:rFonts w:ascii="Arial" w:hAnsi="Arial" w:cs="Tahoma"/>
      <w:color w:val="000000"/>
    </w:rPr>
  </w:style>
  <w:style w:type="character" w:customStyle="1" w:styleId="BodyVPSCChar">
    <w:name w:val="Body VPSC Char"/>
    <w:link w:val="BodyVPSC"/>
    <w:rsid w:val="00F26CB6"/>
    <w:rPr>
      <w:rFonts w:ascii="Arial" w:hAnsi="Arial" w:cs="Tahoma"/>
      <w:color w:val="000000"/>
    </w:rPr>
  </w:style>
  <w:style w:type="character" w:styleId="UnresolvedMention">
    <w:name w:val="Unresolved Mention"/>
    <w:uiPriority w:val="99"/>
    <w:semiHidden/>
    <w:unhideWhenUsed/>
    <w:rsid w:val="00F4084B"/>
    <w:rPr>
      <w:color w:val="808080"/>
      <w:shd w:val="clear" w:color="auto" w:fill="E6E6E6"/>
    </w:rPr>
  </w:style>
  <w:style w:type="character" w:customStyle="1" w:styleId="Heading2Char">
    <w:name w:val="Heading 2 Char"/>
    <w:basedOn w:val="DefaultParagraphFont"/>
    <w:link w:val="Heading2"/>
    <w:rsid w:val="00597509"/>
    <w:rPr>
      <w:rFonts w:ascii="Calibri" w:hAnsi="Calibri" w:cs="Calibri"/>
      <w:b/>
      <w:color w:val="1F4E79" w:themeColor="accent5" w:themeShade="8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74228">
      <w:bodyDiv w:val="1"/>
      <w:marLeft w:val="0"/>
      <w:marRight w:val="0"/>
      <w:marTop w:val="0"/>
      <w:marBottom w:val="0"/>
      <w:divBdr>
        <w:top w:val="none" w:sz="0" w:space="0" w:color="auto"/>
        <w:left w:val="none" w:sz="0" w:space="0" w:color="auto"/>
        <w:bottom w:val="none" w:sz="0" w:space="0" w:color="auto"/>
        <w:right w:val="none" w:sz="0" w:space="0" w:color="auto"/>
      </w:divBdr>
    </w:div>
    <w:div w:id="152140128">
      <w:bodyDiv w:val="1"/>
      <w:marLeft w:val="0"/>
      <w:marRight w:val="0"/>
      <w:marTop w:val="0"/>
      <w:marBottom w:val="0"/>
      <w:divBdr>
        <w:top w:val="none" w:sz="0" w:space="0" w:color="auto"/>
        <w:left w:val="none" w:sz="0" w:space="0" w:color="auto"/>
        <w:bottom w:val="none" w:sz="0" w:space="0" w:color="auto"/>
        <w:right w:val="none" w:sz="0" w:space="0" w:color="auto"/>
      </w:divBdr>
    </w:div>
    <w:div w:id="350034414">
      <w:bodyDiv w:val="1"/>
      <w:marLeft w:val="0"/>
      <w:marRight w:val="0"/>
      <w:marTop w:val="0"/>
      <w:marBottom w:val="0"/>
      <w:divBdr>
        <w:top w:val="none" w:sz="0" w:space="0" w:color="auto"/>
        <w:left w:val="none" w:sz="0" w:space="0" w:color="auto"/>
        <w:bottom w:val="none" w:sz="0" w:space="0" w:color="auto"/>
        <w:right w:val="none" w:sz="0" w:space="0" w:color="auto"/>
      </w:divBdr>
    </w:div>
    <w:div w:id="589235742">
      <w:bodyDiv w:val="1"/>
      <w:marLeft w:val="0"/>
      <w:marRight w:val="0"/>
      <w:marTop w:val="0"/>
      <w:marBottom w:val="0"/>
      <w:divBdr>
        <w:top w:val="none" w:sz="0" w:space="0" w:color="auto"/>
        <w:left w:val="none" w:sz="0" w:space="0" w:color="auto"/>
        <w:bottom w:val="none" w:sz="0" w:space="0" w:color="auto"/>
        <w:right w:val="none" w:sz="0" w:space="0" w:color="auto"/>
      </w:divBdr>
    </w:div>
    <w:div w:id="613171359">
      <w:bodyDiv w:val="1"/>
      <w:marLeft w:val="0"/>
      <w:marRight w:val="0"/>
      <w:marTop w:val="0"/>
      <w:marBottom w:val="0"/>
      <w:divBdr>
        <w:top w:val="none" w:sz="0" w:space="0" w:color="auto"/>
        <w:left w:val="none" w:sz="0" w:space="0" w:color="auto"/>
        <w:bottom w:val="none" w:sz="0" w:space="0" w:color="auto"/>
        <w:right w:val="none" w:sz="0" w:space="0" w:color="auto"/>
      </w:divBdr>
    </w:div>
    <w:div w:id="1001353055">
      <w:bodyDiv w:val="1"/>
      <w:marLeft w:val="0"/>
      <w:marRight w:val="0"/>
      <w:marTop w:val="0"/>
      <w:marBottom w:val="0"/>
      <w:divBdr>
        <w:top w:val="none" w:sz="0" w:space="0" w:color="auto"/>
        <w:left w:val="none" w:sz="0" w:space="0" w:color="auto"/>
        <w:bottom w:val="none" w:sz="0" w:space="0" w:color="auto"/>
        <w:right w:val="none" w:sz="0" w:space="0" w:color="auto"/>
      </w:divBdr>
    </w:div>
    <w:div w:id="1197768573">
      <w:bodyDiv w:val="1"/>
      <w:marLeft w:val="0"/>
      <w:marRight w:val="0"/>
      <w:marTop w:val="0"/>
      <w:marBottom w:val="0"/>
      <w:divBdr>
        <w:top w:val="none" w:sz="0" w:space="0" w:color="auto"/>
        <w:left w:val="none" w:sz="0" w:space="0" w:color="auto"/>
        <w:bottom w:val="none" w:sz="0" w:space="0" w:color="auto"/>
        <w:right w:val="none" w:sz="0" w:space="0" w:color="auto"/>
      </w:divBdr>
    </w:div>
    <w:div w:id="1244333506">
      <w:bodyDiv w:val="1"/>
      <w:marLeft w:val="0"/>
      <w:marRight w:val="0"/>
      <w:marTop w:val="0"/>
      <w:marBottom w:val="0"/>
      <w:divBdr>
        <w:top w:val="none" w:sz="0" w:space="0" w:color="auto"/>
        <w:left w:val="none" w:sz="0" w:space="0" w:color="auto"/>
        <w:bottom w:val="none" w:sz="0" w:space="0" w:color="auto"/>
        <w:right w:val="none" w:sz="0" w:space="0" w:color="auto"/>
      </w:divBdr>
    </w:div>
    <w:div w:id="1306815565">
      <w:bodyDiv w:val="1"/>
      <w:marLeft w:val="0"/>
      <w:marRight w:val="0"/>
      <w:marTop w:val="0"/>
      <w:marBottom w:val="0"/>
      <w:divBdr>
        <w:top w:val="none" w:sz="0" w:space="0" w:color="auto"/>
        <w:left w:val="none" w:sz="0" w:space="0" w:color="auto"/>
        <w:bottom w:val="none" w:sz="0" w:space="0" w:color="auto"/>
        <w:right w:val="none" w:sz="0" w:space="0" w:color="auto"/>
      </w:divBdr>
    </w:div>
    <w:div w:id="1398094395">
      <w:bodyDiv w:val="1"/>
      <w:marLeft w:val="0"/>
      <w:marRight w:val="0"/>
      <w:marTop w:val="0"/>
      <w:marBottom w:val="0"/>
      <w:divBdr>
        <w:top w:val="none" w:sz="0" w:space="0" w:color="auto"/>
        <w:left w:val="none" w:sz="0" w:space="0" w:color="auto"/>
        <w:bottom w:val="none" w:sz="0" w:space="0" w:color="auto"/>
        <w:right w:val="none" w:sz="0" w:space="0" w:color="auto"/>
      </w:divBdr>
    </w:div>
    <w:div w:id="1517840975">
      <w:bodyDiv w:val="1"/>
      <w:marLeft w:val="0"/>
      <w:marRight w:val="0"/>
      <w:marTop w:val="0"/>
      <w:marBottom w:val="0"/>
      <w:divBdr>
        <w:top w:val="none" w:sz="0" w:space="0" w:color="auto"/>
        <w:left w:val="none" w:sz="0" w:space="0" w:color="auto"/>
        <w:bottom w:val="none" w:sz="0" w:space="0" w:color="auto"/>
        <w:right w:val="none" w:sz="0" w:space="0" w:color="auto"/>
      </w:divBdr>
    </w:div>
    <w:div w:id="1644191908">
      <w:bodyDiv w:val="1"/>
      <w:marLeft w:val="0"/>
      <w:marRight w:val="0"/>
      <w:marTop w:val="0"/>
      <w:marBottom w:val="0"/>
      <w:divBdr>
        <w:top w:val="none" w:sz="0" w:space="0" w:color="auto"/>
        <w:left w:val="none" w:sz="0" w:space="0" w:color="auto"/>
        <w:bottom w:val="none" w:sz="0" w:space="0" w:color="auto"/>
        <w:right w:val="none" w:sz="0" w:space="0" w:color="auto"/>
      </w:divBdr>
    </w:div>
    <w:div w:id="1871256593">
      <w:bodyDiv w:val="1"/>
      <w:marLeft w:val="0"/>
      <w:marRight w:val="0"/>
      <w:marTop w:val="0"/>
      <w:marBottom w:val="0"/>
      <w:divBdr>
        <w:top w:val="none" w:sz="0" w:space="0" w:color="auto"/>
        <w:left w:val="none" w:sz="0" w:space="0" w:color="auto"/>
        <w:bottom w:val="none" w:sz="0" w:space="0" w:color="auto"/>
        <w:right w:val="none" w:sz="0" w:space="0" w:color="auto"/>
      </w:divBdr>
    </w:div>
    <w:div w:id="190980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djpr.vic.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https://djpr.vic.gov.au/__data/assets/image/0003/1750152/djpr-logo-black.png" TargetMode="External"/><Relationship Id="rId2" Type="http://schemas.openxmlformats.org/officeDocument/2006/relationships/image" Target="media/image2.png"/><Relationship Id="rId1" Type="http://schemas.openxmlformats.org/officeDocument/2006/relationships/hyperlink" Target="https://djpr.vic.gov.au/" TargetMode="External"/><Relationship Id="rId4" Type="http://schemas.openxmlformats.org/officeDocument/2006/relationships/hyperlink" Target="https://djpr.vi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3" ma:contentTypeDescription="DEDJTR Document" ma:contentTypeScope="" ma:versionID="9067a4b1698d07dbdc964811671c9ca1">
  <xsd:schema xmlns:xsd="http://www.w3.org/2001/XMLSchema" xmlns:xs="http://www.w3.org/2001/XMLSchema" xmlns:p="http://schemas.microsoft.com/office/2006/metadata/properties" xmlns:ns2="e54f3929-9070-4745-aa24-088eedc8809a" xmlns:ns3="cb47332c-2762-4f24-8db6-4c40bd258828" targetNamespace="http://schemas.microsoft.com/office/2006/metadata/properties" ma:root="true" ma:fieldsID="352a949477f40cde5c8d1054f7fd48ba" ns2:_="" ns3:_="">
    <xsd:import namespace="e54f3929-9070-4745-aa24-088eedc8809a"/>
    <xsd:import namespace="cb47332c-2762-4f24-8db6-4c40bd25882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cb47332c-2762-4f24-8db6-4c40bd258828">
      <Value>8</Value>
      <Value>6</Value>
    </TaxCatchAll>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79DC7-F42C-4F6A-8A2E-FEF7D3601327}">
  <ds:schemaRefs>
    <ds:schemaRef ds:uri="http://schemas.microsoft.com/sharepoint/v3/contenttype/forms"/>
  </ds:schemaRefs>
</ds:datastoreItem>
</file>

<file path=customXml/itemProps2.xml><?xml version="1.0" encoding="utf-8"?>
<ds:datastoreItem xmlns:ds="http://schemas.openxmlformats.org/officeDocument/2006/customXml" ds:itemID="{2A8997BC-1B8B-49CF-A4E4-582AAA87C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f3929-9070-4745-aa24-088eedc8809a"/>
    <ds:schemaRef ds:uri="cb47332c-2762-4f24-8db6-4c40bd258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871BE9-A603-4FE3-8488-3C01BC35F320}">
  <ds:schemaRefs>
    <ds:schemaRef ds:uri="http://schemas.microsoft.com/office/2006/metadata/longProperties"/>
  </ds:schemaRefs>
</ds:datastoreItem>
</file>

<file path=customXml/itemProps4.xml><?xml version="1.0" encoding="utf-8"?>
<ds:datastoreItem xmlns:ds="http://schemas.openxmlformats.org/officeDocument/2006/customXml" ds:itemID="{222CFEC9-62FC-4DB4-981E-7D21BEA03521}">
  <ds:schemaRefs>
    <ds:schemaRef ds:uri="http://schemas.microsoft.com/office/2006/metadata/properties"/>
    <ds:schemaRef ds:uri="http://schemas.microsoft.com/office/infopath/2007/PartnerControls"/>
    <ds:schemaRef ds:uri="cb47332c-2762-4f24-8db6-4c40bd258828"/>
    <ds:schemaRef ds:uri="e54f3929-9070-4745-aa24-088eedc8809a"/>
  </ds:schemaRefs>
</ds:datastoreItem>
</file>

<file path=customXml/itemProps5.xml><?xml version="1.0" encoding="utf-8"?>
<ds:datastoreItem xmlns:ds="http://schemas.openxmlformats.org/officeDocument/2006/customXml" ds:itemID="{274A8713-23DB-4585-8E76-5DAC4D128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1844</Words>
  <Characters>11678</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The Position</vt:lpstr>
    </vt:vector>
  </TitlesOfParts>
  <Company>Watermark Studio</Company>
  <LinksUpToDate>false</LinksUpToDate>
  <CharactersWithSpaces>13496</CharactersWithSpaces>
  <SharedDoc>false</SharedDoc>
  <HLinks>
    <vt:vector size="42" baseType="variant">
      <vt:variant>
        <vt:i4>5308515</vt:i4>
      </vt:variant>
      <vt:variant>
        <vt:i4>84</vt:i4>
      </vt:variant>
      <vt:variant>
        <vt:i4>0</vt:i4>
      </vt:variant>
      <vt:variant>
        <vt:i4>5</vt:i4>
      </vt:variant>
      <vt:variant>
        <vt:lpwstr>mailto:recruitment@ecodev.vic.gov.au</vt:lpwstr>
      </vt:variant>
      <vt:variant>
        <vt:lpwstr/>
      </vt:variant>
      <vt:variant>
        <vt:i4>6684795</vt:i4>
      </vt:variant>
      <vt:variant>
        <vt:i4>81</vt:i4>
      </vt:variant>
      <vt:variant>
        <vt:i4>0</vt:i4>
      </vt:variant>
      <vt:variant>
        <vt:i4>5</vt:i4>
      </vt:variant>
      <vt:variant>
        <vt:lpwstr>http://www.careers.vic.gov.au/</vt:lpwstr>
      </vt:variant>
      <vt:variant>
        <vt:lpwstr/>
      </vt:variant>
      <vt:variant>
        <vt:i4>2687016</vt:i4>
      </vt:variant>
      <vt:variant>
        <vt:i4>63</vt:i4>
      </vt:variant>
      <vt:variant>
        <vt:i4>0</vt:i4>
      </vt:variant>
      <vt:variant>
        <vt:i4>5</vt:i4>
      </vt:variant>
      <vt:variant>
        <vt:lpwstr>https://vpsc.vic.gov.au/resources/pre-employment-screening-misconduct-victorian-public-service/</vt:lpwstr>
      </vt:variant>
      <vt:variant>
        <vt:lpwstr/>
      </vt:variant>
      <vt:variant>
        <vt:i4>6422573</vt:i4>
      </vt:variant>
      <vt:variant>
        <vt:i4>12</vt:i4>
      </vt:variant>
      <vt:variant>
        <vt:i4>0</vt:i4>
      </vt:variant>
      <vt:variant>
        <vt:i4>5</vt:i4>
      </vt:variant>
      <vt:variant>
        <vt:lpwstr>http://www.djpr.vic.gov.au/</vt:lpwstr>
      </vt:variant>
      <vt:variant>
        <vt:lpwstr/>
      </vt:variant>
      <vt:variant>
        <vt:i4>4390921</vt:i4>
      </vt:variant>
      <vt:variant>
        <vt:i4>2</vt:i4>
      </vt:variant>
      <vt:variant>
        <vt:i4>0</vt:i4>
      </vt:variant>
      <vt:variant>
        <vt:i4>5</vt:i4>
      </vt:variant>
      <vt:variant>
        <vt:lpwstr>https://djpr.vic.gov.au/</vt:lpwstr>
      </vt:variant>
      <vt:variant>
        <vt:lpwstr/>
      </vt:variant>
      <vt:variant>
        <vt:i4>4390921</vt:i4>
      </vt:variant>
      <vt:variant>
        <vt:i4>-1</vt:i4>
      </vt:variant>
      <vt:variant>
        <vt:i4>2056</vt:i4>
      </vt:variant>
      <vt:variant>
        <vt:i4>4</vt:i4>
      </vt:variant>
      <vt:variant>
        <vt:lpwstr>https://djpr.vic.gov.au/</vt:lpwstr>
      </vt:variant>
      <vt:variant>
        <vt:lpwstr/>
      </vt:variant>
      <vt:variant>
        <vt:i4>3276834</vt:i4>
      </vt:variant>
      <vt:variant>
        <vt:i4>-1</vt:i4>
      </vt:variant>
      <vt:variant>
        <vt:i4>2056</vt:i4>
      </vt:variant>
      <vt:variant>
        <vt:i4>1</vt:i4>
      </vt:variant>
      <vt:variant>
        <vt:lpwstr>https://djpr.vic.gov.au/__data/assets/image/0003/1750152/djpr-logo-black.png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Position</dc:title>
  <dc:subject/>
  <dc:creator>Shamus Hoare</dc:creator>
  <cp:keywords/>
  <cp:lastModifiedBy>Samia Sheikh (DJPR)</cp:lastModifiedBy>
  <cp:revision>3</cp:revision>
  <cp:lastPrinted>2015-03-23T22:07:00Z</cp:lastPrinted>
  <dcterms:created xsi:type="dcterms:W3CDTF">2021-10-08T00:59:00Z</dcterms:created>
  <dcterms:modified xsi:type="dcterms:W3CDTF">2021-10-08T01:04:00Z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478e97cc-a13d-4334-b597-8897df4c006d</vt:lpwstr>
  </property>
  <property fmtid="{D5CDD505-2E9C-101B-9397-08002B2CF9AE}" pid="3" name="DSDBI ClassificationCLASSIFICATION">
    <vt:lpwstr>UNCLASSIFIED</vt:lpwstr>
  </property>
  <property fmtid="{D5CDD505-2E9C-101B-9397-08002B2CF9AE}" pid="4" name="DSDBI ClassificationDLM FOR SEC-MARKINGS">
    <vt:lpwstr>NONE</vt:lpwstr>
  </property>
  <property fmtid="{D5CDD505-2E9C-101B-9397-08002B2CF9AE}" pid="5" name="Classification">
    <vt:lpwstr>UNCLASSIFIED
NONE
Christian Gilbert</vt:lpwstr>
  </property>
  <property fmtid="{D5CDD505-2E9C-101B-9397-08002B2CF9AE}" pid="6" name="f3ed7f362db545f782d865836adbb2f0">
    <vt:lpwstr/>
  </property>
  <property fmtid="{D5CDD505-2E9C-101B-9397-08002B2CF9AE}" pid="7" name="f05bd79f208a407db67995dd77812e30">
    <vt:lpwstr/>
  </property>
  <property fmtid="{D5CDD505-2E9C-101B-9397-08002B2CF9AE}" pid="8" name="e4da834bacf8456d94e18d5d66490b90">
    <vt:lpwstr/>
  </property>
  <property fmtid="{D5CDD505-2E9C-101B-9397-08002B2CF9AE}" pid="9" name="d8b18ebf729c4d56932fa517449ed5cb">
    <vt:lpwstr/>
  </property>
  <property fmtid="{D5CDD505-2E9C-101B-9397-08002B2CF9AE}" pid="10" name="be9de15831a746f4b3f0ba041df97669">
    <vt:lpwstr/>
  </property>
  <property fmtid="{D5CDD505-2E9C-101B-9397-08002B2CF9AE}" pid="11" name="DEDJTRDivision">
    <vt:lpwstr>8;#Office of the Chief Operating Officer|dabf6008-6a2c-4bd9-b15d-34c4e64458e8</vt:lpwstr>
  </property>
  <property fmtid="{D5CDD505-2E9C-101B-9397-08002B2CF9AE}" pid="12" name="DEDJTRGroup">
    <vt:lpwstr>1;#Corporate Services|3b371c75-67b3-403b-8080-1577b88bc064</vt:lpwstr>
  </property>
  <property fmtid="{D5CDD505-2E9C-101B-9397-08002B2CF9AE}" pid="13" name="ContentTypeId">
    <vt:lpwstr>0x010100611F6414DFB111E7BA88F9DF1743E3170005E604A029D90340AA18C6072A59A1F4</vt:lpwstr>
  </property>
  <property fmtid="{D5CDD505-2E9C-101B-9397-08002B2CF9AE}" pid="14" name="DEDJTRPortfolio">
    <vt:lpwstr>6;#Employment Investment and Trade|55ce1999-68b6-4f37-bdce-009ad410cd2a</vt:lpwstr>
  </property>
  <property fmtid="{D5CDD505-2E9C-101B-9397-08002B2CF9AE}" pid="15" name="DEDJTRSecurityClassification">
    <vt:lpwstr/>
  </property>
  <property fmtid="{D5CDD505-2E9C-101B-9397-08002B2CF9AE}" pid="16" name="DEDJTRBranch">
    <vt:lpwstr/>
  </property>
  <property fmtid="{D5CDD505-2E9C-101B-9397-08002B2CF9AE}" pid="17" name="DEDJTRSection">
    <vt:lpwstr/>
  </property>
</Properties>
</file>