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E8275B" w14:textId="77777777" w:rsidR="007475C7" w:rsidRDefault="00073DE2" w:rsidP="00E36CF1">
      <w:pPr>
        <w:pStyle w:val="DocumentTitle"/>
      </w:pPr>
      <w:r>
        <w:rPr>
          <w:noProof/>
        </w:rPr>
        <mc:AlternateContent>
          <mc:Choice Requires="wps">
            <w:drawing>
              <wp:anchor distT="0" distB="0" distL="114300" distR="114300" simplePos="0" relativeHeight="251658752" behindDoc="1" locked="0" layoutInCell="1" allowOverlap="1" wp14:anchorId="5B36A230" wp14:editId="59F8FFBA">
                <wp:simplePos x="0" y="0"/>
                <wp:positionH relativeFrom="column">
                  <wp:posOffset>-1143000</wp:posOffset>
                </wp:positionH>
                <wp:positionV relativeFrom="paragraph">
                  <wp:posOffset>-800100</wp:posOffset>
                </wp:positionV>
                <wp:extent cx="7658100" cy="1727835"/>
                <wp:effectExtent l="3810" t="0" r="0" b="0"/>
                <wp:wrapNone/>
                <wp:docPr id="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727835"/>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AC540A" id="Rectangle 11" o:spid="_x0000_s1026" style="position:absolute;margin-left:-90pt;margin-top:-63pt;width:603pt;height:136.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" fillcolor="#036" stroked="f"/>
            </w:pict>
          </mc:Fallback>
        </mc:AlternateContent>
      </w:r>
      <w:r>
        <w:rPr>
          <w:noProof/>
        </w:rPr>
        <mc:AlternateContent>
          <mc:Choice Requires="wps">
            <w:drawing>
              <wp:anchor distT="0" distB="0" distL="114300" distR="114300" simplePos="0" relativeHeight="251657728" behindDoc="0" locked="0" layoutInCell="1" allowOverlap="1" wp14:anchorId="407758D0" wp14:editId="3D970006">
                <wp:simplePos x="0" y="0"/>
                <wp:positionH relativeFrom="column">
                  <wp:posOffset>-95250</wp:posOffset>
                </wp:positionH>
                <wp:positionV relativeFrom="paragraph">
                  <wp:posOffset>-114300</wp:posOffset>
                </wp:positionV>
                <wp:extent cx="4299585" cy="914400"/>
                <wp:effectExtent l="3810" t="0" r="1905" b="127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58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2897E" w14:textId="77777777" w:rsidR="00B77D2A" w:rsidRDefault="00B77D2A" w:rsidP="001C20D7">
                            <w:pPr>
                              <w:pStyle w:val="DocumentTitle"/>
                            </w:pPr>
                          </w:p>
                          <w:p w14:paraId="0D217454" w14:textId="77777777" w:rsidR="00B77D2A" w:rsidRPr="00E36CF1" w:rsidRDefault="00B77D2A" w:rsidP="001C20D7">
                            <w:pPr>
                              <w:pStyle w:val="DocumentTitle"/>
                            </w:pPr>
                            <w:r w:rsidRPr="00E36CF1">
                              <w:t>POSITION DESCRIPTION</w:t>
                            </w:r>
                            <w:r w:rsidRPr="00E36CF1">
                              <w:br/>
                            </w:r>
                          </w:p>
                          <w:p w14:paraId="57786DEA" w14:textId="77777777" w:rsidR="00B77D2A" w:rsidRDefault="00B77D2A" w:rsidP="001C20D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758D0" id="_x0000_t202" coordsize="21600,21600" o:spt="202" path="m,l,21600r21600,l21600,xe">
                <v:stroke joinstyle="miter"/>
                <v:path gradientshapeok="t" o:connecttype="rect"/>
              </v:shapetype>
              <v:shape id="Text Box 10" o:spid="_x0000_s1026" type="#_x0000_t202" style="position:absolute;margin-left:-7.5pt;margin-top:-9pt;width:338.55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" filled="f" stroked="f">
                <v:textbox>
                  <w:txbxContent>
                    <w:p w14:paraId="47C2897E" w14:textId="77777777" w:rsidR="00B77D2A" w:rsidRDefault="00B77D2A" w:rsidP="001C20D7">
                      <w:pPr>
                        <w:pStyle w:val="DocumentTitle"/>
                      </w:pPr>
                    </w:p>
                    <w:p w14:paraId="0D217454" w14:textId="77777777" w:rsidR="00B77D2A" w:rsidRPr="00E36CF1" w:rsidRDefault="00B77D2A" w:rsidP="001C20D7">
                      <w:pPr>
                        <w:pStyle w:val="DocumentTitle"/>
                      </w:pPr>
                      <w:r w:rsidRPr="00E36CF1">
                        <w:t>POSITION DESCRIPTION</w:t>
                      </w:r>
                      <w:r w:rsidRPr="00E36CF1">
                        <w:br/>
                      </w:r>
                    </w:p>
                    <w:p w14:paraId="57786DEA" w14:textId="77777777" w:rsidR="00B77D2A" w:rsidRDefault="00B77D2A" w:rsidP="001C20D7"/>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64E8C590" wp14:editId="50F007EB">
                <wp:simplePos x="0" y="0"/>
                <wp:positionH relativeFrom="column">
                  <wp:posOffset>4695825</wp:posOffset>
                </wp:positionH>
                <wp:positionV relativeFrom="paragraph">
                  <wp:posOffset>-742950</wp:posOffset>
                </wp:positionV>
                <wp:extent cx="1590675" cy="1295400"/>
                <wp:effectExtent l="3810" t="0" r="0" b="127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295400"/>
                        </a:xfrm>
                        <a:prstGeom prst="rect">
                          <a:avLst/>
                        </a:prstGeom>
                        <a:solidFill>
                          <a:srgbClr val="0033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3056B" w14:textId="77777777" w:rsidR="00B77D2A" w:rsidRDefault="00073DE2" w:rsidP="001C20D7">
                            <w:pPr>
                              <w:jc w:val="right"/>
                            </w:pPr>
                            <w:r w:rsidRPr="006A5FF7">
                              <w:rPr>
                                <w:noProof/>
                              </w:rPr>
                              <w:drawing>
                                <wp:inline distT="0" distB="0" distL="0" distR="0" wp14:anchorId="40DE0E3F" wp14:editId="21D565E6">
                                  <wp:extent cx="904240" cy="914400"/>
                                  <wp:effectExtent l="0" t="0" r="0" b="0"/>
                                  <wp:docPr id="1" name="Picture 5" descr="The University of Melbourne &#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University of Melbourne &#10;(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240" cy="914400"/>
                                          </a:xfrm>
                                          <a:prstGeom prst="rect">
                                            <a:avLst/>
                                          </a:prstGeom>
                                          <a:noFill/>
                                          <a:ln>
                                            <a:noFill/>
                                          </a:ln>
                                        </pic:spPr>
                                      </pic:pic>
                                    </a:graphicData>
                                  </a:graphic>
                                </wp:inline>
                              </w:drawing>
                            </w:r>
                          </w:p>
                        </w:txbxContent>
                      </wps:txbx>
                      <wps:bodyPr rot="0" vert="horz" wrap="none" lIns="234000" tIns="334800" rIns="45000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4E8C590" id="Text Box 9" o:spid="_x0000_s1027" type="#_x0000_t202" style="position:absolute;margin-left:369.75pt;margin-top:-58.5pt;width:125.25pt;height:102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" fillcolor="#036" stroked="f">
                <v:textbox style="mso-fit-shape-to-text:t" inset="6.5mm,9.3mm,12.5mm">
                  <w:txbxContent>
                    <w:p w14:paraId="04D3056B" w14:textId="77777777" w:rsidR="00B77D2A" w:rsidRDefault="00073DE2" w:rsidP="001C20D7">
                      <w:pPr>
                        <w:jc w:val="right"/>
                      </w:pPr>
                      <w:r w:rsidRPr="006A5FF7">
                        <w:rPr>
                          <w:noProof/>
                        </w:rPr>
                        <w:drawing>
                          <wp:inline distT="0" distB="0" distL="0" distR="0" wp14:anchorId="40DE0E3F" wp14:editId="21D565E6">
                            <wp:extent cx="904240" cy="914400"/>
                            <wp:effectExtent l="0" t="0" r="0" b="0"/>
                            <wp:docPr id="1" name="Picture 5" descr="The University of Melbourne &#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University of Melbourne &#10;(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4240" cy="914400"/>
                                    </a:xfrm>
                                    <a:prstGeom prst="rect">
                                      <a:avLst/>
                                    </a:prstGeom>
                                    <a:noFill/>
                                    <a:ln>
                                      <a:noFill/>
                                    </a:ln>
                                  </pic:spPr>
                                </pic:pic>
                              </a:graphicData>
                            </a:graphic>
                          </wp:inline>
                        </w:drawing>
                      </w:r>
                    </w:p>
                  </w:txbxContent>
                </v:textbox>
              </v:shape>
            </w:pict>
          </mc:Fallback>
        </mc:AlternateContent>
      </w:r>
    </w:p>
    <w:p w14:paraId="1B3AAC3F" w14:textId="77777777" w:rsidR="00AB7707" w:rsidRDefault="00AB7707" w:rsidP="00E36CF1">
      <w:pPr>
        <w:pStyle w:val="DocumentTitle"/>
      </w:pPr>
    </w:p>
    <w:p w14:paraId="34EEACBA" w14:textId="77777777" w:rsidR="00686C96" w:rsidRPr="005C2A25" w:rsidRDefault="00F74CFE" w:rsidP="005B6661">
      <w:pPr>
        <w:pStyle w:val="OrgUnit"/>
      </w:pPr>
      <w:r>
        <w:t xml:space="preserve">Veterinary Biosciences, Melbourne Veterinary School </w:t>
      </w:r>
    </w:p>
    <w:p w14:paraId="43652C1E" w14:textId="77777777" w:rsidR="005C2A25" w:rsidRDefault="00F74CFE" w:rsidP="005B6661">
      <w:pPr>
        <w:pStyle w:val="BudgetDivision"/>
      </w:pPr>
      <w:r>
        <w:t>Faculty of Veterinary and Agricultural Sciences</w:t>
      </w:r>
    </w:p>
    <w:p w14:paraId="1B5A5EDB" w14:textId="77777777" w:rsidR="00601B18" w:rsidRPr="005C2A25" w:rsidRDefault="00B872D7" w:rsidP="00601B18">
      <w:pPr>
        <w:pStyle w:val="PositionTitle"/>
      </w:pPr>
      <w:r>
        <w:t>Research Technician (Wildlife/One Health)</w:t>
      </w:r>
    </w:p>
    <w:p w14:paraId="74F5B6DF" w14:textId="77777777" w:rsidR="001C20D7" w:rsidRPr="00667464" w:rsidRDefault="001C20D7" w:rsidP="00CB6408">
      <w:pPr>
        <w:pStyle w:val="Internalapplicantsnotice"/>
      </w:pPr>
    </w:p>
    <w:tbl>
      <w:tblPr>
        <w:tblW w:w="8612" w:type="dxa"/>
        <w:tblBorders>
          <w:insideH w:val="dotted" w:sz="4" w:space="0" w:color="C0C0C0"/>
        </w:tblBorders>
        <w:tblLayout w:type="fixed"/>
        <w:tblLook w:val="01E0" w:firstRow="1" w:lastRow="1" w:firstColumn="1" w:lastColumn="1" w:noHBand="0" w:noVBand="0"/>
      </w:tblPr>
      <w:tblGrid>
        <w:gridCol w:w="2518"/>
        <w:gridCol w:w="6094"/>
      </w:tblGrid>
      <w:tr w:rsidR="005806D9" w:rsidRPr="00B25A95" w14:paraId="7A1D1ACF" w14:textId="77777777" w:rsidTr="00F74CFE">
        <w:tc>
          <w:tcPr>
            <w:tcW w:w="2518" w:type="dxa"/>
          </w:tcPr>
          <w:p w14:paraId="11757583" w14:textId="77777777" w:rsidR="005806D9" w:rsidRPr="00743F3C" w:rsidRDefault="005806D9" w:rsidP="005B6661">
            <w:pPr>
              <w:pStyle w:val="Positionmetadata"/>
            </w:pPr>
            <w:r w:rsidRPr="00743F3C">
              <w:t>Position No</w:t>
            </w:r>
          </w:p>
        </w:tc>
        <w:tc>
          <w:tcPr>
            <w:tcW w:w="6094" w:type="dxa"/>
          </w:tcPr>
          <w:p w14:paraId="6229D6AA" w14:textId="77777777" w:rsidR="005806D9" w:rsidRPr="005B6661" w:rsidRDefault="00F74CFE" w:rsidP="005B6661">
            <w:pPr>
              <w:pStyle w:val="BodyText"/>
            </w:pPr>
            <w:r>
              <w:t>0050999</w:t>
            </w:r>
          </w:p>
        </w:tc>
      </w:tr>
      <w:tr w:rsidR="005806D9" w:rsidRPr="00B25A95" w14:paraId="31468467" w14:textId="77777777" w:rsidTr="00F74CFE">
        <w:tc>
          <w:tcPr>
            <w:tcW w:w="2518" w:type="dxa"/>
          </w:tcPr>
          <w:p w14:paraId="499A7C59" w14:textId="77777777" w:rsidR="005806D9" w:rsidRPr="00743F3C" w:rsidRDefault="005806D9" w:rsidP="005B6661">
            <w:pPr>
              <w:pStyle w:val="Positionmetadata"/>
            </w:pPr>
            <w:r w:rsidRPr="00743F3C">
              <w:t>Classification</w:t>
            </w:r>
          </w:p>
        </w:tc>
        <w:tc>
          <w:tcPr>
            <w:tcW w:w="6094" w:type="dxa"/>
          </w:tcPr>
          <w:p w14:paraId="46A133A1" w14:textId="75AFD4B8" w:rsidR="005806D9" w:rsidRPr="005B6661" w:rsidRDefault="00F74CFE" w:rsidP="00B71B46">
            <w:pPr>
              <w:pStyle w:val="BodyText"/>
            </w:pPr>
            <w:r>
              <w:t>U</w:t>
            </w:r>
            <w:r w:rsidR="00A7459D">
              <w:t>O</w:t>
            </w:r>
            <w:r>
              <w:t>M 5</w:t>
            </w:r>
          </w:p>
        </w:tc>
      </w:tr>
      <w:tr w:rsidR="005806D9" w:rsidRPr="00B25A95" w14:paraId="710C3AB4" w14:textId="77777777" w:rsidTr="00F74CFE">
        <w:tc>
          <w:tcPr>
            <w:tcW w:w="2518" w:type="dxa"/>
          </w:tcPr>
          <w:p w14:paraId="79521FE2" w14:textId="77777777" w:rsidR="005806D9" w:rsidRPr="00743F3C" w:rsidRDefault="005806D9" w:rsidP="005B6661">
            <w:pPr>
              <w:pStyle w:val="Positionmetadata"/>
            </w:pPr>
            <w:r w:rsidRPr="00743F3C">
              <w:t>Salary</w:t>
            </w:r>
          </w:p>
        </w:tc>
        <w:tc>
          <w:tcPr>
            <w:tcW w:w="6094" w:type="dxa"/>
          </w:tcPr>
          <w:p w14:paraId="5E9E1158" w14:textId="20148E3F" w:rsidR="005806D9" w:rsidRPr="005B6661" w:rsidRDefault="00A7459D" w:rsidP="005B6661">
            <w:pPr>
              <w:pStyle w:val="BodyText"/>
            </w:pPr>
            <w:r>
              <w:t>$75,011- $86</w:t>
            </w:r>
            <w:r w:rsidR="00683BC2">
              <w:t>,</w:t>
            </w:r>
            <w:r>
              <w:t>158</w:t>
            </w:r>
            <w:r w:rsidRPr="005B6661">
              <w:t xml:space="preserve"> </w:t>
            </w:r>
            <w:r>
              <w:t xml:space="preserve">p.a. </w:t>
            </w:r>
            <w:r w:rsidRPr="005B6661">
              <w:t>(pro rata</w:t>
            </w:r>
            <w:r>
              <w:t xml:space="preserve"> for part-time</w:t>
            </w:r>
            <w:r w:rsidRPr="005B6661">
              <w:t>)</w:t>
            </w:r>
          </w:p>
        </w:tc>
      </w:tr>
      <w:tr w:rsidR="005806D9" w:rsidRPr="00B25A95" w14:paraId="225F1001" w14:textId="77777777" w:rsidTr="00F74CFE">
        <w:tc>
          <w:tcPr>
            <w:tcW w:w="2518" w:type="dxa"/>
          </w:tcPr>
          <w:p w14:paraId="7D34EE25" w14:textId="77777777" w:rsidR="005806D9" w:rsidRPr="00743F3C" w:rsidRDefault="005806D9" w:rsidP="005B6661">
            <w:pPr>
              <w:pStyle w:val="Positionmetadata"/>
            </w:pPr>
            <w:r w:rsidRPr="00743F3C">
              <w:t>Superannuation</w:t>
            </w:r>
          </w:p>
        </w:tc>
        <w:tc>
          <w:tcPr>
            <w:tcW w:w="6094" w:type="dxa"/>
          </w:tcPr>
          <w:p w14:paraId="72A0EADD" w14:textId="75D570C8" w:rsidR="005806D9" w:rsidRPr="005B6661" w:rsidRDefault="00605D33" w:rsidP="005B6661">
            <w:pPr>
              <w:pStyle w:val="BodyText"/>
            </w:pPr>
            <w:r w:rsidRPr="005B6661">
              <w:t>E</w:t>
            </w:r>
            <w:r w:rsidR="007C444E" w:rsidRPr="005B6661">
              <w:t>mployer contribution</w:t>
            </w:r>
            <w:r w:rsidR="005806D9" w:rsidRPr="005B6661">
              <w:t xml:space="preserve"> of </w:t>
            </w:r>
            <w:r w:rsidR="00A7459D">
              <w:t>10</w:t>
            </w:r>
            <w:r w:rsidR="00F74CFE">
              <w:t>%</w:t>
            </w:r>
          </w:p>
        </w:tc>
      </w:tr>
      <w:tr w:rsidR="005806D9" w:rsidRPr="00B25A95" w14:paraId="0F230354" w14:textId="77777777" w:rsidTr="00F74CFE">
        <w:tc>
          <w:tcPr>
            <w:tcW w:w="2518" w:type="dxa"/>
          </w:tcPr>
          <w:p w14:paraId="33F5C99C" w14:textId="77777777" w:rsidR="005806D9" w:rsidRPr="00743F3C" w:rsidRDefault="00275E8A" w:rsidP="005B6661">
            <w:pPr>
              <w:pStyle w:val="Positionmetadata"/>
            </w:pPr>
            <w:r>
              <w:t>WORKING HOURS</w:t>
            </w:r>
          </w:p>
        </w:tc>
        <w:tc>
          <w:tcPr>
            <w:tcW w:w="6094" w:type="dxa"/>
          </w:tcPr>
          <w:p w14:paraId="774437F1" w14:textId="77777777" w:rsidR="00F90547" w:rsidRPr="005B6661" w:rsidRDefault="00F74CFE" w:rsidP="00C825DD">
            <w:pPr>
              <w:pStyle w:val="BodyText"/>
            </w:pPr>
            <w:r>
              <w:t>Full-time</w:t>
            </w:r>
            <w:r w:rsidR="00AD6E09" w:rsidRPr="005B6661">
              <w:t xml:space="preserve"> </w:t>
            </w:r>
          </w:p>
        </w:tc>
      </w:tr>
      <w:tr w:rsidR="00275E8A" w:rsidRPr="00B25A95" w14:paraId="3F4B4F45" w14:textId="77777777" w:rsidTr="00F74CFE">
        <w:tc>
          <w:tcPr>
            <w:tcW w:w="2518" w:type="dxa"/>
          </w:tcPr>
          <w:p w14:paraId="4D435AD9" w14:textId="77777777" w:rsidR="00275E8A" w:rsidRPr="00743F3C" w:rsidRDefault="00275E8A" w:rsidP="008217E9">
            <w:pPr>
              <w:pStyle w:val="Positionmetadata"/>
            </w:pPr>
            <w:r>
              <w:t>BASIS OF EMPLOYMENT</w:t>
            </w:r>
          </w:p>
        </w:tc>
        <w:tc>
          <w:tcPr>
            <w:tcW w:w="6094" w:type="dxa"/>
          </w:tcPr>
          <w:p w14:paraId="2C010C8D" w14:textId="109027FA" w:rsidR="00275E8A" w:rsidRPr="005B6661" w:rsidRDefault="00F74CFE" w:rsidP="00275E8A">
            <w:pPr>
              <w:pStyle w:val="BodyText"/>
            </w:pPr>
            <w:r>
              <w:t xml:space="preserve">Fixed-term position available </w:t>
            </w:r>
            <w:r w:rsidR="00A7459D">
              <w:t xml:space="preserve">until February 2025 </w:t>
            </w:r>
          </w:p>
        </w:tc>
      </w:tr>
      <w:tr w:rsidR="005806D9" w:rsidRPr="00B25A95" w14:paraId="19D9D9D4" w14:textId="77777777" w:rsidTr="00F74CFE">
        <w:tc>
          <w:tcPr>
            <w:tcW w:w="2518" w:type="dxa"/>
          </w:tcPr>
          <w:p w14:paraId="472CDFEF" w14:textId="77777777" w:rsidR="005806D9" w:rsidRPr="00743F3C" w:rsidRDefault="005806D9" w:rsidP="005B6661">
            <w:pPr>
              <w:pStyle w:val="Positionmetadata"/>
            </w:pPr>
            <w:r w:rsidRPr="00743F3C">
              <w:t>Other Benefits</w:t>
            </w:r>
          </w:p>
        </w:tc>
        <w:tc>
          <w:tcPr>
            <w:tcW w:w="6094" w:type="dxa"/>
          </w:tcPr>
          <w:p w14:paraId="1F97B3CF" w14:textId="77777777" w:rsidR="005B6661" w:rsidRPr="005B6661" w:rsidRDefault="00683BC2" w:rsidP="005B6661">
            <w:pPr>
              <w:pStyle w:val="BodyText"/>
            </w:pPr>
            <w:hyperlink r:id="rId11" w:history="1">
              <w:r w:rsidR="00CB5B1D" w:rsidRPr="00774D1A">
                <w:rPr>
                  <w:rStyle w:val="Hyperlink"/>
                </w:rPr>
                <w:t>http://about.unimelb.edu.au/careers/working/benefits</w:t>
              </w:r>
            </w:hyperlink>
          </w:p>
        </w:tc>
      </w:tr>
      <w:tr w:rsidR="009037D9" w:rsidRPr="00B25A95" w14:paraId="0BCD78BF" w14:textId="77777777" w:rsidTr="00F74CFE">
        <w:tc>
          <w:tcPr>
            <w:tcW w:w="2518" w:type="dxa"/>
          </w:tcPr>
          <w:p w14:paraId="55865462" w14:textId="77777777" w:rsidR="009037D9" w:rsidRPr="00743F3C" w:rsidRDefault="009037D9" w:rsidP="005B6661">
            <w:pPr>
              <w:pStyle w:val="Positionmetadata"/>
            </w:pPr>
            <w:r w:rsidRPr="00743F3C">
              <w:t>How to Apply</w:t>
            </w:r>
          </w:p>
        </w:tc>
        <w:tc>
          <w:tcPr>
            <w:tcW w:w="6094" w:type="dxa"/>
          </w:tcPr>
          <w:p w14:paraId="1D60208D" w14:textId="77777777" w:rsidR="009037D9" w:rsidRPr="005B6661" w:rsidRDefault="009037D9" w:rsidP="00391019">
            <w:pPr>
              <w:pStyle w:val="BodyText"/>
            </w:pPr>
            <w:r w:rsidRPr="005B6661">
              <w:t xml:space="preserve">Online applications are preferred. Go to </w:t>
            </w:r>
            <w:hyperlink r:id="rId12" w:history="1">
              <w:r w:rsidRPr="002F65E1">
                <w:rPr>
                  <w:rStyle w:val="Hyperlink"/>
                </w:rPr>
                <w:t>http://</w:t>
              </w:r>
              <w:r w:rsidR="00920FFA">
                <w:rPr>
                  <w:rStyle w:val="Hyperlink"/>
                </w:rPr>
                <w:t>about</w:t>
              </w:r>
              <w:r w:rsidRPr="002F65E1">
                <w:rPr>
                  <w:rStyle w:val="Hyperlink"/>
                </w:rPr>
                <w:t>.unimelb.edu.au/careers</w:t>
              </w:r>
            </w:hyperlink>
            <w:r>
              <w:t>,</w:t>
            </w:r>
            <w:r w:rsidR="00391019">
              <w:t xml:space="preserve"> </w:t>
            </w:r>
            <w:r>
              <w:t xml:space="preserve">select the relevant option (‘Current Staff’ or ‘Prospective Staff’), then </w:t>
            </w:r>
            <w:r w:rsidRPr="005B6661">
              <w:t>find the position by title or number.</w:t>
            </w:r>
          </w:p>
        </w:tc>
      </w:tr>
      <w:tr w:rsidR="005806D9" w:rsidRPr="00B25A95" w14:paraId="0AD207C4" w14:textId="77777777" w:rsidTr="00F74CFE">
        <w:tc>
          <w:tcPr>
            <w:tcW w:w="2518" w:type="dxa"/>
          </w:tcPr>
          <w:p w14:paraId="649E01B7" w14:textId="77777777" w:rsidR="005806D9" w:rsidRPr="00743F3C" w:rsidRDefault="009A4ED7" w:rsidP="005B6661">
            <w:pPr>
              <w:pStyle w:val="Positionmetadata"/>
            </w:pPr>
            <w:r w:rsidRPr="00743F3C">
              <w:t>contact</w:t>
            </w:r>
            <w:r>
              <w:br/>
            </w:r>
            <w:r w:rsidR="005806D9" w:rsidRPr="00743F3C">
              <w:t>For enquiries only</w:t>
            </w:r>
          </w:p>
        </w:tc>
        <w:tc>
          <w:tcPr>
            <w:tcW w:w="6094" w:type="dxa"/>
          </w:tcPr>
          <w:p w14:paraId="1CB4AA84" w14:textId="77777777" w:rsidR="005806D9" w:rsidRPr="005B6661" w:rsidRDefault="00F74CFE" w:rsidP="005B6661">
            <w:pPr>
              <w:pStyle w:val="Contact"/>
            </w:pPr>
            <w:r>
              <w:t>Associate Professor Lee Skerratt</w:t>
            </w:r>
            <w:r w:rsidR="009A4ED7" w:rsidRPr="005B6661">
              <w:br/>
            </w:r>
            <w:r w:rsidR="002E79F5" w:rsidRPr="005B6661">
              <w:t>Tel</w:t>
            </w:r>
            <w:r w:rsidR="005806D9" w:rsidRPr="005B6661">
              <w:t xml:space="preserve"> </w:t>
            </w:r>
            <w:r w:rsidR="009A4ED7" w:rsidRPr="005B6661">
              <w:t>+</w:t>
            </w:r>
            <w:r w:rsidRPr="00F74CFE">
              <w:rPr>
                <w:rFonts w:cs="Arial"/>
              </w:rPr>
              <w:t>61</w:t>
            </w:r>
            <w:r>
              <w:rPr>
                <w:rFonts w:cs="Arial"/>
              </w:rPr>
              <w:t xml:space="preserve"> </w:t>
            </w:r>
            <w:r w:rsidRPr="00F74CFE">
              <w:rPr>
                <w:rFonts w:cs="Arial"/>
              </w:rPr>
              <w:t>477</w:t>
            </w:r>
            <w:r>
              <w:rPr>
                <w:rFonts w:cs="Arial"/>
              </w:rPr>
              <w:t xml:space="preserve"> </w:t>
            </w:r>
            <w:r w:rsidRPr="00F74CFE">
              <w:rPr>
                <w:rFonts w:cs="Arial"/>
              </w:rPr>
              <w:t>455</w:t>
            </w:r>
            <w:r>
              <w:rPr>
                <w:rFonts w:cs="Arial"/>
              </w:rPr>
              <w:t xml:space="preserve"> </w:t>
            </w:r>
            <w:r w:rsidRPr="00F74CFE">
              <w:rPr>
                <w:rFonts w:cs="Arial"/>
              </w:rPr>
              <w:t>463</w:t>
            </w:r>
            <w:r w:rsidR="005806D9" w:rsidRPr="005B6661">
              <w:t xml:space="preserve"> </w:t>
            </w:r>
            <w:r w:rsidR="009A4ED7" w:rsidRPr="005B6661">
              <w:br/>
            </w:r>
            <w:r w:rsidR="00AB2455" w:rsidRPr="005B6661">
              <w:t>Email</w:t>
            </w:r>
            <w:r w:rsidR="005806D9" w:rsidRPr="005B6661">
              <w:t xml:space="preserve"> </w:t>
            </w:r>
            <w:hyperlink r:id="rId13" w:history="1">
              <w:r w:rsidRPr="00EE2A07">
                <w:rPr>
                  <w:rStyle w:val="Hyperlink"/>
                </w:rPr>
                <w:t>l.skerratt@unimelb.edu.au</w:t>
              </w:r>
            </w:hyperlink>
            <w:r>
              <w:t xml:space="preserve"> </w:t>
            </w:r>
          </w:p>
          <w:p w14:paraId="59FE460B" w14:textId="77777777" w:rsidR="005806D9" w:rsidRPr="005B6661" w:rsidRDefault="005806D9" w:rsidP="005B6661">
            <w:pPr>
              <w:pStyle w:val="BodyText"/>
              <w:rPr>
                <w:rStyle w:val="Inlineitalic"/>
              </w:rPr>
            </w:pPr>
            <w:r w:rsidRPr="005B6661">
              <w:rPr>
                <w:rStyle w:val="Inlineitalic"/>
              </w:rPr>
              <w:t>Please do not send your application to th</w:t>
            </w:r>
            <w:r w:rsidR="009A4ED7" w:rsidRPr="005B6661">
              <w:rPr>
                <w:rStyle w:val="Inlineitalic"/>
              </w:rPr>
              <w:t xml:space="preserve">is </w:t>
            </w:r>
            <w:r w:rsidR="00AB2455" w:rsidRPr="005B6661">
              <w:rPr>
                <w:rStyle w:val="Inlineitalic"/>
              </w:rPr>
              <w:t>c</w:t>
            </w:r>
            <w:r w:rsidR="009A4ED7" w:rsidRPr="005B6661">
              <w:rPr>
                <w:rStyle w:val="Inlineitalic"/>
              </w:rPr>
              <w:t>ontact</w:t>
            </w:r>
          </w:p>
        </w:tc>
      </w:tr>
    </w:tbl>
    <w:p w14:paraId="36808FAB" w14:textId="77777777" w:rsidR="004B00AD" w:rsidRPr="004B00AD" w:rsidRDefault="00EA4C92" w:rsidP="001014CC">
      <w:pPr>
        <w:pStyle w:val="URLboxsmall"/>
        <w:spacing w:line="280" w:lineRule="exact"/>
      </w:pPr>
      <w:r w:rsidRPr="004444E3">
        <w:t>For information about working for the University of Melbourne, v</w:t>
      </w:r>
      <w:r w:rsidR="00994926" w:rsidRPr="004444E3">
        <w:t>isit our website:</w:t>
      </w:r>
      <w:r w:rsidR="004B00AD">
        <w:t xml:space="preserve"> </w:t>
      </w:r>
      <w:r w:rsidR="001014CC">
        <w:br/>
      </w:r>
      <w:r w:rsidR="00A415CF" w:rsidRPr="00BC02FC">
        <w:rPr>
          <w:color w:val="336699"/>
        </w:rPr>
        <w:t xml:space="preserve">about.unimelb.edu.au/careers </w:t>
      </w:r>
    </w:p>
    <w:p w14:paraId="7D146610" w14:textId="77777777" w:rsidR="00F072CF" w:rsidRDefault="00EA4C92" w:rsidP="00B36A9E">
      <w:pPr>
        <w:pStyle w:val="PositionSummary"/>
      </w:pPr>
      <w:r>
        <w:rPr>
          <w:rStyle w:val="URLonfrontpageChar"/>
        </w:rPr>
        <w:br w:type="page"/>
      </w:r>
      <w:r w:rsidR="00F072CF">
        <w:lastRenderedPageBreak/>
        <w:t>Position Summary</w:t>
      </w:r>
    </w:p>
    <w:p w14:paraId="129C76F1" w14:textId="77777777" w:rsidR="00B77D2A" w:rsidRDefault="00B77D2A" w:rsidP="00B77D2A">
      <w:pPr>
        <w:pStyle w:val="Heading4"/>
      </w:pPr>
      <w:r>
        <w:t>About the position</w:t>
      </w:r>
    </w:p>
    <w:p w14:paraId="178BAA3C" w14:textId="77777777" w:rsidR="00B77D2A" w:rsidRDefault="00840B37" w:rsidP="00B77D2A">
      <w:pPr>
        <w:pStyle w:val="BodyText"/>
      </w:pPr>
      <w:r>
        <w:t>The Research Technician (Wildlife/One Health) is responsible for supporting research and related projects on improving disease resilience in ecosystems using synthetic biology. Reporting to the Principal Research Fellow (Wildlife Biosecurity), this position is responsible for providing general technical support to staff and students of the One Health Research Group. The position will provide animal care for amphibians, maintain cultures and cryobank of the amphibian chytrid fungus, assist with experimental infection</w:t>
      </w:r>
      <w:r w:rsidR="006D2464">
        <w:t xml:space="preserve"> and</w:t>
      </w:r>
      <w:r>
        <w:t xml:space="preserve"> field work, conduct diagnostic qPCR for the fungus, assist with experimental biology experiments, and supervise and maintain laboratories and laboratory and field equipment.</w:t>
      </w:r>
    </w:p>
    <w:p w14:paraId="640E797D" w14:textId="77777777" w:rsidR="00B77D2A" w:rsidRDefault="00840B37" w:rsidP="00B77D2A">
      <w:pPr>
        <w:pStyle w:val="BodyText"/>
      </w:pPr>
      <w:r>
        <w:t xml:space="preserve">This role is primarily located </w:t>
      </w:r>
      <w:r w:rsidR="00B757F2">
        <w:t>at</w:t>
      </w:r>
      <w:r>
        <w:t xml:space="preserve"> the Werribee campus of the University of Melbourne</w:t>
      </w:r>
      <w:r w:rsidR="00B757F2">
        <w:t>, and may</w:t>
      </w:r>
      <w:r>
        <w:t xml:space="preserve"> be required to travel to, or work from other locations including the Parkville campus from time to time.</w:t>
      </w:r>
    </w:p>
    <w:p w14:paraId="62676879" w14:textId="77777777" w:rsidR="00275E8A" w:rsidRPr="009C300E" w:rsidRDefault="00275E8A" w:rsidP="00275E8A">
      <w:pPr>
        <w:pStyle w:val="Heading1"/>
      </w:pPr>
      <w:r w:rsidRPr="009C300E">
        <w:t>Key Responsibilities</w:t>
      </w:r>
    </w:p>
    <w:p w14:paraId="341FC632" w14:textId="77777777" w:rsidR="00B77D2A" w:rsidRDefault="00B77D2A" w:rsidP="00B77D2A">
      <w:pPr>
        <w:pStyle w:val="Heading2"/>
      </w:pPr>
      <w:r>
        <w:t>Operational Activities and Service Quality</w:t>
      </w:r>
    </w:p>
    <w:p w14:paraId="420336A5" w14:textId="77777777" w:rsidR="00BF5333" w:rsidRPr="00C43F30" w:rsidRDefault="00BF5333" w:rsidP="00B77D2A">
      <w:pPr>
        <w:pStyle w:val="ListBullet"/>
      </w:pPr>
      <w:r w:rsidRPr="00C43F30">
        <w:t>Provide technical expertise and advice on appropriate procedures and the use of equipment and reagents to staff and students of the Faculty.</w:t>
      </w:r>
    </w:p>
    <w:p w14:paraId="1054208D" w14:textId="77777777" w:rsidR="00BF5333" w:rsidRPr="00C43F30" w:rsidRDefault="00BF5333" w:rsidP="00B77D2A">
      <w:pPr>
        <w:pStyle w:val="ListBullet"/>
      </w:pPr>
      <w:r w:rsidRPr="00C43F30">
        <w:t>Maintain all laboratory and field equipment in optimal operational condition.</w:t>
      </w:r>
    </w:p>
    <w:p w14:paraId="06717514" w14:textId="77777777" w:rsidR="00BF5333" w:rsidRPr="00C43F30" w:rsidRDefault="00BF5333" w:rsidP="00B77D2A">
      <w:pPr>
        <w:pStyle w:val="ListBullet"/>
      </w:pPr>
      <w:r w:rsidRPr="00C43F30">
        <w:t>Ensure adequate supply of reagents and other consumables and equipment by monitoring usage and ordering appropriate replacement stock in a timely manner.</w:t>
      </w:r>
    </w:p>
    <w:p w14:paraId="49A5280D" w14:textId="77777777" w:rsidR="00BF5333" w:rsidRPr="00C43F30" w:rsidRDefault="00BF5333" w:rsidP="00B77D2A">
      <w:pPr>
        <w:pStyle w:val="ListBullet"/>
      </w:pPr>
      <w:r w:rsidRPr="00C43F30">
        <w:t>Maintain an accurate inventory of equipment, chemicals and consumables of the laboratory.</w:t>
      </w:r>
    </w:p>
    <w:p w14:paraId="5FFE65DE" w14:textId="77777777" w:rsidR="00BF5333" w:rsidRPr="00C43F30" w:rsidRDefault="00BF5333" w:rsidP="00B77D2A">
      <w:pPr>
        <w:pStyle w:val="ListBullet"/>
      </w:pPr>
      <w:r w:rsidRPr="00C43F30">
        <w:t>Maintain an accurate and comprehensive record of research related experiments.</w:t>
      </w:r>
    </w:p>
    <w:p w14:paraId="3D96EC1C" w14:textId="77777777" w:rsidR="00BF5333" w:rsidRPr="00C43F30" w:rsidRDefault="00BF5333" w:rsidP="00B77D2A">
      <w:pPr>
        <w:pStyle w:val="ListBullet"/>
      </w:pPr>
      <w:r w:rsidRPr="00C43F30">
        <w:t>Ensure compliance with relevant safety regulations, including appropriate storage and disposal of chemical and biological waste products.</w:t>
      </w:r>
    </w:p>
    <w:p w14:paraId="61ECCEAE" w14:textId="77777777" w:rsidR="00BF5333" w:rsidRPr="00C43F30" w:rsidRDefault="00BF5333" w:rsidP="00B77D2A">
      <w:pPr>
        <w:pStyle w:val="ListBullet"/>
      </w:pPr>
      <w:r w:rsidRPr="00C43F30">
        <w:t>Maintain and update laboratory records relating to Environmental, Health and Safety, including equipment servicing records, standard operating procedures, risk analysis registers and training</w:t>
      </w:r>
    </w:p>
    <w:p w14:paraId="54C1C140" w14:textId="77777777" w:rsidR="00B77D2A" w:rsidRDefault="00BF5333" w:rsidP="00B77D2A">
      <w:pPr>
        <w:pStyle w:val="ListBullet"/>
      </w:pPr>
      <w:r>
        <w:t>Ensure the safe handling and anim</w:t>
      </w:r>
      <w:r w:rsidR="00840B37">
        <w:t>al care for amphibians.</w:t>
      </w:r>
    </w:p>
    <w:p w14:paraId="281F9E80" w14:textId="77777777" w:rsidR="00840B37" w:rsidRDefault="00840B37" w:rsidP="00B77D2A">
      <w:pPr>
        <w:pStyle w:val="ListBullet"/>
      </w:pPr>
      <w:r>
        <w:t xml:space="preserve">Isolate, culture and maintain </w:t>
      </w:r>
      <w:r w:rsidR="009B4354">
        <w:t xml:space="preserve">the </w:t>
      </w:r>
      <w:r>
        <w:t>cryobank of the amphibian chytrid fungus.</w:t>
      </w:r>
    </w:p>
    <w:p w14:paraId="60105DB4" w14:textId="77777777" w:rsidR="00840B37" w:rsidRDefault="00840B37" w:rsidP="00B77D2A">
      <w:pPr>
        <w:pStyle w:val="ListBullet"/>
      </w:pPr>
      <w:r>
        <w:t>Assist with experimental infections of amphibians with the amphibia</w:t>
      </w:r>
      <w:r w:rsidR="00C43F30">
        <w:t>n</w:t>
      </w:r>
      <w:r>
        <w:t xml:space="preserve"> chytrid fungus.</w:t>
      </w:r>
    </w:p>
    <w:p w14:paraId="6EE7ADFC" w14:textId="77777777" w:rsidR="00840B37" w:rsidRDefault="00840B37" w:rsidP="00B77D2A">
      <w:pPr>
        <w:pStyle w:val="ListBullet"/>
      </w:pPr>
      <w:r>
        <w:t>Assist with field work to capture and measure the health of wild life amphibians.</w:t>
      </w:r>
    </w:p>
    <w:p w14:paraId="490A9674" w14:textId="77777777" w:rsidR="00840B37" w:rsidRDefault="00840B37" w:rsidP="00B77D2A">
      <w:pPr>
        <w:pStyle w:val="ListBullet"/>
      </w:pPr>
      <w:r>
        <w:t>Conduct diagnostic qPCR for the amphibian chytrid fungus.</w:t>
      </w:r>
    </w:p>
    <w:p w14:paraId="363ACE5C" w14:textId="77777777" w:rsidR="00840B37" w:rsidRDefault="00840B37" w:rsidP="00B77D2A">
      <w:pPr>
        <w:pStyle w:val="ListBullet"/>
      </w:pPr>
      <w:r>
        <w:t>Assist with synthetic biology experiments and analysis of samples.</w:t>
      </w:r>
    </w:p>
    <w:p w14:paraId="090B80AF" w14:textId="77777777" w:rsidR="00840B37" w:rsidRDefault="00B757F2" w:rsidP="00B77D2A">
      <w:pPr>
        <w:pStyle w:val="ListBullet"/>
      </w:pPr>
      <w:r>
        <w:t>M</w:t>
      </w:r>
      <w:r w:rsidR="00840B37">
        <w:t>aintain the laboratories, and laboratory and field equipment of the One Health Research Group.</w:t>
      </w:r>
    </w:p>
    <w:p w14:paraId="19546436" w14:textId="77777777" w:rsidR="00840B37" w:rsidRDefault="00840B37" w:rsidP="00B77D2A">
      <w:pPr>
        <w:pStyle w:val="ListBullet"/>
      </w:pPr>
      <w:r>
        <w:t>Maintain records and procedures for the laboratories and laboratory and field equipment.</w:t>
      </w:r>
    </w:p>
    <w:p w14:paraId="55952CA7" w14:textId="77777777" w:rsidR="00840B37" w:rsidRDefault="00840B37" w:rsidP="00B77D2A">
      <w:pPr>
        <w:pStyle w:val="ListBullet"/>
      </w:pPr>
      <w:r>
        <w:t>Ensure compliance of research activity with animal ethics and biosafety standards.</w:t>
      </w:r>
    </w:p>
    <w:p w14:paraId="56DEF5FB" w14:textId="77777777" w:rsidR="00840B37" w:rsidRDefault="00840B37" w:rsidP="00B77D2A">
      <w:pPr>
        <w:pStyle w:val="ListBullet"/>
      </w:pPr>
      <w:r>
        <w:t>Assist with organisation of activities of the One Health Research Group.</w:t>
      </w:r>
    </w:p>
    <w:p w14:paraId="428F8CEE" w14:textId="77777777" w:rsidR="00B77D2A" w:rsidRDefault="00840B37" w:rsidP="00352EEE">
      <w:pPr>
        <w:pStyle w:val="ListBullet"/>
      </w:pPr>
      <w:r>
        <w:lastRenderedPageBreak/>
        <w:t>Assist with analysis of data and publication of research outcomes.</w:t>
      </w:r>
    </w:p>
    <w:p w14:paraId="181E4BC6" w14:textId="77777777" w:rsidR="00B77D2A" w:rsidRDefault="00B77D2A" w:rsidP="00B77D2A">
      <w:pPr>
        <w:pStyle w:val="Heading2"/>
      </w:pPr>
      <w:r>
        <w:t>innovation and improvement</w:t>
      </w:r>
    </w:p>
    <w:p w14:paraId="5D4D9F14" w14:textId="77777777" w:rsidR="003154F3" w:rsidRDefault="003154F3" w:rsidP="00B77D2A">
      <w:pPr>
        <w:pStyle w:val="ListBullet"/>
      </w:pPr>
      <w:r>
        <w:t>Collaborate with academic, research and other staff members of the Faulty, as well as students and members of external research groups on specific research projects as required, including developing and modifying standard techniques to meet the objectives of research projects.</w:t>
      </w:r>
    </w:p>
    <w:p w14:paraId="05DCAC4B" w14:textId="77777777" w:rsidR="003154F3" w:rsidRDefault="003154F3" w:rsidP="00B77D2A">
      <w:pPr>
        <w:pStyle w:val="ListBullet"/>
      </w:pPr>
      <w:r>
        <w:t>Maintain an understanding of laboratory and field methods and make recommendations for improvements as required.</w:t>
      </w:r>
    </w:p>
    <w:p w14:paraId="7DCA6D8B" w14:textId="77777777" w:rsidR="003154F3" w:rsidRDefault="003154F3" w:rsidP="00B77D2A">
      <w:pPr>
        <w:pStyle w:val="ListBullet"/>
      </w:pPr>
      <w:r>
        <w:t>Ensure current knowledge of data analysis techniques relevant for the research.</w:t>
      </w:r>
    </w:p>
    <w:p w14:paraId="59D96574" w14:textId="77777777" w:rsidR="003154F3" w:rsidRDefault="003154F3" w:rsidP="00B77D2A">
      <w:pPr>
        <w:pStyle w:val="ListBullet"/>
      </w:pPr>
      <w:r>
        <w:t>Develop presentations and publications as directed.</w:t>
      </w:r>
    </w:p>
    <w:p w14:paraId="4133B71B" w14:textId="78045089" w:rsidR="00FF302B" w:rsidRDefault="003154F3" w:rsidP="00F82ECA">
      <w:pPr>
        <w:pStyle w:val="ListBullet"/>
      </w:pPr>
      <w:r>
        <w:t>Actively participate in research group meetings and other research forums.</w:t>
      </w:r>
    </w:p>
    <w:p w14:paraId="5CD73550" w14:textId="059BB321" w:rsidR="00B77D2A" w:rsidRDefault="00B77D2A" w:rsidP="00FF302B">
      <w:pPr>
        <w:pStyle w:val="Heading2"/>
      </w:pPr>
      <w:r>
        <w:t>collaboration and leadership</w:t>
      </w:r>
    </w:p>
    <w:p w14:paraId="47252BAF" w14:textId="77777777" w:rsidR="00B77D2A" w:rsidRDefault="003154F3" w:rsidP="00B77D2A">
      <w:pPr>
        <w:pStyle w:val="ListBullet"/>
      </w:pPr>
      <w:r>
        <w:t>Collaborate with staff and students within the One Health Research group to achieve important research outcomes.</w:t>
      </w:r>
    </w:p>
    <w:p w14:paraId="7809A872" w14:textId="77777777" w:rsidR="00BF5333" w:rsidRPr="00C43F30" w:rsidRDefault="00BF5333" w:rsidP="00B77D2A">
      <w:pPr>
        <w:pStyle w:val="ListBullet"/>
      </w:pPr>
      <w:r w:rsidRPr="00C43F30">
        <w:t>Contribute to the induction, training and supervision of staff and students in the safe and effective operation of equipment and reagents.</w:t>
      </w:r>
    </w:p>
    <w:p w14:paraId="25900F62" w14:textId="77777777" w:rsidR="00B77D2A" w:rsidRPr="00C43F30" w:rsidRDefault="003154F3" w:rsidP="00B77D2A">
      <w:pPr>
        <w:pStyle w:val="ListBullet"/>
      </w:pPr>
      <w:r w:rsidRPr="00C43F30">
        <w:t>Liaise with other laboratory staff regarding laboratory procedures, capabilities and facilities at the Melbourne Veterinary School.</w:t>
      </w:r>
    </w:p>
    <w:p w14:paraId="22AAE0B8" w14:textId="77777777" w:rsidR="003154F3" w:rsidRPr="00C43F30" w:rsidRDefault="003154F3" w:rsidP="00B77D2A">
      <w:pPr>
        <w:pStyle w:val="ListBullet"/>
      </w:pPr>
      <w:r w:rsidRPr="00C43F30">
        <w:t>Support and mentor students and staff with their research and in the safe use and handling of laboratory equipment.</w:t>
      </w:r>
    </w:p>
    <w:p w14:paraId="107BBC94" w14:textId="77777777" w:rsidR="003154F3" w:rsidRDefault="003154F3" w:rsidP="00B77D2A">
      <w:pPr>
        <w:pStyle w:val="ListBullet"/>
      </w:pPr>
      <w:r>
        <w:t>Foster a harmonious workplace environment that is conducive to productivity, promotes creativity and rewards and recognises individuals and group achievements.</w:t>
      </w:r>
    </w:p>
    <w:p w14:paraId="75FE230C" w14:textId="77777777" w:rsidR="003154F3" w:rsidRDefault="003154F3" w:rsidP="00B77D2A">
      <w:pPr>
        <w:pStyle w:val="ListBullet"/>
      </w:pPr>
      <w:r>
        <w:t>Prepare reports and attend meetings with external stakeholders.</w:t>
      </w:r>
    </w:p>
    <w:p w14:paraId="319386C9" w14:textId="6E103196" w:rsidR="00FF302B" w:rsidRDefault="003154F3" w:rsidP="00B77D2A">
      <w:pPr>
        <w:pStyle w:val="ListBullet"/>
      </w:pPr>
      <w:r>
        <w:t>Support the University’s Equity and Diverse Strategy.</w:t>
      </w:r>
    </w:p>
    <w:p w14:paraId="7E4B279F" w14:textId="77777777" w:rsidR="00FF302B" w:rsidRDefault="00FF302B">
      <w:pPr>
        <w:rPr>
          <w:rFonts w:ascii="Arial" w:hAnsi="Arial"/>
          <w:sz w:val="20"/>
        </w:rPr>
      </w:pPr>
      <w:r>
        <w:br w:type="page"/>
      </w:r>
    </w:p>
    <w:p w14:paraId="2911B1FA" w14:textId="77777777" w:rsidR="00B77D2A" w:rsidRDefault="00B77D2A" w:rsidP="00B77D2A">
      <w:pPr>
        <w:pStyle w:val="Heading2"/>
      </w:pPr>
      <w:r>
        <w:lastRenderedPageBreak/>
        <w:t xml:space="preserve">Responsibility and Compliance </w:t>
      </w:r>
    </w:p>
    <w:p w14:paraId="26E599EA" w14:textId="77777777" w:rsidR="00B77D2A" w:rsidRPr="008062E8" w:rsidRDefault="00B77D2A" w:rsidP="00B77D2A">
      <w:pPr>
        <w:pStyle w:val="ListBullet2"/>
        <w:rPr>
          <w:rFonts w:eastAsia="Calibri"/>
        </w:rPr>
      </w:pPr>
      <w:r>
        <w:t xml:space="preserve">Maintain a </w:t>
      </w:r>
      <w:r w:rsidRPr="008062E8">
        <w:t>sound knowledge of current University Policy and Procedures, and reliably follow these or provide compliant advice to others;</w:t>
      </w:r>
    </w:p>
    <w:p w14:paraId="514E7488" w14:textId="77777777" w:rsidR="00B77D2A" w:rsidRPr="008062E8" w:rsidRDefault="00B77D2A" w:rsidP="00B77D2A">
      <w:pPr>
        <w:pStyle w:val="ListBullet2"/>
      </w:pPr>
      <w:r w:rsidRPr="008062E8">
        <w:t>Reliably follow communications protocols and/or policies as appropriate.</w:t>
      </w:r>
    </w:p>
    <w:p w14:paraId="49D96D08" w14:textId="77777777" w:rsidR="00B77D2A" w:rsidRPr="008062E8" w:rsidRDefault="00B77D2A" w:rsidP="00B77D2A">
      <w:pPr>
        <w:pStyle w:val="ListBullet2"/>
      </w:pPr>
      <w:r w:rsidRPr="008062E8">
        <w:t>Occupational Health and Safety (OH&amp;S) and Environmental Health and Safety (EH&amp;S) responsibilities as outlined in Section 5.</w:t>
      </w:r>
    </w:p>
    <w:p w14:paraId="3538ADC3" w14:textId="77777777" w:rsidR="00B77D2A" w:rsidRDefault="00B77D2A" w:rsidP="00B77D2A">
      <w:pPr>
        <w:pStyle w:val="ListBullet2"/>
      </w:pPr>
      <w:r w:rsidRPr="008062E8">
        <w:t>Behavioural Expectations</w:t>
      </w:r>
      <w:r>
        <w:t xml:space="preserve"> - All staff are expected to maintain the following behaviours:</w:t>
      </w:r>
    </w:p>
    <w:p w14:paraId="5A6EF438" w14:textId="77777777" w:rsidR="00B77D2A" w:rsidRPr="008062E8" w:rsidRDefault="00B77D2A" w:rsidP="00B77D2A">
      <w:pPr>
        <w:pStyle w:val="ListBullet3"/>
        <w:tabs>
          <w:tab w:val="clear" w:pos="540"/>
          <w:tab w:val="num" w:pos="720"/>
        </w:tabs>
      </w:pPr>
      <w:r>
        <w:t xml:space="preserve">Treat everyone equitably; </w:t>
      </w:r>
      <w:r w:rsidRPr="008062E8">
        <w:t>act fairly with staff and demonstrate respect for diversity</w:t>
      </w:r>
    </w:p>
    <w:p w14:paraId="6D9BF523" w14:textId="77777777" w:rsidR="00B77D2A" w:rsidRDefault="00B77D2A" w:rsidP="00B77D2A">
      <w:pPr>
        <w:pStyle w:val="ListBullet3"/>
        <w:tabs>
          <w:tab w:val="clear" w:pos="540"/>
          <w:tab w:val="num" w:pos="720"/>
        </w:tabs>
      </w:pPr>
      <w:r w:rsidRPr="008062E8">
        <w:t>Be an effective team player who is cooperative and gains the trust and support of staff, peers and clients through collaboration</w:t>
      </w:r>
      <w:r>
        <w:t>.</w:t>
      </w:r>
    </w:p>
    <w:p w14:paraId="13183608" w14:textId="77777777" w:rsidR="00F072CF" w:rsidRDefault="00F072CF" w:rsidP="005B6661">
      <w:pPr>
        <w:pStyle w:val="Heading1"/>
      </w:pPr>
      <w:r>
        <w:t>Selection Criteria</w:t>
      </w:r>
    </w:p>
    <w:p w14:paraId="22DD7D31" w14:textId="77777777" w:rsidR="00B77D2A" w:rsidRDefault="00B77D2A" w:rsidP="00B77D2A">
      <w:pPr>
        <w:pStyle w:val="BodyTextIndent"/>
        <w:rPr>
          <w:rFonts w:cs="Arial"/>
          <w:szCs w:val="20"/>
        </w:rPr>
      </w:pPr>
      <w:r>
        <w:t xml:space="preserve">In order to be considered for interview by the Selection Panel, applicants </w:t>
      </w:r>
      <w:r w:rsidRPr="00D80115">
        <w:rPr>
          <w:u w:val="single"/>
        </w:rPr>
        <w:t xml:space="preserve">must </w:t>
      </w:r>
      <w:r>
        <w:t xml:space="preserve">address the following Criteria in their application.  Please visit the University website how to address </w:t>
      </w:r>
      <w:hyperlink r:id="rId14" w:history="1">
        <w:r w:rsidRPr="00565543">
          <w:rPr>
            <w:rStyle w:val="Hyperlink"/>
          </w:rPr>
          <w:t>Essential Selection Criteria</w:t>
        </w:r>
      </w:hyperlink>
      <w:r>
        <w:t xml:space="preserve"> </w:t>
      </w:r>
    </w:p>
    <w:p w14:paraId="261881B1" w14:textId="77777777" w:rsidR="00F072CF" w:rsidRPr="00C43F30" w:rsidRDefault="00F072CF" w:rsidP="007501E5">
      <w:pPr>
        <w:pStyle w:val="Heading2afterHeading1"/>
      </w:pPr>
      <w:r w:rsidRPr="00C43F30">
        <w:t>Essential</w:t>
      </w:r>
    </w:p>
    <w:p w14:paraId="15342252" w14:textId="77777777" w:rsidR="00847A4F" w:rsidRPr="00C43F30" w:rsidRDefault="003154F3" w:rsidP="003154F3">
      <w:pPr>
        <w:pStyle w:val="ListBullet2"/>
        <w:tabs>
          <w:tab w:val="clear" w:pos="720"/>
          <w:tab w:val="num" w:pos="900"/>
        </w:tabs>
        <w:ind w:left="900"/>
      </w:pPr>
      <w:r w:rsidRPr="00C43F30">
        <w:t xml:space="preserve">Completion of a relevant degree in science, </w:t>
      </w:r>
      <w:r w:rsidR="00207348">
        <w:t>with honours</w:t>
      </w:r>
      <w:r w:rsidRPr="00C43F30">
        <w:t xml:space="preserve"> in molecular biology or microbiology or an equivalent combination of relevant experience and/or education/training.</w:t>
      </w:r>
    </w:p>
    <w:p w14:paraId="0C154E0D" w14:textId="77777777" w:rsidR="00BF5333" w:rsidRPr="00335B8E" w:rsidRDefault="00BF5333" w:rsidP="003154F3">
      <w:pPr>
        <w:pStyle w:val="ListBullet2"/>
        <w:tabs>
          <w:tab w:val="clear" w:pos="720"/>
          <w:tab w:val="num" w:pos="900"/>
        </w:tabs>
        <w:ind w:left="900"/>
      </w:pPr>
      <w:r>
        <w:t>Sound knowledge and experience in culturing microbes and synthetic biology techniques.</w:t>
      </w:r>
    </w:p>
    <w:p w14:paraId="28600D49" w14:textId="77777777" w:rsidR="00847A4F" w:rsidRPr="00C43F30" w:rsidRDefault="003154F3" w:rsidP="003154F3">
      <w:pPr>
        <w:pStyle w:val="ListBullet2"/>
        <w:tabs>
          <w:tab w:val="clear" w:pos="720"/>
          <w:tab w:val="num" w:pos="900"/>
        </w:tabs>
        <w:ind w:left="900"/>
      </w:pPr>
      <w:r>
        <w:t xml:space="preserve">Demonstrated experience in handing and caring for animals </w:t>
      </w:r>
      <w:r w:rsidR="00BF5333">
        <w:t xml:space="preserve">in the field and </w:t>
      </w:r>
      <w:r w:rsidR="00BF5333" w:rsidRPr="00C43F30">
        <w:t>laboratory environment.</w:t>
      </w:r>
    </w:p>
    <w:p w14:paraId="07EA64B7" w14:textId="77777777" w:rsidR="00BF5333" w:rsidRPr="00C43F30" w:rsidRDefault="00BF5333" w:rsidP="003154F3">
      <w:pPr>
        <w:pStyle w:val="ListBullet2"/>
        <w:tabs>
          <w:tab w:val="clear" w:pos="720"/>
          <w:tab w:val="num" w:pos="900"/>
        </w:tabs>
        <w:ind w:left="900"/>
      </w:pPr>
      <w:r w:rsidRPr="00C43F30">
        <w:t>Relevant experience in effectively maintaining specimen archives and demonstrated understanding of safe laboratory practices.</w:t>
      </w:r>
    </w:p>
    <w:p w14:paraId="462686FD" w14:textId="77777777" w:rsidR="00BF5333" w:rsidRDefault="00BF5333" w:rsidP="00BF5333">
      <w:pPr>
        <w:pStyle w:val="ListBullet2"/>
        <w:tabs>
          <w:tab w:val="clear" w:pos="720"/>
          <w:tab w:val="num" w:pos="900"/>
        </w:tabs>
        <w:ind w:left="900"/>
      </w:pPr>
      <w:r w:rsidRPr="00C43F30">
        <w:t>Knowledge of and experience with regulations pertaining to environmental, health and safety, especially with respect to chemical hazard management</w:t>
      </w:r>
      <w:r>
        <w:t xml:space="preserve"> and their application in a research and teaching laboratory setting.</w:t>
      </w:r>
    </w:p>
    <w:p w14:paraId="4F156ED4" w14:textId="77777777" w:rsidR="003154F3" w:rsidRDefault="003154F3" w:rsidP="003154F3">
      <w:pPr>
        <w:pStyle w:val="ListBullet2"/>
        <w:tabs>
          <w:tab w:val="clear" w:pos="720"/>
          <w:tab w:val="num" w:pos="900"/>
        </w:tabs>
        <w:ind w:left="900"/>
      </w:pPr>
      <w:r>
        <w:t>Demonstrated ability to work autonomously and effectively as part of a team to achieve project milestones and objectives.</w:t>
      </w:r>
    </w:p>
    <w:p w14:paraId="04498978" w14:textId="77777777" w:rsidR="00850D82" w:rsidRDefault="003154F3" w:rsidP="00850D82">
      <w:pPr>
        <w:pStyle w:val="ListBullet2"/>
        <w:tabs>
          <w:tab w:val="clear" w:pos="720"/>
          <w:tab w:val="num" w:pos="900"/>
        </w:tabs>
        <w:ind w:left="900"/>
      </w:pPr>
      <w:r>
        <w:t>Well-developed time management and organisational skills with the ability to prioritise and manage workload to meet competing deadlines.</w:t>
      </w:r>
    </w:p>
    <w:p w14:paraId="142B7AE4" w14:textId="4273A6D2" w:rsidR="00850D82" w:rsidRDefault="00850D82" w:rsidP="00850D82">
      <w:pPr>
        <w:pStyle w:val="ListBullet2"/>
        <w:tabs>
          <w:tab w:val="clear" w:pos="720"/>
          <w:tab w:val="num" w:pos="900"/>
        </w:tabs>
        <w:ind w:left="900"/>
      </w:pPr>
      <w:r>
        <w:t xml:space="preserve">Well-developed interpersonal and communication skills with proven ability to build and maintain relationships with internal and external stakeholders </w:t>
      </w:r>
      <w:r w:rsidR="00C94907">
        <w:t>in a diverse working environment.</w:t>
      </w:r>
    </w:p>
    <w:p w14:paraId="7393C79C" w14:textId="77777777" w:rsidR="00A7459D" w:rsidRDefault="00A7459D" w:rsidP="00A7459D">
      <w:pPr>
        <w:pStyle w:val="ListBullet2"/>
        <w:tabs>
          <w:tab w:val="clear" w:pos="720"/>
          <w:tab w:val="num" w:pos="900"/>
        </w:tabs>
        <w:ind w:left="900"/>
      </w:pPr>
      <w:r>
        <w:t>Excellent written communication skills that enable the consistent and timely preparation of reports, correspondence, and tasks to a high-standard with demonstrated ability to maintain a high level of accuracy and attention to detail.</w:t>
      </w:r>
    </w:p>
    <w:p w14:paraId="69D38B4C" w14:textId="753A89E2" w:rsidR="00A7459D" w:rsidRDefault="00A7459D" w:rsidP="00A7459D">
      <w:pPr>
        <w:pStyle w:val="ListBullet2"/>
        <w:numPr>
          <w:ilvl w:val="0"/>
          <w:numId w:val="0"/>
        </w:numPr>
        <w:ind w:left="720" w:hanging="360"/>
      </w:pPr>
    </w:p>
    <w:p w14:paraId="61C88FF8" w14:textId="66481A72" w:rsidR="00A7459D" w:rsidRDefault="00A7459D" w:rsidP="00A7459D">
      <w:pPr>
        <w:pStyle w:val="ListBullet2"/>
        <w:numPr>
          <w:ilvl w:val="0"/>
          <w:numId w:val="0"/>
        </w:numPr>
        <w:ind w:left="720" w:hanging="360"/>
      </w:pPr>
    </w:p>
    <w:p w14:paraId="772B8331" w14:textId="77777777" w:rsidR="00A7459D" w:rsidRDefault="00A7459D" w:rsidP="00A7459D">
      <w:pPr>
        <w:pStyle w:val="ListBullet2"/>
        <w:numPr>
          <w:ilvl w:val="0"/>
          <w:numId w:val="0"/>
        </w:numPr>
        <w:ind w:left="720" w:hanging="360"/>
      </w:pPr>
    </w:p>
    <w:p w14:paraId="63163C71" w14:textId="77777777" w:rsidR="00F55732" w:rsidRDefault="00F072CF" w:rsidP="00F55732">
      <w:pPr>
        <w:pStyle w:val="Heading2"/>
      </w:pPr>
      <w:r>
        <w:lastRenderedPageBreak/>
        <w:t>Desirable</w:t>
      </w:r>
    </w:p>
    <w:p w14:paraId="67199D0E" w14:textId="77777777" w:rsidR="00BF5333" w:rsidRDefault="00BF5333" w:rsidP="00BF5333">
      <w:pPr>
        <w:pStyle w:val="ListBullet2"/>
      </w:pPr>
      <w:r w:rsidRPr="00EF48AB">
        <w:t>Awareness and/or participation in national and international quality assurance programs.</w:t>
      </w:r>
    </w:p>
    <w:p w14:paraId="5CAB1267" w14:textId="77777777" w:rsidR="00F57780" w:rsidRDefault="003C307B" w:rsidP="00C43F30">
      <w:pPr>
        <w:pStyle w:val="ListBullet2"/>
      </w:pPr>
      <w:r>
        <w:t>Previous experience working with amphibians in the laboratory and in the field</w:t>
      </w:r>
      <w:r w:rsidR="00F57780" w:rsidRPr="00F57780">
        <w:t xml:space="preserve"> </w:t>
      </w:r>
    </w:p>
    <w:p w14:paraId="29EDDDF9" w14:textId="77777777" w:rsidR="003C307B" w:rsidRDefault="00F57780" w:rsidP="00C43F30">
      <w:pPr>
        <w:pStyle w:val="ListBullet2"/>
      </w:pPr>
      <w:r>
        <w:t>Well-developed experience in publishing and presenting research in scientific journals and conferences.</w:t>
      </w:r>
    </w:p>
    <w:p w14:paraId="03E4B8E4" w14:textId="77777777" w:rsidR="00C73A02" w:rsidRPr="00F55732" w:rsidRDefault="00C73A02" w:rsidP="00C73A02">
      <w:pPr>
        <w:pStyle w:val="Heading2"/>
      </w:pPr>
      <w:r>
        <w:t>SPECIAL REQUIREMENTS OF this POSITION</w:t>
      </w:r>
    </w:p>
    <w:p w14:paraId="7895A358" w14:textId="77777777" w:rsidR="00C73A02" w:rsidRDefault="00C73A02" w:rsidP="00C73A02">
      <w:pPr>
        <w:pStyle w:val="ListBullet2"/>
      </w:pPr>
      <w:r>
        <w:t>As the Faculty of Veterinary and Agricultural Sciences is located over several metropolitan and regional campuses, staff may be required to travel to, or work from, other sites and campuses as required.</w:t>
      </w:r>
    </w:p>
    <w:p w14:paraId="1FA860BB" w14:textId="77777777" w:rsidR="00C73A02" w:rsidRDefault="00C73A02" w:rsidP="00C73A02">
      <w:pPr>
        <w:pStyle w:val="ListBullet2"/>
      </w:pPr>
      <w:r>
        <w:t>This position will require physical activity including manual handling and animal restraint.</w:t>
      </w:r>
    </w:p>
    <w:p w14:paraId="19939FDB" w14:textId="77777777" w:rsidR="00C73A02" w:rsidRDefault="00C73A02" w:rsidP="00C73A02">
      <w:pPr>
        <w:pStyle w:val="ListBullet2"/>
      </w:pPr>
      <w:r>
        <w:t>You are required to have current vaccination status for Tetanus, Hepatitis A and B and Q fever.</w:t>
      </w:r>
    </w:p>
    <w:p w14:paraId="4F6857B2" w14:textId="77777777" w:rsidR="00C73A02" w:rsidRDefault="00C73A02" w:rsidP="00C73A02">
      <w:pPr>
        <w:pStyle w:val="ListBullet2"/>
      </w:pPr>
      <w:r>
        <w:t>This role will be expected to adhere to Veterinary Hospital infection control guidelines.</w:t>
      </w:r>
    </w:p>
    <w:p w14:paraId="70F917E9" w14:textId="77777777" w:rsidR="00073DE2" w:rsidRDefault="00073DE2" w:rsidP="00073DE2">
      <w:pPr>
        <w:pStyle w:val="ListBullet2"/>
      </w:pPr>
      <w:r w:rsidRPr="001973DB">
        <w:t>This position requires the incumbent to hold a current and valid Working with Children Check.</w:t>
      </w:r>
    </w:p>
    <w:p w14:paraId="1F173417" w14:textId="77777777" w:rsidR="00B36A9E" w:rsidRDefault="00B36A9E" w:rsidP="005B6661">
      <w:pPr>
        <w:pStyle w:val="Heading1"/>
      </w:pPr>
      <w:r w:rsidRPr="000027F4">
        <w:t xml:space="preserve">Job Complexity, Skills, Knowledge </w:t>
      </w:r>
    </w:p>
    <w:p w14:paraId="5836264E" w14:textId="77777777" w:rsidR="00B36A9E" w:rsidRDefault="00B36A9E" w:rsidP="007501E5">
      <w:pPr>
        <w:pStyle w:val="Heading2afterHeading1"/>
      </w:pPr>
      <w:r w:rsidRPr="000027F4">
        <w:t>Level of Supervision / Independence</w:t>
      </w:r>
    </w:p>
    <w:p w14:paraId="306850E8" w14:textId="0DC8DD5B" w:rsidR="00F57A70" w:rsidRPr="00AA6DF6" w:rsidRDefault="00BF5333" w:rsidP="005B6661">
      <w:pPr>
        <w:pStyle w:val="BodyTextIndent"/>
      </w:pPr>
      <w:r>
        <w:t xml:space="preserve">The Research Technician (Wildlife/One Health) operates under </w:t>
      </w:r>
      <w:r w:rsidR="00A7459D">
        <w:t xml:space="preserve">the general </w:t>
      </w:r>
      <w:r>
        <w:t>supervision of the Principal Research Fellow (Wildlife Biosecurity) and is expected to work under direction within the framework of the University and Faculty policies. The position has a level of independence and responsibility, including assisting with the training of staff and students in the use of laboratory and field equipment within the section. Any problems arising from diagnostic and research activities of the incumbent are resolved in consultation with the supervisor when necessary.</w:t>
      </w:r>
    </w:p>
    <w:p w14:paraId="2CF4B491" w14:textId="77777777" w:rsidR="00B36A9E" w:rsidRDefault="00B36A9E" w:rsidP="005B6661">
      <w:pPr>
        <w:pStyle w:val="Heading2"/>
      </w:pPr>
      <w:r w:rsidRPr="000027F4">
        <w:t>Problem Solving and Judgement</w:t>
      </w:r>
    </w:p>
    <w:p w14:paraId="42BFE1D0" w14:textId="77777777" w:rsidR="00B36A9E" w:rsidRDefault="00BF5333" w:rsidP="005B6661">
      <w:pPr>
        <w:pStyle w:val="BodyTextIndent"/>
      </w:pPr>
      <w:r>
        <w:t xml:space="preserve">The Research Technician (Wildlife/One Health) requires technical expertise in the use and maintenance of equipment and laboratory resources. It is expected that this position is able to </w:t>
      </w:r>
      <w:r w:rsidR="00383B35">
        <w:t xml:space="preserve">analyse and interpret differing situations and identify, search and select solutions to problems through experience and the application of acquired </w:t>
      </w:r>
      <w:r w:rsidR="00B757F2">
        <w:t>knowledge and established frameworks</w:t>
      </w:r>
      <w:r w:rsidR="00850D82">
        <w:t>.</w:t>
      </w:r>
    </w:p>
    <w:p w14:paraId="5646B8CF" w14:textId="77777777" w:rsidR="00B36A9E" w:rsidRDefault="00B36A9E" w:rsidP="005B6661">
      <w:pPr>
        <w:pStyle w:val="Heading2"/>
      </w:pPr>
      <w:r w:rsidRPr="000027F4">
        <w:t>Professional and Organisational Knowledge</w:t>
      </w:r>
    </w:p>
    <w:p w14:paraId="722CCBA4" w14:textId="77777777" w:rsidR="00591143" w:rsidRDefault="00383B35" w:rsidP="005B6661">
      <w:pPr>
        <w:pStyle w:val="BodyTextIndent"/>
      </w:pPr>
      <w:r>
        <w:t xml:space="preserve">Working under </w:t>
      </w:r>
      <w:r w:rsidR="00DC67DF">
        <w:t>general direction, this position will demonstrate well-developed organisational skills with proven ability to plan and prioritise workload in a busy environment. The Research Technician (Wildlife/One Health) is expected to demonstrate knowledge of and expertise in culturing microbes and synthetic biology techniques. It is expected that this position will continue to develop knowledge, skills and experience to provide high quality technical expertise in the diagnostic and research activities of the Faculty.</w:t>
      </w:r>
    </w:p>
    <w:p w14:paraId="3B8D48BE" w14:textId="7811E50D" w:rsidR="00FF302B" w:rsidRDefault="008B592F" w:rsidP="00767CA0">
      <w:pPr>
        <w:pStyle w:val="BodyTextIndent"/>
      </w:pPr>
      <w:r>
        <w:lastRenderedPageBreak/>
        <w:t>The</w:t>
      </w:r>
      <w:r w:rsidR="00767CA0">
        <w:t xml:space="preserve"> Research Technician (Wildlife/One Health) will have thorough knowledge of and operate at all times in accordance with university and faculty policies and procedures including sound knowledge of administrative and governance structures and be compliant with relevant legislation, ensuring the safety of all users of laboratory and field equipment.</w:t>
      </w:r>
    </w:p>
    <w:p w14:paraId="618D1D2E" w14:textId="77777777" w:rsidR="00FF302B" w:rsidRDefault="00FF302B">
      <w:pPr>
        <w:rPr>
          <w:rFonts w:ascii="Arial" w:hAnsi="Arial"/>
          <w:sz w:val="20"/>
        </w:rPr>
      </w:pPr>
      <w:r>
        <w:br w:type="page"/>
      </w:r>
    </w:p>
    <w:p w14:paraId="37C8883A" w14:textId="77777777" w:rsidR="00591143" w:rsidRDefault="00E148EF" w:rsidP="00767CA0">
      <w:pPr>
        <w:pStyle w:val="Heading2"/>
      </w:pPr>
      <w:r w:rsidRPr="00AA6DF6">
        <w:lastRenderedPageBreak/>
        <w:fldChar w:fldCharType="begin"/>
      </w:r>
      <w:r w:rsidR="00757ADE" w:rsidRPr="00AA6DF6">
        <w:instrText xml:space="preserve"> MACROBUTTON  NoMacro Resource management</w:instrText>
      </w:r>
      <w:r w:rsidRPr="00AA6DF6">
        <w:fldChar w:fldCharType="end"/>
      </w:r>
    </w:p>
    <w:p w14:paraId="231EF0BD" w14:textId="77777777" w:rsidR="008B592F" w:rsidRDefault="008B592F" w:rsidP="008B592F">
      <w:pPr>
        <w:pStyle w:val="BodyTextIndent"/>
      </w:pPr>
      <w:r>
        <w:t xml:space="preserve">The incumbent is expected to manage time and resources for relevant field and laboratory work, and to prioritise tasks as required to ensure high quality and timely outcomes are achieved. </w:t>
      </w:r>
    </w:p>
    <w:p w14:paraId="75064A10" w14:textId="77777777" w:rsidR="008B592F" w:rsidRDefault="008B592F" w:rsidP="008B592F">
      <w:pPr>
        <w:pStyle w:val="BodyTextIndent"/>
      </w:pPr>
      <w:r>
        <w:t>The</w:t>
      </w:r>
      <w:r w:rsidRPr="00A7459D">
        <w:t xml:space="preserve"> </w:t>
      </w:r>
      <w:r>
        <w:t>Technician</w:t>
      </w:r>
      <w:r w:rsidRPr="00A7459D">
        <w:t xml:space="preserve"> </w:t>
      </w:r>
      <w:r>
        <w:t>w</w:t>
      </w:r>
      <w:r w:rsidRPr="00A7459D">
        <w:t>il</w:t>
      </w:r>
      <w:r>
        <w:t>l</w:t>
      </w:r>
      <w:r w:rsidRPr="00A7459D">
        <w:t xml:space="preserve"> be</w:t>
      </w:r>
      <w:r>
        <w:t xml:space="preserve"> re</w:t>
      </w:r>
      <w:r w:rsidRPr="00A7459D">
        <w:t>s</w:t>
      </w:r>
      <w:r>
        <w:t>p</w:t>
      </w:r>
      <w:r w:rsidRPr="00A7459D">
        <w:t>o</w:t>
      </w:r>
      <w:r>
        <w:t>n</w:t>
      </w:r>
      <w:r w:rsidRPr="00A7459D">
        <w:t>sibl</w:t>
      </w:r>
      <w:r>
        <w:t>e</w:t>
      </w:r>
      <w:r w:rsidRPr="00A7459D">
        <w:t xml:space="preserve"> fo</w:t>
      </w:r>
      <w:r>
        <w:t>r</w:t>
      </w:r>
      <w:r w:rsidRPr="00A7459D">
        <w:t xml:space="preserve"> </w:t>
      </w:r>
      <w:r>
        <w:t>reporting on any</w:t>
      </w:r>
      <w:r w:rsidRPr="00A7459D">
        <w:t xml:space="preserve"> laboratory </w:t>
      </w:r>
      <w:r>
        <w:t>e</w:t>
      </w:r>
      <w:r w:rsidRPr="00A7459D">
        <w:t>qui</w:t>
      </w:r>
      <w:r>
        <w:t>p</w:t>
      </w:r>
      <w:r w:rsidRPr="00A7459D">
        <w:t>m</w:t>
      </w:r>
      <w:r>
        <w:t>e</w:t>
      </w:r>
      <w:r w:rsidRPr="00A7459D">
        <w:t>n</w:t>
      </w:r>
      <w:r>
        <w:t>t</w:t>
      </w:r>
      <w:r w:rsidRPr="00A7459D">
        <w:t xml:space="preserve"> that is damaged or not functioning, and, when appropriate, manage resources to undertake simple equipment repairs, seeking advice from senior staff when required</w:t>
      </w:r>
      <w:r>
        <w:t xml:space="preserve">. </w:t>
      </w:r>
    </w:p>
    <w:p w14:paraId="0D544BFD" w14:textId="77777777" w:rsidR="00B36A9E" w:rsidRDefault="008B592F" w:rsidP="008B592F">
      <w:pPr>
        <w:pStyle w:val="Heading2"/>
      </w:pPr>
      <w:r w:rsidRPr="000027F4">
        <w:t xml:space="preserve"> </w:t>
      </w:r>
      <w:r w:rsidR="00B36A9E" w:rsidRPr="000027F4">
        <w:t>Breadth of the position</w:t>
      </w:r>
    </w:p>
    <w:p w14:paraId="75F3EC45" w14:textId="77777777" w:rsidR="005806D9" w:rsidRPr="00AA6DF6" w:rsidRDefault="00767CA0" w:rsidP="005B6661">
      <w:pPr>
        <w:pStyle w:val="BodyTextIndent"/>
      </w:pPr>
      <w:r>
        <w:t>This position is responsible for a variety of tasks requiring technical, administrative and personnel management skills, and contributes to research outcomes. The incumbent will effectively liaise with internal and external stakeholders to achieve project milestones and objectives.</w:t>
      </w:r>
    </w:p>
    <w:p w14:paraId="29BBF839" w14:textId="77777777" w:rsidR="00C825DD" w:rsidRDefault="00C825DD" w:rsidP="005B6661">
      <w:pPr>
        <w:pStyle w:val="Heading1"/>
      </w:pPr>
      <w:r>
        <w:t>Equal Opportunity, Diversity and Inclusion</w:t>
      </w:r>
    </w:p>
    <w:p w14:paraId="2B2E5E94" w14:textId="77777777" w:rsidR="00C825DD" w:rsidRDefault="00C825DD" w:rsidP="00C825DD">
      <w:pPr>
        <w:pStyle w:val="BodyTextIndent"/>
      </w:pPr>
      <w:r w:rsidRPr="00C825DD">
        <w:t>The University is an equal opportunity employer and is committed to providing a workplace free from all forms of unlawful discrimination, harassment, bullying, vilification and victimisation. The University makes decisions on employment, promotion and reward on the basis of merit.</w:t>
      </w:r>
    </w:p>
    <w:p w14:paraId="2CEF0C43" w14:textId="77777777" w:rsidR="00C825DD" w:rsidRDefault="00C825DD" w:rsidP="00C825DD">
      <w:pPr>
        <w:pStyle w:val="BodyTextIndent"/>
      </w:pPr>
      <w:r>
        <w:t xml:space="preserve">The University is committed to all aspects of equal opportunity, diversity and inclusion in the workplace and to providing all staff, students, contractors, honorary appointees, volunteers and visitors with a safe, respectful and rewarding environment free from all forms of unlawful discrimination, harassment, vilification and victimisation. This commitment is set out in the University’s People Strategy 2015-2020 and policies that address diversity and inclusion, equal employment opportunity, discrimination, sexual harassment, bullying and appropriate workplace behaviour. All staff are required to comply with all University policies. </w:t>
      </w:r>
    </w:p>
    <w:p w14:paraId="69B63E87" w14:textId="77777777" w:rsidR="00C825DD" w:rsidRDefault="00C825DD" w:rsidP="00C825DD">
      <w:pPr>
        <w:pStyle w:val="BodyTextIndent"/>
      </w:pPr>
      <w:r>
        <w:t>The University values diversity because we recognise that the differences in our people’s age, race, ethnicity, culture, gender, nationality, sexual orientation, physical ability and background bring richness to our work environment. Consequently, the People Strategy sets out the strategic aim to drive diversity and inclusion across the University to create an environment where the compounding benefits of a diverse workforce are recognised as vital in our continuous deserve to service for excellence and reach the targets of Growing Esteem.</w:t>
      </w:r>
    </w:p>
    <w:p w14:paraId="0F89B93B" w14:textId="77777777" w:rsidR="00C825DD" w:rsidRDefault="00C825DD" w:rsidP="00C825DD">
      <w:pPr>
        <w:pStyle w:val="Heading1"/>
      </w:pPr>
      <w:r>
        <w:t xml:space="preserve">Occupational Health and Safety (OHS) </w:t>
      </w:r>
    </w:p>
    <w:p w14:paraId="4E57A25D" w14:textId="77777777" w:rsidR="00A7459D" w:rsidRPr="00FA4289" w:rsidRDefault="00A7459D" w:rsidP="00A7459D">
      <w:pPr>
        <w:pStyle w:val="BodyTextIndent"/>
      </w:pPr>
      <w:r w:rsidRPr="00FA4289">
        <w:t xml:space="preserve">All staff are required to take reasonable care for their own health and safety and that of other personnel who may be affected by their conduct.  </w:t>
      </w:r>
    </w:p>
    <w:p w14:paraId="12FCA833" w14:textId="77777777" w:rsidR="00A7459D" w:rsidRPr="00FA4289" w:rsidRDefault="00A7459D" w:rsidP="00A7459D">
      <w:pPr>
        <w:pStyle w:val="BodyTextIndent"/>
      </w:pPr>
      <w:r w:rsidRPr="00FA4289">
        <w:t xml:space="preserve">OHS responsibilities applicable to positions are published at: </w:t>
      </w:r>
    </w:p>
    <w:p w14:paraId="01CD5AE9" w14:textId="77777777" w:rsidR="00A7459D" w:rsidRDefault="00683BC2" w:rsidP="00A7459D">
      <w:pPr>
        <w:pStyle w:val="BodyTextIndent"/>
        <w:rPr>
          <w:color w:val="003769"/>
        </w:rPr>
      </w:pPr>
      <w:hyperlink r:id="rId15" w:history="1">
        <w:r w:rsidR="00A7459D" w:rsidRPr="0052195F">
          <w:rPr>
            <w:rStyle w:val="Hyperlink"/>
          </w:rPr>
          <w:t>https://safety.unimelb.edu.au/people/community/responsibilities-of-personnel</w:t>
        </w:r>
      </w:hyperlink>
    </w:p>
    <w:p w14:paraId="7EE22956" w14:textId="5D88B0DA" w:rsidR="007501E5" w:rsidRPr="00A7459D" w:rsidRDefault="00A7459D" w:rsidP="00A7459D">
      <w:pPr>
        <w:pStyle w:val="BodyTextIndent"/>
        <w:rPr>
          <w:rStyle w:val="Hyperlink"/>
          <w:color w:val="auto"/>
        </w:rPr>
      </w:pPr>
      <w:r w:rsidRPr="00FA4289">
        <w:t>These include general staff responsibilities and those additional responsibilities that apply for Managers and S</w:t>
      </w:r>
      <w:r>
        <w:t>upervisors and other Personnel.</w:t>
      </w:r>
    </w:p>
    <w:p w14:paraId="4558C6DF" w14:textId="77777777" w:rsidR="00C73A02" w:rsidRDefault="00C73A02" w:rsidP="00C73A02">
      <w:pPr>
        <w:pStyle w:val="Heading2"/>
      </w:pPr>
      <w:r>
        <w:lastRenderedPageBreak/>
        <w:t>faculty of veterinary and agricultural sciences</w:t>
      </w:r>
    </w:p>
    <w:p w14:paraId="79D231F3" w14:textId="77777777" w:rsidR="00C73A02" w:rsidRPr="00816D7A" w:rsidRDefault="00683BC2" w:rsidP="00C73A02">
      <w:pPr>
        <w:spacing w:line="280" w:lineRule="exact"/>
        <w:ind w:left="567"/>
        <w:rPr>
          <w:rFonts w:ascii="Arial" w:hAnsi="Arial" w:cs="Arial"/>
          <w:sz w:val="20"/>
          <w:szCs w:val="20"/>
        </w:rPr>
      </w:pPr>
      <w:hyperlink r:id="rId16" w:history="1">
        <w:r w:rsidR="00C73A02" w:rsidRPr="00816D7A">
          <w:rPr>
            <w:rStyle w:val="Hyperlink"/>
            <w:rFonts w:ascii="Arial" w:hAnsi="Arial" w:cs="Arial"/>
            <w:sz w:val="20"/>
            <w:szCs w:val="20"/>
          </w:rPr>
          <w:t>http://fvas.unimelb.edu.au/</w:t>
        </w:r>
      </w:hyperlink>
    </w:p>
    <w:p w14:paraId="0FD3286C" w14:textId="77777777" w:rsidR="00C73A02" w:rsidRPr="00816D7A" w:rsidRDefault="00C73A02" w:rsidP="00C73A02">
      <w:pPr>
        <w:pStyle w:val="BodyTextIndent"/>
      </w:pPr>
      <w:r w:rsidRPr="00816D7A">
        <w:t>The Faculty of Veterinary and Agricultural Sciences was formed in July 2014 through the merger of the former Faculty of Veterinary Science and the Department of Agriculture and Food Systems. The new Faculty creates opportunities for closer research collaborations and the formation of interdisciplinary teams to address major issues in veterinary and agricultural sciences. The Faculty’s core teaching, postgraduate training, research, clinical consultancy and industry development activities are delivered at the Parkville, Werribee and Dookie campuses, and the Veterinary Hospital operates at Werribee.</w:t>
      </w:r>
    </w:p>
    <w:p w14:paraId="32C27580" w14:textId="77777777" w:rsidR="00C73A02" w:rsidRDefault="00C73A02" w:rsidP="00C73A02">
      <w:pPr>
        <w:pStyle w:val="BodyTextIndent"/>
      </w:pPr>
      <w:r>
        <w:t>Our interdisciplinary approach applies scientific, social, political and economic perspectives to address the needs of both human communities and the natural environment. We address the issues of climate change, food production and food security, crop, plant and soil health, water management, sustainable use of resources for agriculture, animal health and disease and other problems challenging key decision makers today.</w:t>
      </w:r>
    </w:p>
    <w:p w14:paraId="6922872A" w14:textId="77777777" w:rsidR="00C73A02" w:rsidRDefault="00C73A02" w:rsidP="00C73A02">
      <w:pPr>
        <w:pStyle w:val="BodyTextIndent"/>
      </w:pPr>
      <w:r>
        <w:t xml:space="preserve">Our academic staff engage with government and industry to investigate critical societal issues and the faculty is home to University research centres dedicated to this work. They include: Animal Welfare Science Centre; Primary Industry Climate Challenges Centre; Centre for Animal Biotechnology; Centre for Equine Virology; and the Asia-Pacific Centre for Animal Health’, in which the University is a core partner.  Research within the Faculty has led to some outstanding outcomes including: increased agricultural productivity; vaccines and diagnostic products that have been commercialised throughout the world; enhanced animal welfare; improvements in public health; and contributions to basic understanding of animal biology. </w:t>
      </w:r>
    </w:p>
    <w:p w14:paraId="6CA84406" w14:textId="77777777" w:rsidR="00C73A02" w:rsidRDefault="00C73A02" w:rsidP="00C73A02">
      <w:pPr>
        <w:pStyle w:val="BodyTextIndent"/>
      </w:pPr>
      <w:r>
        <w:t>The Faculty is the only provider of Veterinary Science courses in Victoria and one of only a small number of Universities doing so in Australia.  The Bachelor of Agriculture and Bachelor of Food Science along with coursework masters in Agricultural Sciences and Food Science offers one of the most comprehensive educational programs in agricultural and food science in Australia.</w:t>
      </w:r>
    </w:p>
    <w:p w14:paraId="0E469E5B" w14:textId="77777777" w:rsidR="003048EF" w:rsidRDefault="003048EF" w:rsidP="005B6661">
      <w:pPr>
        <w:pStyle w:val="Heading2"/>
      </w:pPr>
      <w:r>
        <w:t>The University of Melbourne</w:t>
      </w:r>
    </w:p>
    <w:p w14:paraId="16398732" w14:textId="77777777" w:rsidR="00A7459D" w:rsidRPr="00BC02FC" w:rsidRDefault="00A7459D" w:rsidP="00A7459D">
      <w:pPr>
        <w:pStyle w:val="BodyTextIndent"/>
        <w:rPr>
          <w:color w:val="336699"/>
        </w:rPr>
      </w:pPr>
      <w:r>
        <w:t>Established in 1853, t</w:t>
      </w:r>
      <w:r w:rsidRPr="00C56A86">
        <w:t>he University of Melbourne is a leading international university with a tradition of excel</w:t>
      </w:r>
      <w:r w:rsidRPr="00C56A86">
        <w:softHyphen/>
        <w:t>lence in teaching and research.</w:t>
      </w:r>
      <w:r>
        <w:t xml:space="preserve"> The main campus in Parkville is recognised as the hub of Australia’s premier knowledge precinct comprising eight hospitals, many leading research institutes and a wide-range of knowledge-based industries.</w:t>
      </w:r>
      <w:r w:rsidRPr="00C56A86">
        <w:t xml:space="preserve"> With outstanding performa</w:t>
      </w:r>
      <w:r>
        <w:t xml:space="preserve">nce in international rankings, the University </w:t>
      </w:r>
      <w:r w:rsidRPr="00C56A86">
        <w:t xml:space="preserve">is at the forefront of higher education in the Asia-Pacific region and the world. </w:t>
      </w:r>
    </w:p>
    <w:p w14:paraId="38043A8B" w14:textId="77777777" w:rsidR="00A7459D" w:rsidRDefault="00A7459D" w:rsidP="00A7459D">
      <w:pPr>
        <w:pStyle w:val="BodyTextIndent"/>
      </w:pPr>
      <w:r w:rsidRPr="00C56A86">
        <w:t xml:space="preserve">The University employs people of outstanding calibre and offers a unique environment where staff are valued and rewarded. </w:t>
      </w:r>
    </w:p>
    <w:p w14:paraId="26F4A817" w14:textId="38CCFB85" w:rsidR="00A7459D" w:rsidRDefault="00A7459D" w:rsidP="00A7459D">
      <w:pPr>
        <w:pStyle w:val="BodyTextIndent"/>
        <w:rPr>
          <w:color w:val="336699"/>
        </w:rPr>
      </w:pPr>
      <w:r w:rsidRPr="00C56A86">
        <w:t>Further information about working at The University of Melbourne is available at</w:t>
      </w:r>
      <w:r w:rsidRPr="00BC02FC">
        <w:rPr>
          <w:color w:val="336699"/>
        </w:rPr>
        <w:t xml:space="preserve"> </w:t>
      </w:r>
      <w:hyperlink r:id="rId17" w:history="1">
        <w:r w:rsidRPr="00BC02FC">
          <w:rPr>
            <w:rStyle w:val="Hyperlink"/>
          </w:rPr>
          <w:t>http://about.unimelb.edu.au/careers</w:t>
        </w:r>
      </w:hyperlink>
    </w:p>
    <w:p w14:paraId="18FCB77E" w14:textId="77777777" w:rsidR="00A7459D" w:rsidRDefault="00A7459D" w:rsidP="00A7459D">
      <w:pPr>
        <w:pStyle w:val="Heading2"/>
      </w:pPr>
      <w:r>
        <w:t>ADVANCING MELBOURNE</w:t>
      </w:r>
    </w:p>
    <w:p w14:paraId="32180DA1" w14:textId="77777777" w:rsidR="00A7459D" w:rsidRDefault="00A7459D" w:rsidP="00A7459D">
      <w:pPr>
        <w:pStyle w:val="BodyTextIndent"/>
      </w:pPr>
      <w:r>
        <w:t>The University’s strategic direction is grounded in its purpose. While its expression may change, our purpose is enduring: to benefit society through the transformative impact of education and research. Together, the vision and purpose inform the focus and scale of our aspirations for the coming decade.</w:t>
      </w:r>
    </w:p>
    <w:p w14:paraId="5FCF9D72" w14:textId="77777777" w:rsidR="00A7459D" w:rsidRDefault="00A7459D" w:rsidP="00A7459D">
      <w:pPr>
        <w:pStyle w:val="BodyTextIndent"/>
      </w:pPr>
      <w:r>
        <w:lastRenderedPageBreak/>
        <w:t xml:space="preserve">Advancing Melbourne reflects the University’s commitment to its people, its place, and its partners. Our aspiration for 2030 is to be known as a world-leading and globally connected Australian university, with our students at the heart of everything we do.  </w:t>
      </w:r>
    </w:p>
    <w:p w14:paraId="3AD814F4" w14:textId="77777777" w:rsidR="00A7459D" w:rsidRDefault="00A7459D" w:rsidP="00A7459D">
      <w:pPr>
        <w:pStyle w:val="ListBullet"/>
        <w:tabs>
          <w:tab w:val="clear" w:pos="540"/>
          <w:tab w:val="num" w:pos="851"/>
        </w:tabs>
        <w:ind w:left="851" w:hanging="284"/>
      </w:pPr>
      <w:r>
        <w:t xml:space="preserve">We will offer students a distinctive and outstanding education and experience, preparing them for success as leaders, change agents and global citizens. </w:t>
      </w:r>
    </w:p>
    <w:p w14:paraId="0EA895C2" w14:textId="77777777" w:rsidR="00A7459D" w:rsidRDefault="00A7459D" w:rsidP="00A7459D">
      <w:pPr>
        <w:pStyle w:val="ListBullet"/>
        <w:tabs>
          <w:tab w:val="clear" w:pos="540"/>
          <w:tab w:val="num" w:pos="851"/>
        </w:tabs>
        <w:ind w:left="851" w:hanging="284"/>
      </w:pPr>
      <w:r>
        <w:t>We will be recognised locally and globally for our leadership on matters of national and global importance, through outstanding research and scholarship and a commitment to collaboration.</w:t>
      </w:r>
    </w:p>
    <w:p w14:paraId="7485E108" w14:textId="77777777" w:rsidR="00A7459D" w:rsidRDefault="00A7459D" w:rsidP="00A7459D">
      <w:pPr>
        <w:pStyle w:val="ListBullet"/>
        <w:tabs>
          <w:tab w:val="clear" w:pos="540"/>
          <w:tab w:val="num" w:pos="851"/>
        </w:tabs>
        <w:ind w:left="851" w:hanging="284"/>
      </w:pPr>
      <w:r>
        <w:t xml:space="preserve">We will be empowered by our sense of place and connections with communities. We will take opportunities to advance both the University and the City of Melbourne in close collaboration and synergy.  </w:t>
      </w:r>
    </w:p>
    <w:p w14:paraId="4F16DA87" w14:textId="77777777" w:rsidR="00A7459D" w:rsidRDefault="00A7459D" w:rsidP="00A7459D">
      <w:pPr>
        <w:pStyle w:val="ListBullet"/>
        <w:tabs>
          <w:tab w:val="clear" w:pos="540"/>
          <w:tab w:val="num" w:pos="851"/>
        </w:tabs>
        <w:ind w:left="851" w:hanging="284"/>
      </w:pPr>
      <w:r>
        <w:t>We will deliver this through building a brilliant, diverse and vibrant University community, with strong connections to those we serve.</w:t>
      </w:r>
    </w:p>
    <w:p w14:paraId="3ACA592A" w14:textId="77777777" w:rsidR="00A7459D" w:rsidRPr="007501E5" w:rsidRDefault="00A7459D" w:rsidP="00A7459D">
      <w:pPr>
        <w:pStyle w:val="BodyTextIndent"/>
      </w:pPr>
      <w:r>
        <w:t>The means for achieving these goals include the development of the University of Melbourne’s academic and professional staff and the capabilities needed to support a modern, world-class university. Those means require a commitment to ongoing financial sustainability and an ambitious infrastructure program which will reshape the campus and our contribution to the communities we engage with. This strategy, and the priorities proposed, is centred around five intersecting themes; place, community, education, discovery and global.</w:t>
      </w:r>
    </w:p>
    <w:p w14:paraId="7FCB7E37" w14:textId="77777777" w:rsidR="00A7459D" w:rsidRPr="001B0483" w:rsidRDefault="00A7459D" w:rsidP="00A7459D">
      <w:pPr>
        <w:pStyle w:val="Heading2"/>
      </w:pPr>
      <w:r w:rsidRPr="001B0483">
        <w:t>Governance</w:t>
      </w:r>
    </w:p>
    <w:p w14:paraId="3CB5FBA4" w14:textId="77777777" w:rsidR="00A7459D" w:rsidRPr="00FA4289" w:rsidRDefault="00A7459D" w:rsidP="00A7459D">
      <w:pPr>
        <w:pStyle w:val="BodyTextIndent"/>
        <w:rPr>
          <w:rFonts w:cs="Arial"/>
          <w:szCs w:val="20"/>
        </w:rPr>
      </w:pPr>
      <w:r w:rsidRPr="00FA4289">
        <w:rPr>
          <w:rFonts w:cs="Arial"/>
          <w:szCs w:val="20"/>
        </w:rPr>
        <w:t>The Vice Chancellor is the Chief Executive Officer of the University and responsible to Council for the good management of the University.</w:t>
      </w:r>
    </w:p>
    <w:p w14:paraId="2C839F91" w14:textId="77777777" w:rsidR="00A7459D" w:rsidRDefault="00A7459D" w:rsidP="00A7459D">
      <w:pPr>
        <w:pStyle w:val="BodyTextIndent"/>
        <w:rPr>
          <w:rFonts w:cs="Arial"/>
          <w:szCs w:val="20"/>
        </w:rPr>
      </w:pPr>
      <w:r w:rsidRPr="00FA4289">
        <w:rPr>
          <w:rFonts w:cs="Arial"/>
          <w:szCs w:val="20"/>
        </w:rPr>
        <w:t>Comprehensive information about the University of Melbourne and its governance structure is available at</w:t>
      </w:r>
      <w:r>
        <w:rPr>
          <w:rFonts w:cs="Arial"/>
          <w:szCs w:val="20"/>
        </w:rPr>
        <w:t xml:space="preserve"> </w:t>
      </w:r>
      <w:hyperlink r:id="rId18" w:history="1">
        <w:r w:rsidRPr="00396F2E">
          <w:rPr>
            <w:rStyle w:val="Hyperlink"/>
            <w:rFonts w:cs="Arial"/>
            <w:szCs w:val="20"/>
          </w:rPr>
          <w:t>https://about.unimelb.edu.au/strategy/governance</w:t>
        </w:r>
      </w:hyperlink>
    </w:p>
    <w:p w14:paraId="60DB6175" w14:textId="2AD9E77F" w:rsidR="003048EF" w:rsidRPr="00BC02FC" w:rsidRDefault="003048EF" w:rsidP="00A7459D">
      <w:pPr>
        <w:pStyle w:val="BodyTextIndent"/>
        <w:ind w:left="0"/>
        <w:rPr>
          <w:color w:val="336699"/>
        </w:rPr>
      </w:pPr>
      <w:r>
        <w:t xml:space="preserve"> </w:t>
      </w:r>
    </w:p>
    <w:sectPr w:rsidR="003048EF" w:rsidRPr="00BC02FC" w:rsidSect="00E36AF0">
      <w:headerReference w:type="default" r:id="rId19"/>
      <w:footerReference w:type="default" r:id="rId20"/>
      <w:footerReference w:type="first" r:id="rId21"/>
      <w:pgSz w:w="11906" w:h="16838" w:code="9"/>
      <w:pgMar w:top="1258" w:right="1701" w:bottom="899" w:left="1701" w:header="719" w:footer="272"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8">
      <wne:acd wne:acdName="acd1"/>
    </wne:keymap>
    <wne:keymap wne:kcmPrimary="02BE">
      <wne:acd wne:acdName="acd2"/>
    </wne:keymap>
    <wne:keymap wne:kcmPrimary="0331">
      <wne:acd wne:acdName="acd10"/>
    </wne:keymap>
    <wne:keymap wne:kcmPrimary="0332">
      <wne:acd wne:acdName="acd11"/>
    </wne:keymap>
    <wne:keymap wne:kcmPrimary="0333">
      <wne:acd wne:acdName="acd12"/>
    </wne:keymap>
    <wne:keymap wne:kcmPrimary="0335">
      <wne:acd wne:acdName="acd0"/>
    </wne:keymap>
    <wne:keymap wne:kcmPrimary="0336">
      <wne:acd wne:acdName="acd15"/>
    </wne:keymap>
    <wne:keymap wne:kcmPrimary="03BE">
      <wne:acd wne:acdName="acd3"/>
    </wne:keymap>
    <wne:keymap wne:kcmPrimary="0444">
      <wne:acd wne:acdName="acd6"/>
    </wne:keymap>
    <wne:keymap wne:kcmPrimary="0445">
      <wne:acd wne:acdName="acd8"/>
    </wne:keymap>
    <wne:keymap wne:kcmPrimary="0448">
      <wne:acd wne:acdName="acd5"/>
    </wne:keymap>
    <wne:keymap wne:kcmPrimary="044B">
      <wne:acd wne:acdName="acd9"/>
    </wne:keymap>
    <wne:keymap wne:kcmPrimary="0450">
      <wne:acd wne:acdName="acd14"/>
    </wne:keymap>
    <wne:keymap wne:kcmPrimary="0453">
      <wne:acd wne:acdName="acd7"/>
    </wne:keymap>
    <wne:keymap wne:kcmPrimary="0638">
      <wne:acd wne:acdName="acd4"/>
    </wne:keymap>
    <wne:keymap wne:kcmPrimary="0642">
      <wne:acd wne:acdName="acd13"/>
    </wne:keymap>
    <wne:keymap wne:kcmPrimary="0732">
      <wne:acd wne:acdName="acd1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Manifest>
  </wne:toolbars>
  <wne:acds>
    <wne:acd wne:argValue="AgBQAEQAIABhAGwAbAAgAGMAYQBwAHMAIAAoAHIAZQBjAHIAdQBpAHQAbQBlAG4AdAAgAHUAcwBl&#10;ACAAbwBuAGwAeQApAA==" wne:acdName="acd0" wne:fciIndexBasedOn="0065"/>
    <wne:acd wne:argValue="AQAAADAA" wne:acdName="acd1" wne:fciIndexBasedOn="0065"/>
    <wne:acd wne:argValue="AQAAAEMA" wne:acdName="acd2" wne:fciIndexBasedOn="0065"/>
    <wne:acd wne:argValue="AgBCAG8AZAB5ACAAVABlAHgAdAAgAEkAbgBkAGUAbgB0ACAALQAgAGEAZgB0AGUAcgAgAGgAZQBh&#10;AGQAaQBuAGcAIAAxAA==" wne:acdName="acd3" wne:fciIndexBasedOn="0065"/>
    <wne:acd wne:argValue="AQAAADYA" wne:acdName="acd4" wne:fciIndexBasedOn="0065"/>
    <wne:acd wne:argValue="AQAAAFUA" wne:acdName="acd5" wne:fciIndexBasedOn="0065"/>
    <wne:acd wne:argValue="AgBMAGkAcwB0ACAALQAgAGQAZQBzAGkAcgBhAGIAbABlACAAYwByAGkAdABlAHIAaQBhAA==" wne:acdName="acd6" wne:fciIndexBasedOn="0065"/>
    <wne:acd wne:argValue="AgBMAGkAcwB0ACAALQAgAHMAcABlAGMAaQBhAGwAIAByAGUAcQB1AGkAcgBlAG0AZQBuAHQAcwA=" wne:acdName="acd7" wne:fciIndexBasedOn="0065"/>
    <wne:acd wne:argValue="AgBMAGkAcwB0ACAALQAgAGUAcwBzAGUAbgB0AGkAYQBsACAAYwByAGkAdABlAHIAaQBhAA==" wne:acdName="acd8" wne:fciIndexBasedOn="0065"/>
    <wne:acd wne:argValue="AgBMAGkAcwB0ACAALQAgAGsAZQB5ACAAcgBlAHMAcABvAG4AcwBpAGIAaQBsAGkAdABpAGUAcwA=" wne:acdName="acd9" wne:fciIndexBasedOn="0065"/>
    <wne:acd wne:argValue="AQAAAAEA" wne:acdName="acd10" wne:fciIndexBasedOn="0065"/>
    <wne:acd wne:argValue="AQAAAAIA" wne:acdName="acd11" wne:fciIndexBasedOn="0065"/>
    <wne:acd wne:argValue="AQAAAAMA" wne:acdName="acd12" wne:fciIndexBasedOn="0065"/>
    <wne:acd wne:argValue="AQAAAEIA" wne:acdName="acd13" wne:fciIndexBasedOn="0065"/>
    <wne:acd wne:argValue="AgBQAG8AcwBpAHQAaQBvAG4AIABUAGkAdABsAGUA" wne:acdName="acd14" wne:fciIndexBasedOn="0065"/>
    <wne:acd wne:argValue="AgBQAG8AcwBpAHQAaQBvAG4AIABUAGkAdABsAGUAIAAtACAAZQB4AHQAcgBhACAAcABhAGQAZABp&#10;AG4AZwA=" wne:acdName="acd15" wne:fciIndexBasedOn="0065"/>
    <wne:acd wne:argValue="AgBIAGUAYQBkAGkAbgBnACAAMgAgAGEAZgB0AGUAcgAgAEgAZQBhAGQAaQBuAGcAIAAxAA==" wne:acdName="acd16"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0A0C8E" w14:textId="77777777" w:rsidR="003F2EE5" w:rsidRDefault="003F2EE5">
      <w:r>
        <w:separator/>
      </w:r>
    </w:p>
    <w:p w14:paraId="52907422" w14:textId="77777777" w:rsidR="003F2EE5" w:rsidRDefault="003F2EE5"/>
  </w:endnote>
  <w:endnote w:type="continuationSeparator" w:id="0">
    <w:p w14:paraId="21183604" w14:textId="77777777" w:rsidR="003F2EE5" w:rsidRDefault="003F2EE5">
      <w:r>
        <w:continuationSeparator/>
      </w:r>
    </w:p>
    <w:p w14:paraId="38DCFD96" w14:textId="77777777" w:rsidR="003F2EE5" w:rsidRDefault="003F2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FE3D44" w14:textId="77777777" w:rsidR="00B77D2A" w:rsidRPr="005329D4" w:rsidRDefault="00B77D2A" w:rsidP="00C361EE">
    <w:pPr>
      <w:pStyle w:val="Footer"/>
      <w:tabs>
        <w:tab w:val="clear" w:pos="4153"/>
        <w:tab w:val="clear" w:pos="8306"/>
        <w:tab w:val="center" w:pos="4500"/>
        <w:tab w:val="right" w:pos="8525"/>
      </w:tabs>
    </w:pPr>
    <w:r>
      <w:tab/>
    </w:r>
    <w:r>
      <w:tab/>
      <w:t xml:space="preserve">Page </w:t>
    </w:r>
    <w:r>
      <w:fldChar w:fldCharType="begin"/>
    </w:r>
    <w:r>
      <w:instrText xml:space="preserve"> PAGE </w:instrText>
    </w:r>
    <w:r>
      <w:fldChar w:fldCharType="separate"/>
    </w:r>
    <w:r w:rsidR="00D7090E">
      <w:rPr>
        <w:noProof/>
      </w:rPr>
      <w:t>7</w:t>
    </w:r>
    <w:r>
      <w:fldChar w:fldCharType="end"/>
    </w:r>
    <w:r>
      <w:t xml:space="preserve"> of </w:t>
    </w:r>
    <w:r w:rsidR="00683BC2">
      <w:fldChar w:fldCharType="begin"/>
    </w:r>
    <w:r w:rsidR="00683BC2">
      <w:instrText xml:space="preserve"> NUMPAGES </w:instrText>
    </w:r>
    <w:r w:rsidR="00683BC2">
      <w:fldChar w:fldCharType="separate"/>
    </w:r>
    <w:r w:rsidR="00D7090E">
      <w:rPr>
        <w:noProof/>
      </w:rPr>
      <w:t>7</w:t>
    </w:r>
    <w:r w:rsidR="00683BC2">
      <w:rPr>
        <w:noProof/>
      </w:rPr>
      <w:fldChar w:fldCharType="end"/>
    </w:r>
  </w:p>
  <w:p w14:paraId="228122FC" w14:textId="77777777" w:rsidR="00B77D2A" w:rsidRDefault="00B77D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263A1" w14:textId="77777777" w:rsidR="00B77D2A" w:rsidRDefault="00B77D2A" w:rsidP="00855C2D">
    <w:pPr>
      <w:pStyle w:val="Footer"/>
      <w:tabs>
        <w:tab w:val="clear" w:pos="4153"/>
        <w:tab w:val="clear" w:pos="8306"/>
        <w:tab w:val="center" w:pos="4500"/>
        <w:tab w:val="right" w:pos="8460"/>
      </w:tabs>
    </w:pPr>
  </w:p>
  <w:p w14:paraId="0404FE5E" w14:textId="77777777" w:rsidR="00B77D2A" w:rsidRDefault="00B77D2A" w:rsidP="00855C2D">
    <w:pPr>
      <w:pStyle w:val="Footer"/>
      <w:tabs>
        <w:tab w:val="clear" w:pos="4153"/>
        <w:tab w:val="clear" w:pos="8306"/>
        <w:tab w:val="center" w:pos="4500"/>
        <w:tab w:val="right" w:pos="8460"/>
      </w:tabs>
    </w:pPr>
    <w:r>
      <w:tab/>
    </w:r>
    <w:r>
      <w:tab/>
    </w:r>
  </w:p>
  <w:p w14:paraId="4E9F1EAF" w14:textId="77777777" w:rsidR="00B77D2A" w:rsidRPr="000C47B5" w:rsidRDefault="00B77D2A" w:rsidP="00855C2D">
    <w:pPr>
      <w:pStyle w:val="Footer"/>
      <w:tabs>
        <w:tab w:val="clear" w:pos="4153"/>
        <w:tab w:val="clear" w:pos="8306"/>
        <w:tab w:val="center" w:pos="4500"/>
        <w:tab w:val="right" w:pos="8460"/>
      </w:tabs>
    </w:pPr>
    <w:r>
      <w:tab/>
    </w:r>
    <w:r>
      <w:tab/>
      <w:t xml:space="preserve">Page </w:t>
    </w:r>
    <w:r>
      <w:fldChar w:fldCharType="begin"/>
    </w:r>
    <w:r>
      <w:instrText xml:space="preserve"> PAGE </w:instrText>
    </w:r>
    <w:r>
      <w:fldChar w:fldCharType="separate"/>
    </w:r>
    <w:r w:rsidR="00D7090E">
      <w:rPr>
        <w:noProof/>
      </w:rPr>
      <w:t>1</w:t>
    </w:r>
    <w:r>
      <w:fldChar w:fldCharType="end"/>
    </w:r>
    <w:r>
      <w:t xml:space="preserve"> of </w:t>
    </w:r>
    <w:r w:rsidR="00683BC2">
      <w:fldChar w:fldCharType="begin"/>
    </w:r>
    <w:r w:rsidR="00683BC2">
      <w:instrText xml:space="preserve"> NUMPAGES </w:instrText>
    </w:r>
    <w:r w:rsidR="00683BC2">
      <w:fldChar w:fldCharType="separate"/>
    </w:r>
    <w:r w:rsidR="00D7090E">
      <w:rPr>
        <w:noProof/>
      </w:rPr>
      <w:t>7</w:t>
    </w:r>
    <w:r w:rsidR="00683BC2">
      <w:rPr>
        <w:noProof/>
      </w:rPr>
      <w:fldChar w:fldCharType="end"/>
    </w:r>
  </w:p>
  <w:p w14:paraId="496904CD" w14:textId="77777777" w:rsidR="00B77D2A" w:rsidRDefault="00B77D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6C9DB6" w14:textId="77777777" w:rsidR="003F2EE5" w:rsidRDefault="003F2EE5">
      <w:r>
        <w:separator/>
      </w:r>
    </w:p>
    <w:p w14:paraId="18EB12B5" w14:textId="77777777" w:rsidR="003F2EE5" w:rsidRDefault="003F2EE5"/>
  </w:footnote>
  <w:footnote w:type="continuationSeparator" w:id="0">
    <w:p w14:paraId="6BCEBCB5" w14:textId="77777777" w:rsidR="003F2EE5" w:rsidRDefault="003F2EE5">
      <w:r>
        <w:continuationSeparator/>
      </w:r>
    </w:p>
    <w:p w14:paraId="752A6429" w14:textId="77777777" w:rsidR="003F2EE5" w:rsidRDefault="003F2E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6757E3" w14:textId="14E116A3" w:rsidR="00B77D2A" w:rsidRPr="00F5435A" w:rsidRDefault="00B77D2A" w:rsidP="00855C2D">
    <w:pPr>
      <w:pStyle w:val="HeaderText"/>
      <w:tabs>
        <w:tab w:val="clear" w:pos="4153"/>
        <w:tab w:val="clear" w:pos="8306"/>
        <w:tab w:val="center" w:pos="4500"/>
        <w:tab w:val="right" w:pos="8460"/>
      </w:tabs>
    </w:pPr>
    <w:r>
      <w:t xml:space="preserve">Position number </w:t>
    </w:r>
    <w:r w:rsidR="00FF302B">
      <w:t>0050999</w:t>
    </w:r>
    <w:r>
      <w:tab/>
    </w:r>
    <w:r>
      <w:tab/>
      <w:t>The University of Melbourne</w:t>
    </w:r>
  </w:p>
  <w:p w14:paraId="45A34F0B" w14:textId="77777777" w:rsidR="00B77D2A" w:rsidRDefault="00B77D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w14:anchorId="407758D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pt;height:9pt" o:bullet="t">
        <v:imagedata r:id="rId1" o:title="double-arrow"/>
      </v:shape>
    </w:pict>
  </w:numPicBullet>
  <w:numPicBullet w:numPicBulletId="1">
    <w:pict>
      <v:shape w14:anchorId="64E8C590" id="_x0000_i1030" type="#_x0000_t75" style="width:9pt;height:9pt" o:bullet="t">
        <v:imagedata r:id="rId2" o:title="BD10255_"/>
      </v:shape>
    </w:pict>
  </w:numPicBullet>
  <w:numPicBullet w:numPicBulletId="2">
    <w:pict>
      <v:shape id="_x0000_i1031" type="#_x0000_t75" style="width:6pt;height:11pt" o:bullet="t">
        <v:imagedata r:id="rId3" o:title="arrow"/>
      </v:shape>
    </w:pict>
  </w:numPicBullet>
  <w:abstractNum w:abstractNumId="0" w15:restartNumberingAfterBreak="0">
    <w:nsid w:val="FFFFFF7F"/>
    <w:multiLevelType w:val="singleLevel"/>
    <w:tmpl w:val="5004FA52"/>
    <w:lvl w:ilvl="0">
      <w:start w:val="1"/>
      <w:numFmt w:val="decimal"/>
      <w:pStyle w:val="ListNumber3"/>
      <w:lvlText w:val="%1."/>
      <w:lvlJc w:val="left"/>
      <w:pPr>
        <w:tabs>
          <w:tab w:val="num" w:pos="851"/>
        </w:tabs>
        <w:ind w:left="851" w:firstLine="0"/>
      </w:pPr>
      <w:rPr>
        <w:rFonts w:ascii="Calibri" w:hAnsi="Calibri" w:hint="default"/>
        <w:b/>
        <w:i w:val="0"/>
        <w:color w:val="666699"/>
        <w:sz w:val="20"/>
      </w:rPr>
    </w:lvl>
  </w:abstractNum>
  <w:abstractNum w:abstractNumId="1" w15:restartNumberingAfterBreak="0">
    <w:nsid w:val="048E5CE8"/>
    <w:multiLevelType w:val="multilevel"/>
    <w:tmpl w:val="BA3ABE86"/>
    <w:lvl w:ilvl="0">
      <w:start w:val="1"/>
      <w:numFmt w:val="bullet"/>
      <w:lvlText w:val=""/>
      <w:lvlJc w:val="left"/>
      <w:pPr>
        <w:tabs>
          <w:tab w:val="num" w:pos="360"/>
        </w:tabs>
        <w:ind w:left="360" w:hanging="360"/>
      </w:pPr>
      <w:rPr>
        <w:rFonts w:ascii="Wingdings 3" w:hAnsi="Wingdings 3" w:hint="default"/>
        <w:color w:val="C0C0C0"/>
        <w:sz w:val="24"/>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D87C99"/>
    <w:multiLevelType w:val="hybridMultilevel"/>
    <w:tmpl w:val="7C9AADFA"/>
    <w:lvl w:ilvl="0" w:tplc="0C090001">
      <w:start w:val="1"/>
      <w:numFmt w:val="bullet"/>
      <w:lvlText w:val=""/>
      <w:lvlJc w:val="left"/>
      <w:pPr>
        <w:ind w:left="1260" w:hanging="360"/>
      </w:pPr>
      <w:rPr>
        <w:rFonts w:ascii="Symbol" w:hAnsi="Symbol" w:hint="default"/>
      </w:rPr>
    </w:lvl>
    <w:lvl w:ilvl="1" w:tplc="0C090003" w:tentative="1">
      <w:start w:val="1"/>
      <w:numFmt w:val="bullet"/>
      <w:lvlText w:val="o"/>
      <w:lvlJc w:val="left"/>
      <w:pPr>
        <w:ind w:left="1980" w:hanging="360"/>
      </w:pPr>
      <w:rPr>
        <w:rFonts w:ascii="Courier New" w:hAnsi="Courier New" w:cs="Courier New" w:hint="default"/>
      </w:rPr>
    </w:lvl>
    <w:lvl w:ilvl="2" w:tplc="0C090005" w:tentative="1">
      <w:start w:val="1"/>
      <w:numFmt w:val="bullet"/>
      <w:lvlText w:val=""/>
      <w:lvlJc w:val="left"/>
      <w:pPr>
        <w:ind w:left="2700" w:hanging="360"/>
      </w:pPr>
      <w:rPr>
        <w:rFonts w:ascii="Wingdings" w:hAnsi="Wingdings" w:hint="default"/>
      </w:rPr>
    </w:lvl>
    <w:lvl w:ilvl="3" w:tplc="0C090001" w:tentative="1">
      <w:start w:val="1"/>
      <w:numFmt w:val="bullet"/>
      <w:lvlText w:val=""/>
      <w:lvlJc w:val="left"/>
      <w:pPr>
        <w:ind w:left="3420" w:hanging="360"/>
      </w:pPr>
      <w:rPr>
        <w:rFonts w:ascii="Symbol" w:hAnsi="Symbol" w:hint="default"/>
      </w:rPr>
    </w:lvl>
    <w:lvl w:ilvl="4" w:tplc="0C090003" w:tentative="1">
      <w:start w:val="1"/>
      <w:numFmt w:val="bullet"/>
      <w:lvlText w:val="o"/>
      <w:lvlJc w:val="left"/>
      <w:pPr>
        <w:ind w:left="4140" w:hanging="360"/>
      </w:pPr>
      <w:rPr>
        <w:rFonts w:ascii="Courier New" w:hAnsi="Courier New" w:cs="Courier New" w:hint="default"/>
      </w:rPr>
    </w:lvl>
    <w:lvl w:ilvl="5" w:tplc="0C090005" w:tentative="1">
      <w:start w:val="1"/>
      <w:numFmt w:val="bullet"/>
      <w:lvlText w:val=""/>
      <w:lvlJc w:val="left"/>
      <w:pPr>
        <w:ind w:left="4860" w:hanging="360"/>
      </w:pPr>
      <w:rPr>
        <w:rFonts w:ascii="Wingdings" w:hAnsi="Wingdings" w:hint="default"/>
      </w:rPr>
    </w:lvl>
    <w:lvl w:ilvl="6" w:tplc="0C090001" w:tentative="1">
      <w:start w:val="1"/>
      <w:numFmt w:val="bullet"/>
      <w:lvlText w:val=""/>
      <w:lvlJc w:val="left"/>
      <w:pPr>
        <w:ind w:left="5580" w:hanging="360"/>
      </w:pPr>
      <w:rPr>
        <w:rFonts w:ascii="Symbol" w:hAnsi="Symbol" w:hint="default"/>
      </w:rPr>
    </w:lvl>
    <w:lvl w:ilvl="7" w:tplc="0C090003" w:tentative="1">
      <w:start w:val="1"/>
      <w:numFmt w:val="bullet"/>
      <w:lvlText w:val="o"/>
      <w:lvlJc w:val="left"/>
      <w:pPr>
        <w:ind w:left="6300" w:hanging="360"/>
      </w:pPr>
      <w:rPr>
        <w:rFonts w:ascii="Courier New" w:hAnsi="Courier New" w:cs="Courier New" w:hint="default"/>
      </w:rPr>
    </w:lvl>
    <w:lvl w:ilvl="8" w:tplc="0C090005" w:tentative="1">
      <w:start w:val="1"/>
      <w:numFmt w:val="bullet"/>
      <w:lvlText w:val=""/>
      <w:lvlJc w:val="left"/>
      <w:pPr>
        <w:ind w:left="7020" w:hanging="360"/>
      </w:pPr>
      <w:rPr>
        <w:rFonts w:ascii="Wingdings" w:hAnsi="Wingdings" w:hint="default"/>
      </w:rPr>
    </w:lvl>
  </w:abstractNum>
  <w:abstractNum w:abstractNumId="3" w15:restartNumberingAfterBreak="0">
    <w:nsid w:val="093321BF"/>
    <w:multiLevelType w:val="multilevel"/>
    <w:tmpl w:val="FD983ABA"/>
    <w:lvl w:ilvl="0">
      <w:start w:val="1"/>
      <w:numFmt w:val="decimal"/>
      <w:pStyle w:val="List-essentialcriteria"/>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pStyle w:val="List-essential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4" w15:restartNumberingAfterBreak="0">
    <w:nsid w:val="12ED478D"/>
    <w:multiLevelType w:val="hybridMultilevel"/>
    <w:tmpl w:val="C6C86234"/>
    <w:lvl w:ilvl="0" w:tplc="D212AF68">
      <w:start w:val="1"/>
      <w:numFmt w:val="bullet"/>
      <w:pStyle w:val="ListBullet"/>
      <w:lvlText w:val=""/>
      <w:lvlPicBulletId w:val="2"/>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F02E38"/>
    <w:multiLevelType w:val="singleLevel"/>
    <w:tmpl w:val="DAC65D12"/>
    <w:lvl w:ilvl="0">
      <w:start w:val="1"/>
      <w:numFmt w:val="decimal"/>
      <w:pStyle w:val="ListNumber2"/>
      <w:lvlText w:val="%1."/>
      <w:lvlJc w:val="left"/>
      <w:pPr>
        <w:tabs>
          <w:tab w:val="num" w:pos="567"/>
        </w:tabs>
        <w:ind w:left="567" w:hanging="283"/>
      </w:pPr>
      <w:rPr>
        <w:rFonts w:ascii="Calibri" w:hAnsi="Calibri" w:hint="default"/>
        <w:b/>
        <w:i w:val="0"/>
        <w:color w:val="666699"/>
        <w:sz w:val="20"/>
      </w:rPr>
    </w:lvl>
  </w:abstractNum>
  <w:abstractNum w:abstractNumId="6" w15:restartNumberingAfterBreak="0">
    <w:nsid w:val="1B430CB8"/>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7" w15:restartNumberingAfterBreak="0">
    <w:nsid w:val="26C75DF9"/>
    <w:multiLevelType w:val="hybridMultilevel"/>
    <w:tmpl w:val="C554BF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9C6DB2"/>
    <w:multiLevelType w:val="multilevel"/>
    <w:tmpl w:val="FD983ABA"/>
    <w:lvl w:ilvl="0">
      <w:start w:val="1"/>
      <w:numFmt w:val="decimal"/>
      <w:lvlText w:val="%1."/>
      <w:lvlJc w:val="left"/>
      <w:pPr>
        <w:tabs>
          <w:tab w:val="num" w:pos="180"/>
        </w:tabs>
        <w:ind w:left="180" w:hanging="360"/>
      </w:pPr>
      <w:rPr>
        <w:rFonts w:hint="default"/>
        <w:b w:val="0"/>
        <w:i w:val="0"/>
        <w:color w:val="999999"/>
        <w:sz w:val="20"/>
      </w:rPr>
    </w:lvl>
    <w:lvl w:ilvl="1">
      <w:start w:val="1"/>
      <w:numFmt w:val="decimal"/>
      <w:lvlText w:val="%1.%2."/>
      <w:lvlJc w:val="left"/>
      <w:pPr>
        <w:tabs>
          <w:tab w:val="num" w:pos="612"/>
        </w:tabs>
        <w:ind w:left="612" w:hanging="432"/>
      </w:pPr>
      <w:rPr>
        <w:rFonts w:hint="default"/>
      </w:rPr>
    </w:lvl>
    <w:lvl w:ilvl="2">
      <w:start w:val="1"/>
      <w:numFmt w:val="decimal"/>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9" w15:restartNumberingAfterBreak="0">
    <w:nsid w:val="34AD1485"/>
    <w:multiLevelType w:val="hybridMultilevel"/>
    <w:tmpl w:val="BA3ABE86"/>
    <w:lvl w:ilvl="0" w:tplc="41C6CA38">
      <w:start w:val="1"/>
      <w:numFmt w:val="bullet"/>
      <w:lvlText w:val=""/>
      <w:lvlJc w:val="left"/>
      <w:pPr>
        <w:tabs>
          <w:tab w:val="num" w:pos="360"/>
        </w:tabs>
        <w:ind w:left="360" w:hanging="360"/>
      </w:pPr>
      <w:rPr>
        <w:rFonts w:ascii="Wingdings 3" w:hAnsi="Wingdings 3" w:hint="default"/>
        <w:color w:val="C0C0C0"/>
        <w:sz w:val="24"/>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1D96FAE"/>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93C3668"/>
    <w:multiLevelType w:val="multilevel"/>
    <w:tmpl w:val="F81A83A0"/>
    <w:lvl w:ilvl="0">
      <w:start w:val="1"/>
      <w:numFmt w:val="decimal"/>
      <w:lvlText w:val="%1."/>
      <w:lvlJc w:val="left"/>
      <w:pPr>
        <w:tabs>
          <w:tab w:val="num" w:pos="720"/>
        </w:tabs>
        <w:ind w:left="720" w:hanging="360"/>
      </w:pPr>
      <w:rPr>
        <w:rFonts w:ascii="Arial" w:hAnsi="Arial" w:hint="default"/>
        <w:color w:val="80808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4AE6237A"/>
    <w:multiLevelType w:val="multilevel"/>
    <w:tmpl w:val="FCEEBC48"/>
    <w:lvl w:ilvl="0">
      <w:start w:val="1"/>
      <w:numFmt w:val="bullet"/>
      <w:lvlText w:val=""/>
      <w:lvlPicBulletId w:val="1"/>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D1B2AAD"/>
    <w:multiLevelType w:val="hybridMultilevel"/>
    <w:tmpl w:val="C2B41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283AA3"/>
    <w:multiLevelType w:val="multilevel"/>
    <w:tmpl w:val="0DBC301C"/>
    <w:lvl w:ilvl="0">
      <w:start w:val="1"/>
      <w:numFmt w:val="decimal"/>
      <w:pStyle w:val="Heading1"/>
      <w:lvlText w:val="%1."/>
      <w:lvlJc w:val="left"/>
      <w:pPr>
        <w:tabs>
          <w:tab w:val="num" w:pos="360"/>
        </w:tabs>
        <w:ind w:left="360" w:hanging="360"/>
      </w:pPr>
      <w:rPr>
        <w:rFonts w:ascii="Georgia" w:hAnsi="Georgia" w:hint="default"/>
        <w:b/>
        <w:i/>
        <w:color w:val="336699"/>
        <w:sz w:val="28"/>
      </w:rPr>
    </w:lvl>
    <w:lvl w:ilvl="1">
      <w:start w:val="1"/>
      <w:numFmt w:val="decimal"/>
      <w:pStyle w:val="Heading2"/>
      <w:lvlText w:val="%1.%2"/>
      <w:lvlJc w:val="left"/>
      <w:pPr>
        <w:tabs>
          <w:tab w:val="num" w:pos="113"/>
        </w:tabs>
        <w:ind w:left="113" w:hanging="113"/>
      </w:pPr>
      <w:rPr>
        <w:rFonts w:ascii="Arial" w:hAnsi="Arial" w:hint="default"/>
        <w:b/>
        <w:i w:val="0"/>
        <w:color w:val="7393B1"/>
        <w:sz w:val="20"/>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69425439"/>
    <w:multiLevelType w:val="multilevel"/>
    <w:tmpl w:val="00BC6424"/>
    <w:lvl w:ilvl="0">
      <w:start w:val="1"/>
      <w:numFmt w:val="bullet"/>
      <w:lvlText w:val=""/>
      <w:lvlJc w:val="left"/>
      <w:pPr>
        <w:tabs>
          <w:tab w:val="num" w:pos="720"/>
        </w:tabs>
        <w:ind w:left="720" w:hanging="360"/>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AA3500F"/>
    <w:multiLevelType w:val="multilevel"/>
    <w:tmpl w:val="447A7050"/>
    <w:lvl w:ilvl="0">
      <w:start w:val="2"/>
      <w:numFmt w:val="decimal"/>
      <w:pStyle w:val="List-keyresponsibilities"/>
      <w:isLgl/>
      <w:lvlText w:val="%1."/>
      <w:lvlJc w:val="left"/>
      <w:pPr>
        <w:tabs>
          <w:tab w:val="num" w:pos="540"/>
        </w:tabs>
        <w:ind w:left="540" w:hanging="360"/>
      </w:pPr>
      <w:rPr>
        <w:rFonts w:hint="default"/>
      </w:rPr>
    </w:lvl>
    <w:lvl w:ilvl="1">
      <w:start w:val="1"/>
      <w:numFmt w:val="decimal"/>
      <w:pStyle w:val="List-keyresponsibilities"/>
      <w:isLgl/>
      <w:lvlText w:val="3.%2"/>
      <w:lvlJc w:val="left"/>
      <w:pPr>
        <w:tabs>
          <w:tab w:val="num" w:pos="1134"/>
        </w:tabs>
        <w:ind w:left="1134" w:hanging="594"/>
      </w:pPr>
      <w:rPr>
        <w:rFonts w:ascii="Arial" w:hAnsi="Arial" w:hint="default"/>
        <w:color w:val="808080"/>
        <w:sz w:val="20"/>
      </w:rPr>
    </w:lvl>
    <w:lvl w:ilvl="2">
      <w:start w:val="1"/>
      <w:numFmt w:val="decimal"/>
      <w:isLgl/>
      <w:lvlText w:val="%2.%1.%3."/>
      <w:lvlJc w:val="left"/>
      <w:pPr>
        <w:tabs>
          <w:tab w:val="num" w:pos="1620"/>
        </w:tabs>
        <w:ind w:left="1404" w:hanging="504"/>
      </w:pPr>
      <w:rPr>
        <w:rFonts w:ascii="Arial" w:hAnsi="Arial" w:hint="default"/>
        <w:color w:val="808080"/>
        <w:sz w:val="20"/>
      </w:rPr>
    </w:lvl>
    <w:lvl w:ilvl="3">
      <w:start w:val="1"/>
      <w:numFmt w:val="decimal"/>
      <w:lvlText w:val="%1.%2.%3.%4."/>
      <w:lvlJc w:val="left"/>
      <w:pPr>
        <w:tabs>
          <w:tab w:val="num" w:pos="1980"/>
        </w:tabs>
        <w:ind w:left="1908" w:hanging="648"/>
      </w:pPr>
      <w:rPr>
        <w:rFonts w:hint="default"/>
      </w:rPr>
    </w:lvl>
    <w:lvl w:ilvl="4">
      <w:start w:val="1"/>
      <w:numFmt w:val="decimal"/>
      <w:lvlText w:val="%1.%2.%3.%4.%5."/>
      <w:lvlJc w:val="left"/>
      <w:pPr>
        <w:tabs>
          <w:tab w:val="num" w:pos="2700"/>
        </w:tabs>
        <w:ind w:left="2412" w:hanging="792"/>
      </w:pPr>
      <w:rPr>
        <w:rFonts w:hint="default"/>
      </w:rPr>
    </w:lvl>
    <w:lvl w:ilvl="5">
      <w:start w:val="1"/>
      <w:numFmt w:val="decimal"/>
      <w:lvlText w:val="%1.%2.%3.%4.%5.%6."/>
      <w:lvlJc w:val="left"/>
      <w:pPr>
        <w:tabs>
          <w:tab w:val="num" w:pos="3060"/>
        </w:tabs>
        <w:ind w:left="2916" w:hanging="936"/>
      </w:pPr>
      <w:rPr>
        <w:rFonts w:hint="default"/>
      </w:rPr>
    </w:lvl>
    <w:lvl w:ilvl="6">
      <w:start w:val="1"/>
      <w:numFmt w:val="decimal"/>
      <w:lvlText w:val="%1.%2.%3.%4.%5.%6.%7."/>
      <w:lvlJc w:val="left"/>
      <w:pPr>
        <w:tabs>
          <w:tab w:val="num" w:pos="3780"/>
        </w:tabs>
        <w:ind w:left="3420" w:hanging="1080"/>
      </w:pPr>
      <w:rPr>
        <w:rFonts w:hint="default"/>
      </w:rPr>
    </w:lvl>
    <w:lvl w:ilvl="7">
      <w:start w:val="1"/>
      <w:numFmt w:val="decimal"/>
      <w:lvlText w:val="%1.%2.%3.%4.%5.%6.%7.%8."/>
      <w:lvlJc w:val="left"/>
      <w:pPr>
        <w:tabs>
          <w:tab w:val="num" w:pos="4140"/>
        </w:tabs>
        <w:ind w:left="3924" w:hanging="1224"/>
      </w:pPr>
      <w:rPr>
        <w:rFonts w:hint="default"/>
      </w:rPr>
    </w:lvl>
    <w:lvl w:ilvl="8">
      <w:start w:val="1"/>
      <w:numFmt w:val="decimal"/>
      <w:lvlText w:val="%1.%2.%3.%4.%5.%6.%7.%8.%9."/>
      <w:lvlJc w:val="left"/>
      <w:pPr>
        <w:tabs>
          <w:tab w:val="num" w:pos="4860"/>
        </w:tabs>
        <w:ind w:left="4500" w:hanging="1440"/>
      </w:pPr>
      <w:rPr>
        <w:rFonts w:hint="default"/>
      </w:rPr>
    </w:lvl>
  </w:abstractNum>
  <w:abstractNum w:abstractNumId="17" w15:restartNumberingAfterBreak="0">
    <w:nsid w:val="6E5635C6"/>
    <w:multiLevelType w:val="multilevel"/>
    <w:tmpl w:val="4350D0C2"/>
    <w:lvl w:ilvl="0">
      <w:start w:val="2"/>
      <w:numFmt w:val="decimal"/>
      <w:pStyle w:val="List-specialrequirements"/>
      <w:isLgl/>
      <w:lvlText w:val="%1."/>
      <w:lvlJc w:val="left"/>
      <w:pPr>
        <w:tabs>
          <w:tab w:val="num" w:pos="180"/>
        </w:tabs>
        <w:ind w:left="180" w:hanging="360"/>
      </w:pPr>
      <w:rPr>
        <w:rFonts w:hint="default"/>
      </w:rPr>
    </w:lvl>
    <w:lvl w:ilvl="1">
      <w:start w:val="1"/>
      <w:numFmt w:val="decimal"/>
      <w:pStyle w:val="List-specialrequirements"/>
      <w:isLgl/>
      <w:lvlText w:val="%1.%2"/>
      <w:lvlJc w:val="left"/>
      <w:pPr>
        <w:tabs>
          <w:tab w:val="num" w:pos="1134"/>
        </w:tabs>
        <w:ind w:left="1134" w:hanging="954"/>
      </w:pPr>
      <w:rPr>
        <w:rFonts w:ascii="Arial" w:hAnsi="Arial" w:hint="default"/>
        <w:color w:val="808080"/>
        <w:sz w:val="20"/>
      </w:rPr>
    </w:lvl>
    <w:lvl w:ilvl="2">
      <w:start w:val="1"/>
      <w:numFmt w:val="decimal"/>
      <w:pStyle w:val="List-desirablecriteria"/>
      <w:isLgl/>
      <w:lvlText w:val="%2.%1.%3"/>
      <w:lvlJc w:val="left"/>
      <w:pPr>
        <w:tabs>
          <w:tab w:val="num" w:pos="1134"/>
        </w:tabs>
        <w:ind w:left="1134" w:hanging="594"/>
      </w:pPr>
      <w:rPr>
        <w:rFonts w:ascii="Arial" w:hAnsi="Arial" w:hint="default"/>
        <w:color w:val="808080"/>
        <w:sz w:val="20"/>
      </w:rPr>
    </w:lvl>
    <w:lvl w:ilvl="3">
      <w:start w:val="1"/>
      <w:numFmt w:val="decimal"/>
      <w:lvlText w:val="%1.%2.%3.%4."/>
      <w:lvlJc w:val="left"/>
      <w:pPr>
        <w:tabs>
          <w:tab w:val="num" w:pos="1620"/>
        </w:tabs>
        <w:ind w:left="1548" w:hanging="648"/>
      </w:pPr>
      <w:rPr>
        <w:rFonts w:hint="default"/>
      </w:rPr>
    </w:lvl>
    <w:lvl w:ilvl="4">
      <w:start w:val="1"/>
      <w:numFmt w:val="decimal"/>
      <w:lvlText w:val="%1.%2.%3.%4.%5."/>
      <w:lvlJc w:val="left"/>
      <w:pPr>
        <w:tabs>
          <w:tab w:val="num" w:pos="2340"/>
        </w:tabs>
        <w:ind w:left="2052" w:hanging="792"/>
      </w:pPr>
      <w:rPr>
        <w:rFonts w:hint="default"/>
      </w:rPr>
    </w:lvl>
    <w:lvl w:ilvl="5">
      <w:start w:val="1"/>
      <w:numFmt w:val="decimal"/>
      <w:lvlText w:val="%1.%2.%3.%4.%5.%6."/>
      <w:lvlJc w:val="left"/>
      <w:pPr>
        <w:tabs>
          <w:tab w:val="num" w:pos="2700"/>
        </w:tabs>
        <w:ind w:left="2556" w:hanging="936"/>
      </w:pPr>
      <w:rPr>
        <w:rFonts w:hint="default"/>
      </w:rPr>
    </w:lvl>
    <w:lvl w:ilvl="6">
      <w:start w:val="1"/>
      <w:numFmt w:val="decimal"/>
      <w:lvlText w:val="%1.%2.%3.%4.%5.%6.%7."/>
      <w:lvlJc w:val="left"/>
      <w:pPr>
        <w:tabs>
          <w:tab w:val="num" w:pos="3420"/>
        </w:tabs>
        <w:ind w:left="3060" w:hanging="1080"/>
      </w:pPr>
      <w:rPr>
        <w:rFonts w:hint="default"/>
      </w:rPr>
    </w:lvl>
    <w:lvl w:ilvl="7">
      <w:start w:val="1"/>
      <w:numFmt w:val="decimal"/>
      <w:lvlText w:val="%1.%2.%3.%4.%5.%6.%7.%8."/>
      <w:lvlJc w:val="left"/>
      <w:pPr>
        <w:tabs>
          <w:tab w:val="num" w:pos="3780"/>
        </w:tabs>
        <w:ind w:left="3564" w:hanging="1224"/>
      </w:pPr>
      <w:rPr>
        <w:rFonts w:hint="default"/>
      </w:rPr>
    </w:lvl>
    <w:lvl w:ilvl="8">
      <w:start w:val="1"/>
      <w:numFmt w:val="decimal"/>
      <w:lvlText w:val="%1.%2.%3.%4.%5.%6.%7.%8.%9."/>
      <w:lvlJc w:val="left"/>
      <w:pPr>
        <w:tabs>
          <w:tab w:val="num" w:pos="4500"/>
        </w:tabs>
        <w:ind w:left="4140" w:hanging="1440"/>
      </w:pPr>
      <w:rPr>
        <w:rFonts w:hint="default"/>
      </w:rPr>
    </w:lvl>
  </w:abstractNum>
  <w:abstractNum w:abstractNumId="18" w15:restartNumberingAfterBreak="0">
    <w:nsid w:val="6E8E0553"/>
    <w:multiLevelType w:val="hybridMultilevel"/>
    <w:tmpl w:val="F81A83A0"/>
    <w:lvl w:ilvl="0" w:tplc="4CB04D60">
      <w:start w:val="1"/>
      <w:numFmt w:val="decimal"/>
      <w:pStyle w:val="ListNumber"/>
      <w:lvlText w:val="%1."/>
      <w:lvlJc w:val="left"/>
      <w:pPr>
        <w:tabs>
          <w:tab w:val="num" w:pos="720"/>
        </w:tabs>
        <w:ind w:left="720" w:hanging="360"/>
      </w:pPr>
      <w:rPr>
        <w:rFonts w:ascii="Arial" w:hAnsi="Arial" w:hint="default"/>
        <w:color w:val="808080"/>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9" w15:restartNumberingAfterBreak="0">
    <w:nsid w:val="777C2DA0"/>
    <w:multiLevelType w:val="multilevel"/>
    <w:tmpl w:val="1BA2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6"/>
  </w:num>
  <w:num w:numId="4">
    <w:abstractNumId w:val="3"/>
  </w:num>
  <w:num w:numId="5">
    <w:abstractNumId w:val="14"/>
  </w:num>
  <w:num w:numId="6">
    <w:abstractNumId w:val="17"/>
  </w:num>
  <w:num w:numId="7">
    <w:abstractNumId w:val="16"/>
  </w:num>
  <w:num w:numId="8">
    <w:abstractNumId w:val="4"/>
  </w:num>
  <w:num w:numId="9">
    <w:abstractNumId w:val="15"/>
  </w:num>
  <w:num w:numId="10">
    <w:abstractNumId w:val="12"/>
  </w:num>
  <w:num w:numId="11">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11"/>
  </w:num>
  <w:num w:numId="14">
    <w:abstractNumId w:val="10"/>
  </w:num>
  <w:num w:numId="15">
    <w:abstractNumId w:val="9"/>
  </w:num>
  <w:num w:numId="16">
    <w:abstractNumId w:val="1"/>
  </w:num>
  <w:num w:numId="17">
    <w:abstractNumId w:val="8"/>
  </w:num>
  <w:num w:numId="18">
    <w:abstractNumId w:val="19"/>
  </w:num>
  <w:num w:numId="19">
    <w:abstractNumId w:val="2"/>
  </w:num>
  <w:num w:numId="20">
    <w:abstractNumId w:val="13"/>
  </w:num>
  <w:num w:numId="21">
    <w:abstractNumId w:val="7"/>
  </w:num>
  <w:num w:numId="22">
    <w:abstractNumId w:val="4"/>
  </w:num>
  <w:num w:numId="23">
    <w:abstractNumId w:val="4"/>
  </w:num>
  <w:num w:numId="24">
    <w:abstractNumId w:val="4"/>
  </w:num>
  <w:num w:numId="25">
    <w:abstractNumId w:val="14"/>
  </w:num>
  <w:num w:numId="26">
    <w:abstractNumId w:val="4"/>
  </w:num>
  <w:num w:numId="27">
    <w:abstractNumId w:val="4"/>
  </w:num>
  <w:num w:numId="2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357"/>
  <w:doNotShadeFormData/>
  <w:characterSpacingControl w:val="doNotCompress"/>
  <w:hdrShapeDefaults>
    <o:shapedefaults v:ext="edit" spidmax="2049">
      <o:colormru v:ext="edit" colors="#036,#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5C7"/>
    <w:rsid w:val="00000898"/>
    <w:rsid w:val="00000D66"/>
    <w:rsid w:val="0000131C"/>
    <w:rsid w:val="00005B9E"/>
    <w:rsid w:val="00012400"/>
    <w:rsid w:val="00012693"/>
    <w:rsid w:val="00013BB5"/>
    <w:rsid w:val="0002292F"/>
    <w:rsid w:val="00023D11"/>
    <w:rsid w:val="000256AE"/>
    <w:rsid w:val="00030030"/>
    <w:rsid w:val="00031B38"/>
    <w:rsid w:val="00034C9F"/>
    <w:rsid w:val="00036024"/>
    <w:rsid w:val="000451BD"/>
    <w:rsid w:val="00046A6B"/>
    <w:rsid w:val="000525E3"/>
    <w:rsid w:val="000528BA"/>
    <w:rsid w:val="00052F5A"/>
    <w:rsid w:val="00062ACC"/>
    <w:rsid w:val="000634F4"/>
    <w:rsid w:val="000668B5"/>
    <w:rsid w:val="00070F24"/>
    <w:rsid w:val="00073DE2"/>
    <w:rsid w:val="0007475F"/>
    <w:rsid w:val="000765DD"/>
    <w:rsid w:val="0009553D"/>
    <w:rsid w:val="00097A48"/>
    <w:rsid w:val="000A1EFD"/>
    <w:rsid w:val="000A3552"/>
    <w:rsid w:val="000A3CEF"/>
    <w:rsid w:val="000A5B73"/>
    <w:rsid w:val="000B01AD"/>
    <w:rsid w:val="000B0359"/>
    <w:rsid w:val="000C47B5"/>
    <w:rsid w:val="000D17A8"/>
    <w:rsid w:val="000D312B"/>
    <w:rsid w:val="000D6A7C"/>
    <w:rsid w:val="000D73FD"/>
    <w:rsid w:val="000E0964"/>
    <w:rsid w:val="000E354F"/>
    <w:rsid w:val="000F0531"/>
    <w:rsid w:val="000F18C0"/>
    <w:rsid w:val="000F5EE2"/>
    <w:rsid w:val="001014CC"/>
    <w:rsid w:val="00111ED8"/>
    <w:rsid w:val="00117B28"/>
    <w:rsid w:val="00120951"/>
    <w:rsid w:val="00121A2C"/>
    <w:rsid w:val="001246B1"/>
    <w:rsid w:val="001307BD"/>
    <w:rsid w:val="00131A54"/>
    <w:rsid w:val="00134BB5"/>
    <w:rsid w:val="00140F3C"/>
    <w:rsid w:val="00151A41"/>
    <w:rsid w:val="00154871"/>
    <w:rsid w:val="001567DB"/>
    <w:rsid w:val="00160C7B"/>
    <w:rsid w:val="001674F5"/>
    <w:rsid w:val="00167AB6"/>
    <w:rsid w:val="00167D61"/>
    <w:rsid w:val="00167FD1"/>
    <w:rsid w:val="001702E4"/>
    <w:rsid w:val="00173287"/>
    <w:rsid w:val="001855B7"/>
    <w:rsid w:val="00187963"/>
    <w:rsid w:val="00192F69"/>
    <w:rsid w:val="00194F93"/>
    <w:rsid w:val="00195863"/>
    <w:rsid w:val="001A0262"/>
    <w:rsid w:val="001A092A"/>
    <w:rsid w:val="001A19C7"/>
    <w:rsid w:val="001A2182"/>
    <w:rsid w:val="001A68D2"/>
    <w:rsid w:val="001B0483"/>
    <w:rsid w:val="001B3543"/>
    <w:rsid w:val="001B7897"/>
    <w:rsid w:val="001C1DE1"/>
    <w:rsid w:val="001C20D7"/>
    <w:rsid w:val="001C3C5F"/>
    <w:rsid w:val="001C5B21"/>
    <w:rsid w:val="001D717B"/>
    <w:rsid w:val="001D79FC"/>
    <w:rsid w:val="001E0B46"/>
    <w:rsid w:val="001E2E0E"/>
    <w:rsid w:val="001E31BC"/>
    <w:rsid w:val="001E4B4E"/>
    <w:rsid w:val="001E60E6"/>
    <w:rsid w:val="00200B3B"/>
    <w:rsid w:val="00202C10"/>
    <w:rsid w:val="00205438"/>
    <w:rsid w:val="00207348"/>
    <w:rsid w:val="0021058E"/>
    <w:rsid w:val="0021575F"/>
    <w:rsid w:val="00222033"/>
    <w:rsid w:val="00222797"/>
    <w:rsid w:val="00223E67"/>
    <w:rsid w:val="00223F38"/>
    <w:rsid w:val="00231FCC"/>
    <w:rsid w:val="00234A39"/>
    <w:rsid w:val="002425E3"/>
    <w:rsid w:val="002454F7"/>
    <w:rsid w:val="00250F76"/>
    <w:rsid w:val="00252DDC"/>
    <w:rsid w:val="00253F36"/>
    <w:rsid w:val="00254F1C"/>
    <w:rsid w:val="00256686"/>
    <w:rsid w:val="002604F8"/>
    <w:rsid w:val="00262A8B"/>
    <w:rsid w:val="002659C7"/>
    <w:rsid w:val="00265CA0"/>
    <w:rsid w:val="002663F0"/>
    <w:rsid w:val="002734B4"/>
    <w:rsid w:val="00275E8A"/>
    <w:rsid w:val="002766D6"/>
    <w:rsid w:val="002766EF"/>
    <w:rsid w:val="00281096"/>
    <w:rsid w:val="00283B3C"/>
    <w:rsid w:val="00290FE0"/>
    <w:rsid w:val="00291468"/>
    <w:rsid w:val="00291813"/>
    <w:rsid w:val="00293341"/>
    <w:rsid w:val="00297A51"/>
    <w:rsid w:val="002A0BF4"/>
    <w:rsid w:val="002C746F"/>
    <w:rsid w:val="002C760C"/>
    <w:rsid w:val="002D4CAA"/>
    <w:rsid w:val="002D6E9E"/>
    <w:rsid w:val="002E1795"/>
    <w:rsid w:val="002E79F5"/>
    <w:rsid w:val="002F0B39"/>
    <w:rsid w:val="002F26F4"/>
    <w:rsid w:val="002F3A3E"/>
    <w:rsid w:val="002F62D2"/>
    <w:rsid w:val="002F717B"/>
    <w:rsid w:val="00301313"/>
    <w:rsid w:val="00302823"/>
    <w:rsid w:val="00302F68"/>
    <w:rsid w:val="0030394D"/>
    <w:rsid w:val="003048EF"/>
    <w:rsid w:val="00312D60"/>
    <w:rsid w:val="003154F3"/>
    <w:rsid w:val="003159CC"/>
    <w:rsid w:val="003161E2"/>
    <w:rsid w:val="00321853"/>
    <w:rsid w:val="003220A8"/>
    <w:rsid w:val="00324EBD"/>
    <w:rsid w:val="00331CB5"/>
    <w:rsid w:val="003359F3"/>
    <w:rsid w:val="00335B8E"/>
    <w:rsid w:val="00347480"/>
    <w:rsid w:val="00350F61"/>
    <w:rsid w:val="00352EEE"/>
    <w:rsid w:val="0035599B"/>
    <w:rsid w:val="00355F02"/>
    <w:rsid w:val="0036045F"/>
    <w:rsid w:val="003645EE"/>
    <w:rsid w:val="00372D74"/>
    <w:rsid w:val="00373D6D"/>
    <w:rsid w:val="00383B35"/>
    <w:rsid w:val="00387B39"/>
    <w:rsid w:val="00391019"/>
    <w:rsid w:val="003978A4"/>
    <w:rsid w:val="003A0439"/>
    <w:rsid w:val="003A3137"/>
    <w:rsid w:val="003A3DC5"/>
    <w:rsid w:val="003B3D69"/>
    <w:rsid w:val="003B48D1"/>
    <w:rsid w:val="003C307B"/>
    <w:rsid w:val="003C347E"/>
    <w:rsid w:val="003C6559"/>
    <w:rsid w:val="003C69F7"/>
    <w:rsid w:val="003D3D3F"/>
    <w:rsid w:val="003D62F6"/>
    <w:rsid w:val="003E3D30"/>
    <w:rsid w:val="003E5EB9"/>
    <w:rsid w:val="003E6B14"/>
    <w:rsid w:val="003F2EE5"/>
    <w:rsid w:val="003F305E"/>
    <w:rsid w:val="003F3284"/>
    <w:rsid w:val="003F5050"/>
    <w:rsid w:val="003F7874"/>
    <w:rsid w:val="00401278"/>
    <w:rsid w:val="004020A7"/>
    <w:rsid w:val="004058FD"/>
    <w:rsid w:val="00405FF3"/>
    <w:rsid w:val="00413B6A"/>
    <w:rsid w:val="00414DF6"/>
    <w:rsid w:val="00425D6C"/>
    <w:rsid w:val="00427582"/>
    <w:rsid w:val="00432706"/>
    <w:rsid w:val="00432B15"/>
    <w:rsid w:val="00441DDC"/>
    <w:rsid w:val="004429D1"/>
    <w:rsid w:val="004444E3"/>
    <w:rsid w:val="004447DB"/>
    <w:rsid w:val="004454A5"/>
    <w:rsid w:val="00445CC2"/>
    <w:rsid w:val="00445EAB"/>
    <w:rsid w:val="00450F32"/>
    <w:rsid w:val="004538BD"/>
    <w:rsid w:val="004551ED"/>
    <w:rsid w:val="004606B2"/>
    <w:rsid w:val="0046210A"/>
    <w:rsid w:val="00462DFC"/>
    <w:rsid w:val="00467E35"/>
    <w:rsid w:val="0047376C"/>
    <w:rsid w:val="00475696"/>
    <w:rsid w:val="004816C5"/>
    <w:rsid w:val="004842ED"/>
    <w:rsid w:val="0048467A"/>
    <w:rsid w:val="00490EC0"/>
    <w:rsid w:val="00490F0E"/>
    <w:rsid w:val="004A214B"/>
    <w:rsid w:val="004B00AD"/>
    <w:rsid w:val="004B7324"/>
    <w:rsid w:val="004C2767"/>
    <w:rsid w:val="004C287C"/>
    <w:rsid w:val="004D090D"/>
    <w:rsid w:val="004D2B2D"/>
    <w:rsid w:val="004D2E31"/>
    <w:rsid w:val="004D3C35"/>
    <w:rsid w:val="004E622E"/>
    <w:rsid w:val="004F586E"/>
    <w:rsid w:val="004F5C9A"/>
    <w:rsid w:val="004F665F"/>
    <w:rsid w:val="004F7EC5"/>
    <w:rsid w:val="005041B4"/>
    <w:rsid w:val="00504EF5"/>
    <w:rsid w:val="005058E8"/>
    <w:rsid w:val="005151F9"/>
    <w:rsid w:val="00516000"/>
    <w:rsid w:val="00520BC6"/>
    <w:rsid w:val="0052133C"/>
    <w:rsid w:val="005329D4"/>
    <w:rsid w:val="00535265"/>
    <w:rsid w:val="00537A54"/>
    <w:rsid w:val="00537AB1"/>
    <w:rsid w:val="00537F90"/>
    <w:rsid w:val="00541BC0"/>
    <w:rsid w:val="00542186"/>
    <w:rsid w:val="00544CF5"/>
    <w:rsid w:val="00544EF2"/>
    <w:rsid w:val="005502A0"/>
    <w:rsid w:val="005542CA"/>
    <w:rsid w:val="00561C6B"/>
    <w:rsid w:val="00567156"/>
    <w:rsid w:val="0057053D"/>
    <w:rsid w:val="005761E5"/>
    <w:rsid w:val="005778F1"/>
    <w:rsid w:val="005806D9"/>
    <w:rsid w:val="005815E7"/>
    <w:rsid w:val="00584702"/>
    <w:rsid w:val="005849E8"/>
    <w:rsid w:val="00585C3E"/>
    <w:rsid w:val="00591143"/>
    <w:rsid w:val="00591D79"/>
    <w:rsid w:val="00594937"/>
    <w:rsid w:val="00596BF8"/>
    <w:rsid w:val="00596FEF"/>
    <w:rsid w:val="00597645"/>
    <w:rsid w:val="00597D12"/>
    <w:rsid w:val="005A12BA"/>
    <w:rsid w:val="005A2526"/>
    <w:rsid w:val="005A2F79"/>
    <w:rsid w:val="005B3F41"/>
    <w:rsid w:val="005B6661"/>
    <w:rsid w:val="005C0CCA"/>
    <w:rsid w:val="005C1279"/>
    <w:rsid w:val="005C2A25"/>
    <w:rsid w:val="005C581A"/>
    <w:rsid w:val="005D08C4"/>
    <w:rsid w:val="005E00A6"/>
    <w:rsid w:val="005E1C73"/>
    <w:rsid w:val="005E363D"/>
    <w:rsid w:val="005F171E"/>
    <w:rsid w:val="005F4575"/>
    <w:rsid w:val="005F598F"/>
    <w:rsid w:val="00601B18"/>
    <w:rsid w:val="00605177"/>
    <w:rsid w:val="006052BD"/>
    <w:rsid w:val="00605D33"/>
    <w:rsid w:val="006108F6"/>
    <w:rsid w:val="0061434C"/>
    <w:rsid w:val="00622CE9"/>
    <w:rsid w:val="006231FD"/>
    <w:rsid w:val="00625314"/>
    <w:rsid w:val="00630E39"/>
    <w:rsid w:val="0063465A"/>
    <w:rsid w:val="00636363"/>
    <w:rsid w:val="00644036"/>
    <w:rsid w:val="00644F9C"/>
    <w:rsid w:val="00645902"/>
    <w:rsid w:val="00645D2D"/>
    <w:rsid w:val="00645D2F"/>
    <w:rsid w:val="00652ABE"/>
    <w:rsid w:val="0065518F"/>
    <w:rsid w:val="00656B8E"/>
    <w:rsid w:val="006679F3"/>
    <w:rsid w:val="00675AA8"/>
    <w:rsid w:val="00677D4F"/>
    <w:rsid w:val="00680059"/>
    <w:rsid w:val="00681298"/>
    <w:rsid w:val="00683BC2"/>
    <w:rsid w:val="00686992"/>
    <w:rsid w:val="00686BDB"/>
    <w:rsid w:val="00686C96"/>
    <w:rsid w:val="00696FAB"/>
    <w:rsid w:val="006A1465"/>
    <w:rsid w:val="006A3F1B"/>
    <w:rsid w:val="006A4690"/>
    <w:rsid w:val="006A603E"/>
    <w:rsid w:val="006B579F"/>
    <w:rsid w:val="006B61D0"/>
    <w:rsid w:val="006C2129"/>
    <w:rsid w:val="006C3EC1"/>
    <w:rsid w:val="006C5638"/>
    <w:rsid w:val="006C6636"/>
    <w:rsid w:val="006D173E"/>
    <w:rsid w:val="006D1C27"/>
    <w:rsid w:val="006D2464"/>
    <w:rsid w:val="006E09F3"/>
    <w:rsid w:val="006E31D2"/>
    <w:rsid w:val="006E3D1B"/>
    <w:rsid w:val="006E420E"/>
    <w:rsid w:val="006E42FB"/>
    <w:rsid w:val="006E4512"/>
    <w:rsid w:val="006E6F39"/>
    <w:rsid w:val="006E6F79"/>
    <w:rsid w:val="007007B2"/>
    <w:rsid w:val="007024C6"/>
    <w:rsid w:val="00703838"/>
    <w:rsid w:val="007039B4"/>
    <w:rsid w:val="007047B5"/>
    <w:rsid w:val="00706005"/>
    <w:rsid w:val="00706B98"/>
    <w:rsid w:val="00710E2C"/>
    <w:rsid w:val="007130FF"/>
    <w:rsid w:val="0071555D"/>
    <w:rsid w:val="007169E1"/>
    <w:rsid w:val="00731EC9"/>
    <w:rsid w:val="0074060D"/>
    <w:rsid w:val="00743B96"/>
    <w:rsid w:val="00743F3C"/>
    <w:rsid w:val="007475C7"/>
    <w:rsid w:val="00747633"/>
    <w:rsid w:val="007501E5"/>
    <w:rsid w:val="007535F8"/>
    <w:rsid w:val="0075504B"/>
    <w:rsid w:val="007561BA"/>
    <w:rsid w:val="0075682B"/>
    <w:rsid w:val="00757ADE"/>
    <w:rsid w:val="00761D29"/>
    <w:rsid w:val="00767CA0"/>
    <w:rsid w:val="00771929"/>
    <w:rsid w:val="00771F63"/>
    <w:rsid w:val="00772C3A"/>
    <w:rsid w:val="00773259"/>
    <w:rsid w:val="0077426C"/>
    <w:rsid w:val="00780103"/>
    <w:rsid w:val="00783185"/>
    <w:rsid w:val="00791616"/>
    <w:rsid w:val="00793B8D"/>
    <w:rsid w:val="00796253"/>
    <w:rsid w:val="007A1A52"/>
    <w:rsid w:val="007A22C9"/>
    <w:rsid w:val="007A452B"/>
    <w:rsid w:val="007C444E"/>
    <w:rsid w:val="007C4EA9"/>
    <w:rsid w:val="007C636C"/>
    <w:rsid w:val="007D15DA"/>
    <w:rsid w:val="007D4908"/>
    <w:rsid w:val="007E4D16"/>
    <w:rsid w:val="008007ED"/>
    <w:rsid w:val="0080227D"/>
    <w:rsid w:val="008048DB"/>
    <w:rsid w:val="008071FD"/>
    <w:rsid w:val="00811C57"/>
    <w:rsid w:val="00813513"/>
    <w:rsid w:val="008149A9"/>
    <w:rsid w:val="008152BB"/>
    <w:rsid w:val="00815971"/>
    <w:rsid w:val="00817C14"/>
    <w:rsid w:val="008217E9"/>
    <w:rsid w:val="00825649"/>
    <w:rsid w:val="00830809"/>
    <w:rsid w:val="008311E2"/>
    <w:rsid w:val="0083413F"/>
    <w:rsid w:val="00836530"/>
    <w:rsid w:val="00840B37"/>
    <w:rsid w:val="0084707B"/>
    <w:rsid w:val="008473A0"/>
    <w:rsid w:val="00847A4F"/>
    <w:rsid w:val="00850D82"/>
    <w:rsid w:val="00854F47"/>
    <w:rsid w:val="00855C2D"/>
    <w:rsid w:val="00873BCF"/>
    <w:rsid w:val="008744D8"/>
    <w:rsid w:val="00874AC0"/>
    <w:rsid w:val="00892419"/>
    <w:rsid w:val="00897634"/>
    <w:rsid w:val="00897EF4"/>
    <w:rsid w:val="008A1E08"/>
    <w:rsid w:val="008A41E3"/>
    <w:rsid w:val="008B1839"/>
    <w:rsid w:val="008B592F"/>
    <w:rsid w:val="008B7A37"/>
    <w:rsid w:val="008C5DE2"/>
    <w:rsid w:val="008C7FA4"/>
    <w:rsid w:val="008D0BDA"/>
    <w:rsid w:val="008D4A29"/>
    <w:rsid w:val="008D72E9"/>
    <w:rsid w:val="008D7AE0"/>
    <w:rsid w:val="008D7EF9"/>
    <w:rsid w:val="008E3251"/>
    <w:rsid w:val="008E34F1"/>
    <w:rsid w:val="008E54E5"/>
    <w:rsid w:val="008E5D00"/>
    <w:rsid w:val="008E60DD"/>
    <w:rsid w:val="008E6A8B"/>
    <w:rsid w:val="008F2046"/>
    <w:rsid w:val="008F6B67"/>
    <w:rsid w:val="00900C3F"/>
    <w:rsid w:val="0090216C"/>
    <w:rsid w:val="009037D9"/>
    <w:rsid w:val="009041E0"/>
    <w:rsid w:val="00904853"/>
    <w:rsid w:val="00905DEE"/>
    <w:rsid w:val="00906207"/>
    <w:rsid w:val="009100DE"/>
    <w:rsid w:val="00913DC9"/>
    <w:rsid w:val="0091454B"/>
    <w:rsid w:val="00920FFA"/>
    <w:rsid w:val="009221C9"/>
    <w:rsid w:val="00923DB4"/>
    <w:rsid w:val="00931CBF"/>
    <w:rsid w:val="00944176"/>
    <w:rsid w:val="00950926"/>
    <w:rsid w:val="009537A4"/>
    <w:rsid w:val="00961BC7"/>
    <w:rsid w:val="009621F0"/>
    <w:rsid w:val="0096398D"/>
    <w:rsid w:val="00964C3F"/>
    <w:rsid w:val="00964CDA"/>
    <w:rsid w:val="0096521F"/>
    <w:rsid w:val="00965ACE"/>
    <w:rsid w:val="009662E8"/>
    <w:rsid w:val="00967F3C"/>
    <w:rsid w:val="00971074"/>
    <w:rsid w:val="009712AE"/>
    <w:rsid w:val="00984CE0"/>
    <w:rsid w:val="009905A5"/>
    <w:rsid w:val="009947F9"/>
    <w:rsid w:val="00994926"/>
    <w:rsid w:val="00997B77"/>
    <w:rsid w:val="009A3C76"/>
    <w:rsid w:val="009A4DF2"/>
    <w:rsid w:val="009A4ED7"/>
    <w:rsid w:val="009A4F12"/>
    <w:rsid w:val="009B196A"/>
    <w:rsid w:val="009B4354"/>
    <w:rsid w:val="009B439B"/>
    <w:rsid w:val="009B62BA"/>
    <w:rsid w:val="009C23D2"/>
    <w:rsid w:val="009C300E"/>
    <w:rsid w:val="009C4087"/>
    <w:rsid w:val="009C4111"/>
    <w:rsid w:val="009C4489"/>
    <w:rsid w:val="009C4712"/>
    <w:rsid w:val="009C7D96"/>
    <w:rsid w:val="009C7F8B"/>
    <w:rsid w:val="009D1DFB"/>
    <w:rsid w:val="009E2C98"/>
    <w:rsid w:val="009E685F"/>
    <w:rsid w:val="009E78ED"/>
    <w:rsid w:val="009F0E3D"/>
    <w:rsid w:val="009F1221"/>
    <w:rsid w:val="009F19DA"/>
    <w:rsid w:val="009F3498"/>
    <w:rsid w:val="009F5825"/>
    <w:rsid w:val="00A00B2D"/>
    <w:rsid w:val="00A0182A"/>
    <w:rsid w:val="00A03E9F"/>
    <w:rsid w:val="00A0461F"/>
    <w:rsid w:val="00A055C1"/>
    <w:rsid w:val="00A05E4F"/>
    <w:rsid w:val="00A1343E"/>
    <w:rsid w:val="00A1396B"/>
    <w:rsid w:val="00A140C5"/>
    <w:rsid w:val="00A1685A"/>
    <w:rsid w:val="00A17535"/>
    <w:rsid w:val="00A20FD3"/>
    <w:rsid w:val="00A24FB3"/>
    <w:rsid w:val="00A2634C"/>
    <w:rsid w:val="00A31679"/>
    <w:rsid w:val="00A35463"/>
    <w:rsid w:val="00A35E3B"/>
    <w:rsid w:val="00A415CF"/>
    <w:rsid w:val="00A419F2"/>
    <w:rsid w:val="00A41D0C"/>
    <w:rsid w:val="00A43577"/>
    <w:rsid w:val="00A453E8"/>
    <w:rsid w:val="00A455FC"/>
    <w:rsid w:val="00A45D1E"/>
    <w:rsid w:val="00A53336"/>
    <w:rsid w:val="00A56586"/>
    <w:rsid w:val="00A62ED6"/>
    <w:rsid w:val="00A66AA6"/>
    <w:rsid w:val="00A674C7"/>
    <w:rsid w:val="00A7246E"/>
    <w:rsid w:val="00A7459D"/>
    <w:rsid w:val="00A74C5E"/>
    <w:rsid w:val="00A822BA"/>
    <w:rsid w:val="00A87562"/>
    <w:rsid w:val="00A90ECF"/>
    <w:rsid w:val="00A9224A"/>
    <w:rsid w:val="00A97590"/>
    <w:rsid w:val="00A97DCC"/>
    <w:rsid w:val="00AA2248"/>
    <w:rsid w:val="00AA37C7"/>
    <w:rsid w:val="00AA4652"/>
    <w:rsid w:val="00AA6DF6"/>
    <w:rsid w:val="00AB04D0"/>
    <w:rsid w:val="00AB22C4"/>
    <w:rsid w:val="00AB2455"/>
    <w:rsid w:val="00AB4FF5"/>
    <w:rsid w:val="00AB66DB"/>
    <w:rsid w:val="00AB7707"/>
    <w:rsid w:val="00AC2882"/>
    <w:rsid w:val="00AD24D6"/>
    <w:rsid w:val="00AD59C8"/>
    <w:rsid w:val="00AD60AD"/>
    <w:rsid w:val="00AD6E09"/>
    <w:rsid w:val="00AE1C77"/>
    <w:rsid w:val="00AE4DFE"/>
    <w:rsid w:val="00AE75F1"/>
    <w:rsid w:val="00AF07AA"/>
    <w:rsid w:val="00AF1A1D"/>
    <w:rsid w:val="00AF1E77"/>
    <w:rsid w:val="00AF5675"/>
    <w:rsid w:val="00AF72C3"/>
    <w:rsid w:val="00AF78E3"/>
    <w:rsid w:val="00AF7CF9"/>
    <w:rsid w:val="00B0248C"/>
    <w:rsid w:val="00B066FF"/>
    <w:rsid w:val="00B06A00"/>
    <w:rsid w:val="00B1262D"/>
    <w:rsid w:val="00B165F8"/>
    <w:rsid w:val="00B16E56"/>
    <w:rsid w:val="00B21122"/>
    <w:rsid w:val="00B2205B"/>
    <w:rsid w:val="00B25A95"/>
    <w:rsid w:val="00B2755E"/>
    <w:rsid w:val="00B33B53"/>
    <w:rsid w:val="00B33E96"/>
    <w:rsid w:val="00B36A9E"/>
    <w:rsid w:val="00B371BE"/>
    <w:rsid w:val="00B418FD"/>
    <w:rsid w:val="00B4433E"/>
    <w:rsid w:val="00B477C3"/>
    <w:rsid w:val="00B4796A"/>
    <w:rsid w:val="00B5723D"/>
    <w:rsid w:val="00B60332"/>
    <w:rsid w:val="00B63833"/>
    <w:rsid w:val="00B63F74"/>
    <w:rsid w:val="00B70F6F"/>
    <w:rsid w:val="00B71949"/>
    <w:rsid w:val="00B71B46"/>
    <w:rsid w:val="00B72DCE"/>
    <w:rsid w:val="00B73863"/>
    <w:rsid w:val="00B74EFB"/>
    <w:rsid w:val="00B75345"/>
    <w:rsid w:val="00B757F2"/>
    <w:rsid w:val="00B76C77"/>
    <w:rsid w:val="00B77552"/>
    <w:rsid w:val="00B77B10"/>
    <w:rsid w:val="00B77D2A"/>
    <w:rsid w:val="00B83A6E"/>
    <w:rsid w:val="00B872D7"/>
    <w:rsid w:val="00B90B9F"/>
    <w:rsid w:val="00B9472F"/>
    <w:rsid w:val="00BA5711"/>
    <w:rsid w:val="00BB09CD"/>
    <w:rsid w:val="00BB195F"/>
    <w:rsid w:val="00BB26C7"/>
    <w:rsid w:val="00BC02FC"/>
    <w:rsid w:val="00BC1595"/>
    <w:rsid w:val="00BC2E45"/>
    <w:rsid w:val="00BC4633"/>
    <w:rsid w:val="00BD0586"/>
    <w:rsid w:val="00BD165E"/>
    <w:rsid w:val="00BD47FB"/>
    <w:rsid w:val="00BD63A8"/>
    <w:rsid w:val="00BE3714"/>
    <w:rsid w:val="00BE4B70"/>
    <w:rsid w:val="00BF0B50"/>
    <w:rsid w:val="00BF1AA1"/>
    <w:rsid w:val="00BF3FEB"/>
    <w:rsid w:val="00BF5333"/>
    <w:rsid w:val="00BF7375"/>
    <w:rsid w:val="00C0021C"/>
    <w:rsid w:val="00C03412"/>
    <w:rsid w:val="00C06FD3"/>
    <w:rsid w:val="00C12E54"/>
    <w:rsid w:val="00C13DC0"/>
    <w:rsid w:val="00C15237"/>
    <w:rsid w:val="00C2013E"/>
    <w:rsid w:val="00C20BBD"/>
    <w:rsid w:val="00C22771"/>
    <w:rsid w:val="00C2438A"/>
    <w:rsid w:val="00C31CDC"/>
    <w:rsid w:val="00C32117"/>
    <w:rsid w:val="00C346CE"/>
    <w:rsid w:val="00C34898"/>
    <w:rsid w:val="00C361EE"/>
    <w:rsid w:val="00C423FC"/>
    <w:rsid w:val="00C43F30"/>
    <w:rsid w:val="00C4572B"/>
    <w:rsid w:val="00C50015"/>
    <w:rsid w:val="00C51BF4"/>
    <w:rsid w:val="00C548E7"/>
    <w:rsid w:val="00C555EA"/>
    <w:rsid w:val="00C56A86"/>
    <w:rsid w:val="00C57BC5"/>
    <w:rsid w:val="00C624B5"/>
    <w:rsid w:val="00C627E8"/>
    <w:rsid w:val="00C635EB"/>
    <w:rsid w:val="00C64D25"/>
    <w:rsid w:val="00C653D9"/>
    <w:rsid w:val="00C653F3"/>
    <w:rsid w:val="00C668DE"/>
    <w:rsid w:val="00C73928"/>
    <w:rsid w:val="00C73A02"/>
    <w:rsid w:val="00C73D60"/>
    <w:rsid w:val="00C75853"/>
    <w:rsid w:val="00C825DD"/>
    <w:rsid w:val="00C8450F"/>
    <w:rsid w:val="00C94907"/>
    <w:rsid w:val="00C949AC"/>
    <w:rsid w:val="00C959C5"/>
    <w:rsid w:val="00CA1D5D"/>
    <w:rsid w:val="00CA2B0E"/>
    <w:rsid w:val="00CA396F"/>
    <w:rsid w:val="00CB484B"/>
    <w:rsid w:val="00CB5B1D"/>
    <w:rsid w:val="00CB6408"/>
    <w:rsid w:val="00CC0238"/>
    <w:rsid w:val="00CC12B3"/>
    <w:rsid w:val="00CC40D6"/>
    <w:rsid w:val="00CC72C3"/>
    <w:rsid w:val="00CC76B1"/>
    <w:rsid w:val="00CD2BE0"/>
    <w:rsid w:val="00CD428A"/>
    <w:rsid w:val="00CE1596"/>
    <w:rsid w:val="00CE2A32"/>
    <w:rsid w:val="00CE3A31"/>
    <w:rsid w:val="00CE775B"/>
    <w:rsid w:val="00D01C77"/>
    <w:rsid w:val="00D058B9"/>
    <w:rsid w:val="00D068A3"/>
    <w:rsid w:val="00D07136"/>
    <w:rsid w:val="00D135E3"/>
    <w:rsid w:val="00D15784"/>
    <w:rsid w:val="00D1604D"/>
    <w:rsid w:val="00D16A4D"/>
    <w:rsid w:val="00D17F7E"/>
    <w:rsid w:val="00D24714"/>
    <w:rsid w:val="00D26A85"/>
    <w:rsid w:val="00D35670"/>
    <w:rsid w:val="00D4254E"/>
    <w:rsid w:val="00D44835"/>
    <w:rsid w:val="00D455EB"/>
    <w:rsid w:val="00D45BA6"/>
    <w:rsid w:val="00D46F5C"/>
    <w:rsid w:val="00D51525"/>
    <w:rsid w:val="00D53C7D"/>
    <w:rsid w:val="00D54EE2"/>
    <w:rsid w:val="00D5650F"/>
    <w:rsid w:val="00D607C8"/>
    <w:rsid w:val="00D6180A"/>
    <w:rsid w:val="00D652D7"/>
    <w:rsid w:val="00D70847"/>
    <w:rsid w:val="00D7090E"/>
    <w:rsid w:val="00D80563"/>
    <w:rsid w:val="00D87F8C"/>
    <w:rsid w:val="00D90FDE"/>
    <w:rsid w:val="00D91C33"/>
    <w:rsid w:val="00D94BAD"/>
    <w:rsid w:val="00D972D4"/>
    <w:rsid w:val="00DA244A"/>
    <w:rsid w:val="00DA3232"/>
    <w:rsid w:val="00DB4D17"/>
    <w:rsid w:val="00DC0924"/>
    <w:rsid w:val="00DC1CC0"/>
    <w:rsid w:val="00DC359F"/>
    <w:rsid w:val="00DC67DF"/>
    <w:rsid w:val="00DD2778"/>
    <w:rsid w:val="00DD40C1"/>
    <w:rsid w:val="00DD7DEA"/>
    <w:rsid w:val="00DD7E84"/>
    <w:rsid w:val="00DE032F"/>
    <w:rsid w:val="00DE2903"/>
    <w:rsid w:val="00DE41A9"/>
    <w:rsid w:val="00DE5C7E"/>
    <w:rsid w:val="00DE6A58"/>
    <w:rsid w:val="00DE7DF6"/>
    <w:rsid w:val="00DF61EC"/>
    <w:rsid w:val="00E00DDA"/>
    <w:rsid w:val="00E0154D"/>
    <w:rsid w:val="00E01D36"/>
    <w:rsid w:val="00E02EE3"/>
    <w:rsid w:val="00E137EC"/>
    <w:rsid w:val="00E148EF"/>
    <w:rsid w:val="00E156E4"/>
    <w:rsid w:val="00E161F4"/>
    <w:rsid w:val="00E20584"/>
    <w:rsid w:val="00E25AE6"/>
    <w:rsid w:val="00E2611F"/>
    <w:rsid w:val="00E318D2"/>
    <w:rsid w:val="00E360E8"/>
    <w:rsid w:val="00E36AF0"/>
    <w:rsid w:val="00E36CF1"/>
    <w:rsid w:val="00E419DF"/>
    <w:rsid w:val="00E41DD0"/>
    <w:rsid w:val="00E43604"/>
    <w:rsid w:val="00E43F00"/>
    <w:rsid w:val="00E44E56"/>
    <w:rsid w:val="00E61402"/>
    <w:rsid w:val="00E73861"/>
    <w:rsid w:val="00E74AA2"/>
    <w:rsid w:val="00E829EC"/>
    <w:rsid w:val="00E82F15"/>
    <w:rsid w:val="00E84B7C"/>
    <w:rsid w:val="00E8647D"/>
    <w:rsid w:val="00E9271F"/>
    <w:rsid w:val="00E9311E"/>
    <w:rsid w:val="00E934A1"/>
    <w:rsid w:val="00E97555"/>
    <w:rsid w:val="00EA1EA4"/>
    <w:rsid w:val="00EA2513"/>
    <w:rsid w:val="00EA4C92"/>
    <w:rsid w:val="00EB2571"/>
    <w:rsid w:val="00EB34F9"/>
    <w:rsid w:val="00EB5065"/>
    <w:rsid w:val="00EC5E10"/>
    <w:rsid w:val="00ED33CC"/>
    <w:rsid w:val="00EE7805"/>
    <w:rsid w:val="00EF0BB5"/>
    <w:rsid w:val="00EF4F62"/>
    <w:rsid w:val="00F02E70"/>
    <w:rsid w:val="00F072CF"/>
    <w:rsid w:val="00F13C8F"/>
    <w:rsid w:val="00F141C0"/>
    <w:rsid w:val="00F148A1"/>
    <w:rsid w:val="00F26760"/>
    <w:rsid w:val="00F2789E"/>
    <w:rsid w:val="00F318F2"/>
    <w:rsid w:val="00F343C0"/>
    <w:rsid w:val="00F3602F"/>
    <w:rsid w:val="00F373A8"/>
    <w:rsid w:val="00F37DD0"/>
    <w:rsid w:val="00F421E6"/>
    <w:rsid w:val="00F42490"/>
    <w:rsid w:val="00F432FC"/>
    <w:rsid w:val="00F43648"/>
    <w:rsid w:val="00F47788"/>
    <w:rsid w:val="00F51AC8"/>
    <w:rsid w:val="00F5435A"/>
    <w:rsid w:val="00F54436"/>
    <w:rsid w:val="00F55732"/>
    <w:rsid w:val="00F5769A"/>
    <w:rsid w:val="00F57780"/>
    <w:rsid w:val="00F57A70"/>
    <w:rsid w:val="00F6092C"/>
    <w:rsid w:val="00F63890"/>
    <w:rsid w:val="00F74CFE"/>
    <w:rsid w:val="00F80202"/>
    <w:rsid w:val="00F82076"/>
    <w:rsid w:val="00F90547"/>
    <w:rsid w:val="00F913CD"/>
    <w:rsid w:val="00F955B3"/>
    <w:rsid w:val="00FA4289"/>
    <w:rsid w:val="00FA753F"/>
    <w:rsid w:val="00FB1B38"/>
    <w:rsid w:val="00FD45F7"/>
    <w:rsid w:val="00FD6202"/>
    <w:rsid w:val="00FD63CD"/>
    <w:rsid w:val="00FD7141"/>
    <w:rsid w:val="00FE09E8"/>
    <w:rsid w:val="00FE0FB2"/>
    <w:rsid w:val="00FE3DFF"/>
    <w:rsid w:val="00FE6A4C"/>
    <w:rsid w:val="00FE6FED"/>
    <w:rsid w:val="00FE7FC9"/>
    <w:rsid w:val="00FF21E3"/>
    <w:rsid w:val="00FF2E98"/>
    <w:rsid w:val="00FF302B"/>
    <w:rsid w:val="00FF79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036,#eaeaea"/>
    </o:shapedefaults>
    <o:shapelayout v:ext="edit">
      <o:idmap v:ext="edit" data="1"/>
    </o:shapelayout>
  </w:shapeDefaults>
  <w:decimalSymbol w:val="."/>
  <w:listSeparator w:val=","/>
  <w14:docId w14:val="74875B5E"/>
  <w15:chartTrackingRefBased/>
  <w15:docId w15:val="{3F534232-3A21-4B1F-908B-63AADF8F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Bullet"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B39"/>
    <w:rPr>
      <w:sz w:val="24"/>
      <w:szCs w:val="24"/>
    </w:rPr>
  </w:style>
  <w:style w:type="paragraph" w:styleId="Heading1">
    <w:name w:val="heading 1"/>
    <w:basedOn w:val="BodyText"/>
    <w:next w:val="BodyTextIndent-afterheading1"/>
    <w:link w:val="Heading1Char"/>
    <w:qFormat/>
    <w:rsid w:val="00A45D1E"/>
    <w:pPr>
      <w:numPr>
        <w:numId w:val="5"/>
      </w:numPr>
      <w:spacing w:before="720" w:after="60" w:line="360" w:lineRule="exact"/>
      <w:outlineLvl w:val="0"/>
    </w:pPr>
    <w:rPr>
      <w:rFonts w:ascii="Georgia" w:hAnsi="Georgia"/>
      <w:b/>
      <w:i/>
      <w:color w:val="336699"/>
      <w:sz w:val="28"/>
    </w:rPr>
  </w:style>
  <w:style w:type="paragraph" w:styleId="Heading2">
    <w:name w:val="heading 2"/>
    <w:basedOn w:val="Heading1"/>
    <w:next w:val="BodyText"/>
    <w:link w:val="Heading2Char"/>
    <w:qFormat/>
    <w:rsid w:val="001B0483"/>
    <w:pPr>
      <w:numPr>
        <w:ilvl w:val="1"/>
      </w:numPr>
      <w:tabs>
        <w:tab w:val="left" w:pos="540"/>
      </w:tabs>
      <w:spacing w:before="360"/>
      <w:outlineLvl w:val="1"/>
    </w:pPr>
    <w:rPr>
      <w:rFonts w:ascii="Arial" w:hAnsi="Arial"/>
      <w:i w:val="0"/>
      <w:caps/>
      <w:color w:val="7791AD"/>
      <w:spacing w:val="22"/>
      <w:sz w:val="20"/>
      <w:szCs w:val="28"/>
    </w:rPr>
  </w:style>
  <w:style w:type="paragraph" w:styleId="Heading3">
    <w:name w:val="heading 3"/>
    <w:basedOn w:val="Normal"/>
    <w:next w:val="BodyText"/>
    <w:qFormat/>
    <w:rsid w:val="00EB2571"/>
    <w:pPr>
      <w:spacing w:before="360" w:after="120"/>
      <w:ind w:left="539"/>
      <w:outlineLvl w:val="2"/>
    </w:pPr>
    <w:rPr>
      <w:rFonts w:ascii="Arial" w:hAnsi="Arial" w:cs="Arial"/>
      <w:color w:val="808080"/>
      <w:sz w:val="22"/>
      <w:szCs w:val="22"/>
    </w:rPr>
  </w:style>
  <w:style w:type="paragraph" w:styleId="Heading4">
    <w:name w:val="heading 4"/>
    <w:basedOn w:val="BodyText"/>
    <w:next w:val="Normal"/>
    <w:qFormat/>
    <w:rsid w:val="003161E2"/>
    <w:pPr>
      <w:spacing w:before="360"/>
      <w:outlineLvl w:val="3"/>
    </w:pPr>
    <w:rPr>
      <w:b/>
      <w:caps/>
      <w:color w:val="808080"/>
      <w:spacing w:val="28"/>
    </w:rPr>
  </w:style>
  <w:style w:type="paragraph" w:styleId="Heading5">
    <w:name w:val="heading 5"/>
    <w:basedOn w:val="Normal"/>
    <w:next w:val="Normal"/>
    <w:qFormat/>
    <w:rsid w:val="001307BD"/>
    <w:pPr>
      <w:spacing w:before="240" w:after="60"/>
      <w:outlineLvl w:val="4"/>
    </w:pPr>
    <w:rPr>
      <w:rFonts w:ascii="Arial" w:hAnsi="Arial"/>
      <w:bCs/>
      <w:i/>
      <w:iCs/>
      <w:color w:val="808080"/>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autoRedefine/>
    <w:rsid w:val="00275E8A"/>
    <w:pPr>
      <w:spacing w:before="120" w:after="120" w:line="280" w:lineRule="exact"/>
    </w:pPr>
    <w:rPr>
      <w:rFonts w:ascii="Arial" w:hAnsi="Arial"/>
      <w:sz w:val="20"/>
    </w:rPr>
  </w:style>
  <w:style w:type="character" w:customStyle="1" w:styleId="BodyTextChar">
    <w:name w:val="Body Text Char"/>
    <w:link w:val="BodyText"/>
    <w:rsid w:val="00275E8A"/>
    <w:rPr>
      <w:rFonts w:ascii="Arial" w:hAnsi="Arial"/>
      <w:szCs w:val="24"/>
    </w:rPr>
  </w:style>
  <w:style w:type="character" w:customStyle="1" w:styleId="Heading1Char">
    <w:name w:val="Heading 1 Char"/>
    <w:link w:val="Heading1"/>
    <w:rsid w:val="00A45D1E"/>
    <w:rPr>
      <w:rFonts w:ascii="Georgia" w:hAnsi="Georgia"/>
      <w:b/>
      <w:i/>
      <w:color w:val="336699"/>
      <w:sz w:val="28"/>
      <w:szCs w:val="24"/>
    </w:rPr>
  </w:style>
  <w:style w:type="paragraph" w:styleId="Header">
    <w:name w:val="header"/>
    <w:basedOn w:val="Normal"/>
    <w:rsid w:val="00793B8D"/>
    <w:pPr>
      <w:tabs>
        <w:tab w:val="center" w:pos="4153"/>
        <w:tab w:val="right" w:pos="8306"/>
      </w:tabs>
    </w:pPr>
    <w:rPr>
      <w:rFonts w:ascii="Arial" w:hAnsi="Arial"/>
    </w:rPr>
  </w:style>
  <w:style w:type="paragraph" w:styleId="Footer">
    <w:name w:val="footer"/>
    <w:basedOn w:val="Normal"/>
    <w:rsid w:val="00793B8D"/>
    <w:pPr>
      <w:pBdr>
        <w:top w:val="dotted" w:sz="4" w:space="5" w:color="C0C0C0"/>
      </w:pBdr>
      <w:tabs>
        <w:tab w:val="center" w:pos="4153"/>
        <w:tab w:val="right" w:pos="8306"/>
      </w:tabs>
    </w:pPr>
    <w:rPr>
      <w:rFonts w:ascii="Arial" w:hAnsi="Arial"/>
      <w:spacing w:val="8"/>
      <w:sz w:val="16"/>
    </w:rPr>
  </w:style>
  <w:style w:type="character" w:styleId="Hyperlink">
    <w:name w:val="Hyperlink"/>
    <w:rsid w:val="00793B8D"/>
    <w:rPr>
      <w:color w:val="336699"/>
      <w:u w:val="none"/>
    </w:rPr>
  </w:style>
  <w:style w:type="paragraph" w:customStyle="1" w:styleId="DocumentTitle">
    <w:name w:val="Document Title"/>
    <w:basedOn w:val="Normal"/>
    <w:next w:val="BodyText"/>
    <w:rsid w:val="00E36CF1"/>
    <w:pPr>
      <w:spacing w:after="240"/>
    </w:pPr>
    <w:rPr>
      <w:rFonts w:ascii="Georgia" w:hAnsi="Georgia" w:cs="Arial"/>
      <w:color w:val="C0C0C0"/>
      <w:sz w:val="32"/>
      <w:szCs w:val="32"/>
    </w:rPr>
  </w:style>
  <w:style w:type="paragraph" w:styleId="ListNumber">
    <w:name w:val="List Number"/>
    <w:basedOn w:val="Normal"/>
    <w:rsid w:val="00F90547"/>
    <w:pPr>
      <w:numPr>
        <w:numId w:val="12"/>
      </w:numPr>
      <w:spacing w:before="80" w:after="40" w:line="280" w:lineRule="exact"/>
    </w:pPr>
    <w:rPr>
      <w:rFonts w:ascii="Arial" w:hAnsi="Arial" w:cs="Arial"/>
      <w:sz w:val="20"/>
    </w:rPr>
  </w:style>
  <w:style w:type="table" w:styleId="TableGrid">
    <w:name w:val="Table Grid"/>
    <w:aliases w:val="Table Grid - no lines"/>
    <w:basedOn w:val="TableNormal"/>
    <w:rsid w:val="005058E8"/>
    <w:tblPr/>
  </w:style>
  <w:style w:type="paragraph" w:customStyle="1" w:styleId="TableBody">
    <w:name w:val="Table Body"/>
    <w:basedOn w:val="BodyText"/>
    <w:rsid w:val="00B21122"/>
    <w:pPr>
      <w:spacing w:before="240" w:after="0"/>
    </w:pPr>
  </w:style>
  <w:style w:type="paragraph" w:customStyle="1" w:styleId="TableHeader">
    <w:name w:val="Table Header"/>
    <w:basedOn w:val="TableBody"/>
    <w:rsid w:val="009221C9"/>
    <w:rPr>
      <w:b/>
      <w:caps/>
      <w:color w:val="FFFFFF"/>
    </w:rPr>
  </w:style>
  <w:style w:type="paragraph" w:styleId="ListBullet">
    <w:name w:val="List Bullet"/>
    <w:basedOn w:val="Normal"/>
    <w:qFormat/>
    <w:rsid w:val="004F5C9A"/>
    <w:pPr>
      <w:numPr>
        <w:numId w:val="8"/>
      </w:numPr>
      <w:tabs>
        <w:tab w:val="clear" w:pos="720"/>
        <w:tab w:val="num" w:pos="540"/>
      </w:tabs>
      <w:spacing w:before="120" w:after="60" w:line="260" w:lineRule="exact"/>
      <w:ind w:left="540"/>
    </w:pPr>
    <w:rPr>
      <w:rFonts w:ascii="Arial" w:hAnsi="Arial"/>
      <w:sz w:val="20"/>
    </w:rPr>
  </w:style>
  <w:style w:type="paragraph" w:customStyle="1" w:styleId="HeaderText">
    <w:name w:val="HeaderText"/>
    <w:basedOn w:val="Footer"/>
    <w:rsid w:val="00F072CF"/>
    <w:pPr>
      <w:pBdr>
        <w:top w:val="none" w:sz="0" w:space="0" w:color="auto"/>
        <w:bottom w:val="dotted" w:sz="4" w:space="3" w:color="C0C0C0"/>
      </w:pBdr>
    </w:pPr>
  </w:style>
  <w:style w:type="paragraph" w:customStyle="1" w:styleId="TableTitle">
    <w:name w:val="Table Title"/>
    <w:basedOn w:val="TableHeader"/>
    <w:rsid w:val="009221C9"/>
    <w:pPr>
      <w:spacing w:before="180"/>
    </w:pPr>
    <w:rPr>
      <w:rFonts w:ascii="Calibri" w:hAnsi="Calibri"/>
      <w:b w:val="0"/>
      <w:bCs/>
      <w:caps w:val="0"/>
      <w:sz w:val="28"/>
      <w:szCs w:val="20"/>
    </w:rPr>
  </w:style>
  <w:style w:type="paragraph" w:styleId="ListNumber2">
    <w:name w:val="List Number 2"/>
    <w:basedOn w:val="ListNumber"/>
    <w:rsid w:val="006052BD"/>
    <w:pPr>
      <w:numPr>
        <w:numId w:val="1"/>
      </w:numPr>
    </w:pPr>
  </w:style>
  <w:style w:type="paragraph" w:styleId="ListNumber3">
    <w:name w:val="List Number 3"/>
    <w:basedOn w:val="ListNumber2"/>
    <w:rsid w:val="006052BD"/>
    <w:pPr>
      <w:numPr>
        <w:numId w:val="2"/>
      </w:numPr>
      <w:ind w:hanging="284"/>
    </w:pPr>
  </w:style>
  <w:style w:type="paragraph" w:styleId="ListBullet2">
    <w:name w:val="List Bullet 2"/>
    <w:basedOn w:val="ListBullet"/>
    <w:rsid w:val="004F5C9A"/>
    <w:pPr>
      <w:tabs>
        <w:tab w:val="clear" w:pos="540"/>
        <w:tab w:val="num" w:pos="720"/>
      </w:tabs>
      <w:ind w:left="720"/>
    </w:pPr>
  </w:style>
  <w:style w:type="paragraph" w:styleId="ListBullet3">
    <w:name w:val="List Bullet 3"/>
    <w:basedOn w:val="ListBullet"/>
    <w:rsid w:val="004F5C9A"/>
    <w:pPr>
      <w:ind w:left="1260"/>
    </w:pPr>
  </w:style>
  <w:style w:type="paragraph" w:customStyle="1" w:styleId="Heading2afterHeading1">
    <w:name w:val="Heading 2 after Heading 1"/>
    <w:basedOn w:val="Heading2"/>
    <w:rsid w:val="00C03412"/>
    <w:pPr>
      <w:spacing w:before="120"/>
    </w:pPr>
  </w:style>
  <w:style w:type="paragraph" w:styleId="BalloonText">
    <w:name w:val="Balloon Text"/>
    <w:basedOn w:val="Normal"/>
    <w:semiHidden/>
    <w:rsid w:val="0075504B"/>
    <w:rPr>
      <w:rFonts w:ascii="Tahoma" w:hAnsi="Tahoma" w:cs="Tahoma"/>
      <w:sz w:val="16"/>
      <w:szCs w:val="16"/>
    </w:rPr>
  </w:style>
  <w:style w:type="paragraph" w:styleId="TOC1">
    <w:name w:val="toc 1"/>
    <w:basedOn w:val="BodyText"/>
    <w:next w:val="Normal"/>
    <w:autoRedefine/>
    <w:semiHidden/>
    <w:rsid w:val="001E2E0E"/>
    <w:pPr>
      <w:spacing w:after="60"/>
    </w:pPr>
    <w:rPr>
      <w:b/>
    </w:rPr>
  </w:style>
  <w:style w:type="paragraph" w:styleId="TOC2">
    <w:name w:val="toc 2"/>
    <w:basedOn w:val="BodyTextIndent"/>
    <w:next w:val="Normal"/>
    <w:autoRedefine/>
    <w:semiHidden/>
    <w:rsid w:val="001E2E0E"/>
    <w:pPr>
      <w:spacing w:after="60"/>
      <w:ind w:left="238"/>
    </w:pPr>
    <w:rPr>
      <w:rFonts w:ascii="Calibri" w:hAnsi="Calibri"/>
    </w:rPr>
  </w:style>
  <w:style w:type="paragraph" w:styleId="BodyTextIndent">
    <w:name w:val="Body Text Indent"/>
    <w:basedOn w:val="BodyText"/>
    <w:link w:val="BodyTextIndentChar"/>
    <w:rsid w:val="00490F0E"/>
    <w:pPr>
      <w:ind w:left="540"/>
    </w:pPr>
  </w:style>
  <w:style w:type="paragraph" w:styleId="TOC3">
    <w:name w:val="toc 3"/>
    <w:basedOn w:val="Normal"/>
    <w:next w:val="Normal"/>
    <w:autoRedefine/>
    <w:semiHidden/>
    <w:rsid w:val="004444E3"/>
    <w:pPr>
      <w:spacing w:after="60" w:line="280" w:lineRule="exact"/>
      <w:ind w:left="482"/>
    </w:pPr>
    <w:rPr>
      <w:rFonts w:ascii="Calibri" w:hAnsi="Calibri"/>
      <w:sz w:val="20"/>
    </w:rPr>
  </w:style>
  <w:style w:type="paragraph" w:styleId="Index1">
    <w:name w:val="index 1"/>
    <w:basedOn w:val="Normal"/>
    <w:next w:val="Normal"/>
    <w:autoRedefine/>
    <w:semiHidden/>
    <w:rsid w:val="005806D9"/>
    <w:pPr>
      <w:ind w:left="200" w:hanging="200"/>
    </w:pPr>
  </w:style>
  <w:style w:type="paragraph" w:styleId="IndexHeading">
    <w:name w:val="index heading"/>
    <w:basedOn w:val="Normal"/>
    <w:next w:val="Index1"/>
    <w:semiHidden/>
    <w:rsid w:val="005806D9"/>
    <w:rPr>
      <w:rFonts w:ascii="Helvetica" w:hAnsi="Helvetica" w:cs="Helvetica"/>
      <w:b/>
      <w:bCs/>
      <w:szCs w:val="20"/>
      <w:lang w:eastAsia="en-US"/>
    </w:rPr>
  </w:style>
  <w:style w:type="paragraph" w:styleId="TOAHeading">
    <w:name w:val="toa heading"/>
    <w:basedOn w:val="Normal"/>
    <w:next w:val="Normal"/>
    <w:semiHidden/>
    <w:rsid w:val="005806D9"/>
    <w:pPr>
      <w:spacing w:before="120"/>
    </w:pPr>
    <w:rPr>
      <w:rFonts w:ascii="Helvetica" w:hAnsi="Helvetica" w:cs="Helvetica"/>
      <w:b/>
      <w:bCs/>
      <w:lang w:eastAsia="en-US"/>
    </w:rPr>
  </w:style>
  <w:style w:type="paragraph" w:customStyle="1" w:styleId="Internalapplicantsnotice">
    <w:name w:val="Internal applicants notice"/>
    <w:basedOn w:val="Normal"/>
    <w:rsid w:val="00CB6408"/>
    <w:pPr>
      <w:spacing w:after="240"/>
    </w:pPr>
    <w:rPr>
      <w:rFonts w:ascii="Arial" w:hAnsi="Arial"/>
      <w:caps/>
      <w:color w:val="808080"/>
      <w:sz w:val="22"/>
      <w:szCs w:val="36"/>
    </w:rPr>
  </w:style>
  <w:style w:type="paragraph" w:customStyle="1" w:styleId="URLboxsmall">
    <w:name w:val="URL box small"/>
    <w:basedOn w:val="URLonfrontpage"/>
    <w:rsid w:val="00CB6408"/>
    <w:pPr>
      <w:spacing w:before="480" w:line="440" w:lineRule="exact"/>
    </w:pPr>
    <w:rPr>
      <w:b w:val="0"/>
      <w:i w:val="0"/>
      <w:color w:val="003366"/>
      <w:sz w:val="22"/>
      <w:szCs w:val="20"/>
    </w:rPr>
  </w:style>
  <w:style w:type="paragraph" w:customStyle="1" w:styleId="URLonfrontpage">
    <w:name w:val="URL on front page"/>
    <w:link w:val="URLonfrontpageChar"/>
    <w:rsid w:val="00CB6408"/>
    <w:pPr>
      <w:pBdr>
        <w:top w:val="dotted" w:sz="4" w:space="10" w:color="999999"/>
        <w:left w:val="dotted" w:sz="4" w:space="4" w:color="999999"/>
        <w:bottom w:val="dotted" w:sz="4" w:space="10" w:color="999999"/>
        <w:right w:val="dotted" w:sz="4" w:space="4" w:color="999999"/>
      </w:pBdr>
      <w:shd w:val="clear" w:color="auto" w:fill="E6E6E6"/>
      <w:spacing w:line="360" w:lineRule="exact"/>
      <w:jc w:val="center"/>
    </w:pPr>
    <w:rPr>
      <w:rFonts w:ascii="Georgia" w:hAnsi="Georgia"/>
      <w:b/>
      <w:i/>
      <w:color w:val="336699"/>
      <w:sz w:val="24"/>
      <w:szCs w:val="28"/>
    </w:rPr>
  </w:style>
  <w:style w:type="character" w:customStyle="1" w:styleId="URLonfrontpageChar">
    <w:name w:val="URL on front page Char"/>
    <w:link w:val="URLonfrontpage"/>
    <w:rsid w:val="00CB6408"/>
    <w:rPr>
      <w:rFonts w:ascii="Georgia" w:hAnsi="Georgia"/>
      <w:b/>
      <w:i/>
      <w:color w:val="336699"/>
      <w:sz w:val="24"/>
      <w:szCs w:val="28"/>
      <w:shd w:val="clear" w:color="auto" w:fill="E6E6E6"/>
      <w:lang w:val="en-AU" w:eastAsia="en-AU" w:bidi="ar-SA"/>
    </w:rPr>
  </w:style>
  <w:style w:type="paragraph" w:customStyle="1" w:styleId="Positionmetadata">
    <w:name w:val="Position metadata"/>
    <w:basedOn w:val="BodyText"/>
    <w:rsid w:val="00E36CF1"/>
    <w:rPr>
      <w:b/>
      <w:caps/>
      <w:color w:val="003366"/>
      <w:sz w:val="18"/>
    </w:rPr>
  </w:style>
  <w:style w:type="paragraph" w:customStyle="1" w:styleId="Italic">
    <w:name w:val="Italic"/>
    <w:basedOn w:val="BodyText"/>
    <w:rsid w:val="009A4ED7"/>
    <w:pPr>
      <w:spacing w:before="80" w:after="40"/>
    </w:pPr>
    <w:rPr>
      <w:i/>
    </w:rPr>
  </w:style>
  <w:style w:type="paragraph" w:customStyle="1" w:styleId="Contact">
    <w:name w:val="Contact"/>
    <w:basedOn w:val="BodyText"/>
    <w:rsid w:val="00167D61"/>
    <w:pPr>
      <w:spacing w:before="180" w:after="40" w:line="240" w:lineRule="exact"/>
    </w:pPr>
  </w:style>
  <w:style w:type="character" w:customStyle="1" w:styleId="Inlineitalic">
    <w:name w:val="Inline italic"/>
    <w:rsid w:val="009A4ED7"/>
    <w:rPr>
      <w:i/>
    </w:rPr>
  </w:style>
  <w:style w:type="paragraph" w:customStyle="1" w:styleId="List-manualnumbering">
    <w:name w:val="List - manual numbering"/>
    <w:basedOn w:val="List-essentialcriteria"/>
    <w:rsid w:val="00167AB6"/>
    <w:pPr>
      <w:numPr>
        <w:ilvl w:val="0"/>
        <w:numId w:val="0"/>
      </w:numPr>
      <w:ind w:left="1134" w:hanging="595"/>
    </w:pPr>
  </w:style>
  <w:style w:type="paragraph" w:customStyle="1" w:styleId="Notice">
    <w:name w:val="Notice"/>
    <w:basedOn w:val="BodyText"/>
    <w:rsid w:val="00591143"/>
    <w:pPr>
      <w:pBdr>
        <w:top w:val="dotted" w:sz="4" w:space="4" w:color="C0C0C0"/>
        <w:left w:val="dotted" w:sz="4" w:space="4" w:color="C0C0C0"/>
        <w:bottom w:val="dotted" w:sz="4" w:space="4" w:color="C0C0C0"/>
        <w:right w:val="dotted" w:sz="4" w:space="4" w:color="C0C0C0"/>
      </w:pBdr>
      <w:jc w:val="center"/>
    </w:pPr>
    <w:rPr>
      <w:b/>
      <w:caps/>
      <w:color w:val="CC0000"/>
      <w:sz w:val="22"/>
    </w:rPr>
  </w:style>
  <w:style w:type="paragraph" w:customStyle="1" w:styleId="PositionTitle">
    <w:name w:val="Position Title"/>
    <w:rsid w:val="005C2A25"/>
    <w:pPr>
      <w:spacing w:before="1200" w:after="120" w:line="400" w:lineRule="exact"/>
    </w:pPr>
    <w:rPr>
      <w:rFonts w:ascii="Georgia" w:hAnsi="Georgia"/>
      <w:b/>
      <w:color w:val="003366"/>
      <w:sz w:val="36"/>
      <w:szCs w:val="36"/>
    </w:rPr>
  </w:style>
  <w:style w:type="paragraph" w:customStyle="1" w:styleId="PositionSummary">
    <w:name w:val="Position Summary"/>
    <w:rsid w:val="00AB2455"/>
    <w:pPr>
      <w:spacing w:before="120" w:after="120"/>
    </w:pPr>
    <w:rPr>
      <w:rFonts w:ascii="Georgia" w:hAnsi="Georgia"/>
      <w:b/>
      <w:i/>
      <w:color w:val="003366"/>
      <w:sz w:val="32"/>
      <w:szCs w:val="24"/>
    </w:rPr>
  </w:style>
  <w:style w:type="paragraph" w:customStyle="1" w:styleId="List-desirablecriteria">
    <w:name w:val="List - desirable criteria"/>
    <w:basedOn w:val="ListBullet"/>
    <w:rsid w:val="00387B39"/>
    <w:pPr>
      <w:numPr>
        <w:ilvl w:val="2"/>
        <w:numId w:val="6"/>
      </w:numPr>
    </w:pPr>
  </w:style>
  <w:style w:type="paragraph" w:customStyle="1" w:styleId="Header1">
    <w:name w:val="Header 1"/>
    <w:aliases w:val="no padding"/>
    <w:basedOn w:val="Heading1"/>
    <w:next w:val="BodyTextIndent-afterheading1"/>
    <w:rsid w:val="00F57A70"/>
    <w:pPr>
      <w:spacing w:before="240"/>
      <w:ind w:left="357" w:hanging="357"/>
    </w:pPr>
  </w:style>
  <w:style w:type="paragraph" w:customStyle="1" w:styleId="Heading12">
    <w:name w:val="Heading 1.2"/>
    <w:basedOn w:val="Heading1"/>
    <w:next w:val="BodyTextIndent-afterheading1"/>
    <w:rsid w:val="0052133C"/>
    <w:pPr>
      <w:spacing w:before="360"/>
      <w:ind w:left="357" w:hanging="357"/>
    </w:pPr>
  </w:style>
  <w:style w:type="paragraph" w:customStyle="1" w:styleId="PositionTitle-extrapadding">
    <w:name w:val="Position Title - extra padding"/>
    <w:basedOn w:val="PositionTitle"/>
    <w:rsid w:val="005C2A25"/>
    <w:pPr>
      <w:spacing w:before="1920"/>
    </w:pPr>
    <w:rPr>
      <w:rFonts w:cs="Arial"/>
    </w:rPr>
  </w:style>
  <w:style w:type="paragraph" w:customStyle="1" w:styleId="BodyTextIndent-afterheading1">
    <w:name w:val="Body Text Indent - after heading 1"/>
    <w:basedOn w:val="BodyTextIndent"/>
    <w:rsid w:val="00793B8D"/>
    <w:pPr>
      <w:ind w:hanging="148"/>
    </w:pPr>
    <w:rPr>
      <w:szCs w:val="20"/>
    </w:rPr>
  </w:style>
  <w:style w:type="table" w:customStyle="1" w:styleId="Tablewithlines">
    <w:name w:val="Table with lines"/>
    <w:basedOn w:val="TableNormal"/>
    <w:rsid w:val="005058E8"/>
    <w:tblPr>
      <w:tblBorders>
        <w:insideH w:val="dotted" w:sz="4" w:space="0" w:color="C0C0C0"/>
      </w:tblBorders>
    </w:tblPr>
  </w:style>
  <w:style w:type="paragraph" w:customStyle="1" w:styleId="List-essentialcriteria">
    <w:name w:val="List - essential criteria"/>
    <w:basedOn w:val="ListNumber"/>
    <w:rsid w:val="009C23D2"/>
    <w:pPr>
      <w:numPr>
        <w:ilvl w:val="2"/>
        <w:numId w:val="4"/>
      </w:numPr>
      <w:spacing w:before="120" w:after="60"/>
      <w:ind w:hanging="595"/>
    </w:pPr>
  </w:style>
  <w:style w:type="paragraph" w:customStyle="1" w:styleId="List-specialrequirements">
    <w:name w:val="List - special requirements"/>
    <w:basedOn w:val="ListBullet"/>
    <w:rsid w:val="00387B39"/>
    <w:pPr>
      <w:numPr>
        <w:ilvl w:val="1"/>
        <w:numId w:val="11"/>
      </w:numPr>
      <w:ind w:hanging="594"/>
    </w:pPr>
  </w:style>
  <w:style w:type="paragraph" w:customStyle="1" w:styleId="List-keyresponsibilities">
    <w:name w:val="List - key responsibilities"/>
    <w:rsid w:val="00E01D36"/>
    <w:pPr>
      <w:numPr>
        <w:ilvl w:val="1"/>
        <w:numId w:val="7"/>
      </w:numPr>
      <w:tabs>
        <w:tab w:val="clear" w:pos="1134"/>
      </w:tabs>
      <w:spacing w:before="120" w:after="60" w:line="280" w:lineRule="exact"/>
      <w:ind w:left="1148" w:hanging="608"/>
    </w:pPr>
    <w:rPr>
      <w:rFonts w:ascii="Arial" w:hAnsi="Arial"/>
      <w:szCs w:val="24"/>
    </w:rPr>
  </w:style>
  <w:style w:type="paragraph" w:customStyle="1" w:styleId="OrgUnit">
    <w:name w:val="OrgUnit"/>
    <w:basedOn w:val="Positionmetadata"/>
    <w:rsid w:val="00793B8D"/>
    <w:pPr>
      <w:spacing w:before="1080" w:after="0"/>
    </w:pPr>
    <w:rPr>
      <w:caps w:val="0"/>
      <w:color w:val="4D4D4D"/>
      <w:sz w:val="22"/>
    </w:rPr>
  </w:style>
  <w:style w:type="paragraph" w:customStyle="1" w:styleId="BudgetDivision">
    <w:name w:val="Budget Division"/>
    <w:basedOn w:val="OrgUnit"/>
    <w:rsid w:val="00793B8D"/>
    <w:pPr>
      <w:spacing w:before="0"/>
    </w:pPr>
    <w:rPr>
      <w:b w:val="0"/>
      <w:color w:val="333333"/>
      <w:szCs w:val="20"/>
    </w:rPr>
  </w:style>
  <w:style w:type="paragraph" w:customStyle="1" w:styleId="PDallcapsrecruitmentuseonly">
    <w:name w:val="PD all caps (recruitment use only)"/>
    <w:basedOn w:val="PositionTitle"/>
    <w:rsid w:val="00EB2571"/>
    <w:rPr>
      <w:rFonts w:cs="Arial"/>
      <w:b w:val="0"/>
      <w:caps/>
      <w:sz w:val="28"/>
      <w:szCs w:val="28"/>
    </w:rPr>
  </w:style>
  <w:style w:type="paragraph" w:customStyle="1" w:styleId="BodyTextIndent-subtlycondensed">
    <w:name w:val="Body Text Indent - subtly condensed"/>
    <w:basedOn w:val="BodyTextIndent"/>
    <w:rsid w:val="007E4D16"/>
    <w:rPr>
      <w:spacing w:val="-5"/>
    </w:rPr>
  </w:style>
  <w:style w:type="character" w:customStyle="1" w:styleId="Inline-manualnumbers">
    <w:name w:val="Inline - manual numbers"/>
    <w:rsid w:val="00167AB6"/>
    <w:rPr>
      <w:color w:val="808080"/>
    </w:rPr>
  </w:style>
  <w:style w:type="character" w:styleId="FollowedHyperlink">
    <w:name w:val="FollowedHyperlink"/>
    <w:rsid w:val="00131A54"/>
    <w:rPr>
      <w:color w:val="800080"/>
      <w:u w:val="single"/>
    </w:rPr>
  </w:style>
  <w:style w:type="character" w:customStyle="1" w:styleId="Heading2Char">
    <w:name w:val="Heading 2 Char"/>
    <w:link w:val="Heading2"/>
    <w:rsid w:val="00B77D2A"/>
    <w:rPr>
      <w:rFonts w:ascii="Arial" w:hAnsi="Arial"/>
      <w:b/>
      <w:caps/>
      <w:color w:val="7791AD"/>
      <w:spacing w:val="22"/>
      <w:szCs w:val="28"/>
    </w:rPr>
  </w:style>
  <w:style w:type="character" w:customStyle="1" w:styleId="BodyTextIndentChar">
    <w:name w:val="Body Text Indent Char"/>
    <w:link w:val="BodyTextIndent"/>
    <w:locked/>
    <w:rsid w:val="00B77D2A"/>
    <w:rPr>
      <w:rFonts w:ascii="Arial" w:hAnsi="Arial"/>
      <w:szCs w:val="24"/>
    </w:rPr>
  </w:style>
  <w:style w:type="character" w:styleId="UnresolvedMention">
    <w:name w:val="Unresolved Mention"/>
    <w:uiPriority w:val="99"/>
    <w:semiHidden/>
    <w:unhideWhenUsed/>
    <w:rsid w:val="00F74CFE"/>
    <w:rPr>
      <w:color w:val="605E5C"/>
      <w:shd w:val="clear" w:color="auto" w:fill="E1DFDD"/>
    </w:rPr>
  </w:style>
  <w:style w:type="character" w:styleId="CommentReference">
    <w:name w:val="annotation reference"/>
    <w:rsid w:val="00405FF3"/>
    <w:rPr>
      <w:sz w:val="16"/>
      <w:szCs w:val="16"/>
    </w:rPr>
  </w:style>
  <w:style w:type="paragraph" w:styleId="CommentText">
    <w:name w:val="annotation text"/>
    <w:basedOn w:val="Normal"/>
    <w:link w:val="CommentTextChar"/>
    <w:rsid w:val="00405FF3"/>
    <w:rPr>
      <w:sz w:val="20"/>
      <w:szCs w:val="20"/>
    </w:rPr>
  </w:style>
  <w:style w:type="character" w:customStyle="1" w:styleId="CommentTextChar">
    <w:name w:val="Comment Text Char"/>
    <w:basedOn w:val="DefaultParagraphFont"/>
    <w:link w:val="CommentText"/>
    <w:rsid w:val="00405FF3"/>
  </w:style>
  <w:style w:type="paragraph" w:styleId="CommentSubject">
    <w:name w:val="annotation subject"/>
    <w:basedOn w:val="CommentText"/>
    <w:next w:val="CommentText"/>
    <w:link w:val="CommentSubjectChar"/>
    <w:rsid w:val="00405FF3"/>
    <w:rPr>
      <w:b/>
      <w:bCs/>
    </w:rPr>
  </w:style>
  <w:style w:type="character" w:customStyle="1" w:styleId="CommentSubjectChar">
    <w:name w:val="Comment Subject Char"/>
    <w:link w:val="CommentSubject"/>
    <w:rsid w:val="00405F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541935">
      <w:bodyDiv w:val="1"/>
      <w:marLeft w:val="0"/>
      <w:marRight w:val="0"/>
      <w:marTop w:val="0"/>
      <w:marBottom w:val="0"/>
      <w:divBdr>
        <w:top w:val="none" w:sz="0" w:space="0" w:color="auto"/>
        <w:left w:val="none" w:sz="0" w:space="0" w:color="auto"/>
        <w:bottom w:val="none" w:sz="0" w:space="0" w:color="auto"/>
        <w:right w:val="none" w:sz="0" w:space="0" w:color="auto"/>
      </w:divBdr>
    </w:div>
    <w:div w:id="547037074">
      <w:bodyDiv w:val="1"/>
      <w:marLeft w:val="0"/>
      <w:marRight w:val="0"/>
      <w:marTop w:val="0"/>
      <w:marBottom w:val="0"/>
      <w:divBdr>
        <w:top w:val="none" w:sz="0" w:space="0" w:color="auto"/>
        <w:left w:val="none" w:sz="0" w:space="0" w:color="auto"/>
        <w:bottom w:val="none" w:sz="0" w:space="0" w:color="auto"/>
        <w:right w:val="none" w:sz="0" w:space="0" w:color="auto"/>
      </w:divBdr>
    </w:div>
    <w:div w:id="1579166174">
      <w:bodyDiv w:val="1"/>
      <w:marLeft w:val="0"/>
      <w:marRight w:val="0"/>
      <w:marTop w:val="0"/>
      <w:marBottom w:val="0"/>
      <w:divBdr>
        <w:top w:val="none" w:sz="0" w:space="0" w:color="auto"/>
        <w:left w:val="none" w:sz="0" w:space="0" w:color="auto"/>
        <w:bottom w:val="none" w:sz="0" w:space="0" w:color="auto"/>
        <w:right w:val="none" w:sz="0" w:space="0" w:color="auto"/>
      </w:divBdr>
    </w:div>
    <w:div w:id="1593469120">
      <w:bodyDiv w:val="1"/>
      <w:marLeft w:val="0"/>
      <w:marRight w:val="0"/>
      <w:marTop w:val="0"/>
      <w:marBottom w:val="0"/>
      <w:divBdr>
        <w:top w:val="none" w:sz="0" w:space="0" w:color="auto"/>
        <w:left w:val="none" w:sz="0" w:space="0" w:color="auto"/>
        <w:bottom w:val="none" w:sz="0" w:space="0" w:color="auto"/>
        <w:right w:val="none" w:sz="0" w:space="0" w:color="auto"/>
      </w:divBdr>
    </w:div>
    <w:div w:id="168463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skerratt@unimelb.edu.au" TargetMode="External"/><Relationship Id="rId18" Type="http://schemas.openxmlformats.org/officeDocument/2006/relationships/hyperlink" Target="https://about.unimelb.edu.au/strategy/governance" TargetMode="Externa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hr.unimelb.edu.au/careers" TargetMode="External"/><Relationship Id="rId17" Type="http://schemas.openxmlformats.org/officeDocument/2006/relationships/hyperlink" Target="http://about.unimelb.edu.au/careers" TargetMode="External"/><Relationship Id="rId2" Type="http://schemas.openxmlformats.org/officeDocument/2006/relationships/customXml" Target="../customXml/item1.xml"/><Relationship Id="rId16" Type="http://schemas.openxmlformats.org/officeDocument/2006/relationships/hyperlink" Target="http://fvas.unimelb.edu.au/" TargetMode="External"/><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about.unimelb.edu.au/careers/working/benefits" TargetMode="External"/><Relationship Id="rId5" Type="http://schemas.openxmlformats.org/officeDocument/2006/relationships/settings" Target="settings.xml"/><Relationship Id="rId15" Type="http://schemas.openxmlformats.org/officeDocument/2006/relationships/hyperlink" Target="https://safety.unimelb.edu.au/people/community/responsibilities-of-personnel" TargetMode="External"/><Relationship Id="rId23" Type="http://schemas.openxmlformats.org/officeDocument/2006/relationships/theme" Target="theme/theme1.xml"/><Relationship Id="rId10" Type="http://schemas.openxmlformats.org/officeDocument/2006/relationships/image" Target="media/image40.wmf"/><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4.wmf"/><Relationship Id="rId14" Type="http://schemas.openxmlformats.org/officeDocument/2006/relationships/hyperlink" Target="http://about.unimelb.edu.au/careers/search/info/selection-criteria"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aj\LOCALS~1\Temp\template-blue-logo-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680ED02-FFEF-4E34-AA09-8E2EA90B8C5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template-blue-logo-1.dot</Template>
  <TotalTime>11</TotalTime>
  <Pages>9</Pages>
  <Words>2504</Words>
  <Characters>16091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Manager>Nigel Waugh</Manager>
  <Company>The University of Melbourne</Company>
  <LinksUpToDate>false</LinksUpToDate>
  <CharactersWithSpaces>18558</CharactersWithSpaces>
  <SharedDoc>false</SharedDoc>
  <HLinks>
    <vt:vector size="66" baseType="variant">
      <vt:variant>
        <vt:i4>65615</vt:i4>
      </vt:variant>
      <vt:variant>
        <vt:i4>32</vt:i4>
      </vt:variant>
      <vt:variant>
        <vt:i4>0</vt:i4>
      </vt:variant>
      <vt:variant>
        <vt:i4>5</vt:i4>
      </vt:variant>
      <vt:variant>
        <vt:lpwstr>http://www.unimelb.edu.au/governance</vt:lpwstr>
      </vt:variant>
      <vt:variant>
        <vt:lpwstr/>
      </vt:variant>
      <vt:variant>
        <vt:i4>196690</vt:i4>
      </vt:variant>
      <vt:variant>
        <vt:i4>29</vt:i4>
      </vt:variant>
      <vt:variant>
        <vt:i4>0</vt:i4>
      </vt:variant>
      <vt:variant>
        <vt:i4>5</vt:i4>
      </vt:variant>
      <vt:variant>
        <vt:lpwstr>http://research.unimelb.edu.au/our-research/research-at-melbourne</vt:lpwstr>
      </vt:variant>
      <vt:variant>
        <vt:lpwstr/>
      </vt:variant>
      <vt:variant>
        <vt:i4>6946857</vt:i4>
      </vt:variant>
      <vt:variant>
        <vt:i4>26</vt:i4>
      </vt:variant>
      <vt:variant>
        <vt:i4>0</vt:i4>
      </vt:variant>
      <vt:variant>
        <vt:i4>5</vt:i4>
      </vt:variant>
      <vt:variant>
        <vt:lpwstr>http://about.unimelb.edu.au/strategy-and-leadership</vt:lpwstr>
      </vt:variant>
      <vt:variant>
        <vt:lpwstr/>
      </vt:variant>
      <vt:variant>
        <vt:i4>6422586</vt:i4>
      </vt:variant>
      <vt:variant>
        <vt:i4>23</vt:i4>
      </vt:variant>
      <vt:variant>
        <vt:i4>0</vt:i4>
      </vt:variant>
      <vt:variant>
        <vt:i4>5</vt:i4>
      </vt:variant>
      <vt:variant>
        <vt:lpwstr>http://about.unimelb.edu.au/careers</vt:lpwstr>
      </vt:variant>
      <vt:variant>
        <vt:lpwstr/>
      </vt:variant>
      <vt:variant>
        <vt:i4>8126566</vt:i4>
      </vt:variant>
      <vt:variant>
        <vt:i4>20</vt:i4>
      </vt:variant>
      <vt:variant>
        <vt:i4>0</vt:i4>
      </vt:variant>
      <vt:variant>
        <vt:i4>5</vt:i4>
      </vt:variant>
      <vt:variant>
        <vt:lpwstr>http://fvas.unimelb.edu.au/</vt:lpwstr>
      </vt:variant>
      <vt:variant>
        <vt:lpwstr/>
      </vt:variant>
      <vt:variant>
        <vt:i4>5898310</vt:i4>
      </vt:variant>
      <vt:variant>
        <vt:i4>17</vt:i4>
      </vt:variant>
      <vt:variant>
        <vt:i4>0</vt:i4>
      </vt:variant>
      <vt:variant>
        <vt:i4>5</vt:i4>
      </vt:variant>
      <vt:variant>
        <vt:lpwstr>http://safety.unimelb.edu.au/topics/responsibilities/</vt:lpwstr>
      </vt:variant>
      <vt:variant>
        <vt:lpwstr/>
      </vt:variant>
      <vt:variant>
        <vt:i4>3211371</vt:i4>
      </vt:variant>
      <vt:variant>
        <vt:i4>12</vt:i4>
      </vt:variant>
      <vt:variant>
        <vt:i4>0</vt:i4>
      </vt:variant>
      <vt:variant>
        <vt:i4>5</vt:i4>
      </vt:variant>
      <vt:variant>
        <vt:lpwstr>http://about.unimelb.edu.au/careers/search/info/selection-criteria</vt:lpwstr>
      </vt:variant>
      <vt:variant>
        <vt:lpwstr/>
      </vt:variant>
      <vt:variant>
        <vt:i4>4063336</vt:i4>
      </vt:variant>
      <vt:variant>
        <vt:i4>9</vt:i4>
      </vt:variant>
      <vt:variant>
        <vt:i4>0</vt:i4>
      </vt:variant>
      <vt:variant>
        <vt:i4>5</vt:i4>
      </vt:variant>
      <vt:variant>
        <vt:lpwstr>http://about.unimelb.edu.au/tradition-of-excellence</vt:lpwstr>
      </vt:variant>
      <vt:variant>
        <vt:lpwstr/>
      </vt:variant>
      <vt:variant>
        <vt:i4>2097154</vt:i4>
      </vt:variant>
      <vt:variant>
        <vt:i4>6</vt:i4>
      </vt:variant>
      <vt:variant>
        <vt:i4>0</vt:i4>
      </vt:variant>
      <vt:variant>
        <vt:i4>5</vt:i4>
      </vt:variant>
      <vt:variant>
        <vt:lpwstr>mailto:l.skerratt@unimelb.edu.au</vt:lpwstr>
      </vt:variant>
      <vt:variant>
        <vt:lpwstr/>
      </vt:variant>
      <vt:variant>
        <vt:i4>1310792</vt:i4>
      </vt:variant>
      <vt:variant>
        <vt:i4>3</vt:i4>
      </vt:variant>
      <vt:variant>
        <vt:i4>0</vt:i4>
      </vt:variant>
      <vt:variant>
        <vt:i4>5</vt:i4>
      </vt:variant>
      <vt:variant>
        <vt:lpwstr>http://hr.unimelb.edu.au/careers</vt:lpwstr>
      </vt:variant>
      <vt:variant>
        <vt:lpwstr/>
      </vt:variant>
      <vt:variant>
        <vt:i4>1179740</vt:i4>
      </vt:variant>
      <vt:variant>
        <vt:i4>0</vt:i4>
      </vt:variant>
      <vt:variant>
        <vt:i4>0</vt:i4>
      </vt:variant>
      <vt:variant>
        <vt:i4>5</vt:i4>
      </vt:variant>
      <vt:variant>
        <vt:lpwstr>http://about.unimelb.edu.au/careers/working/benefits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HR template</dc:subject>
  <dc:creator>Human Resources</dc:creator>
  <cp:keywords>template, position description, pd, job, recruitment</cp:keywords>
  <dc:description>v20130623</dc:description>
  <cp:lastModifiedBy>Katie Robertson</cp:lastModifiedBy>
  <cp:revision>4</cp:revision>
  <cp:lastPrinted>2015-08-11T00:42:00Z</cp:lastPrinted>
  <dcterms:created xsi:type="dcterms:W3CDTF">2020-12-04T00:26:00Z</dcterms:created>
  <dcterms:modified xsi:type="dcterms:W3CDTF">2021-08-23T00:56:00Z</dcterms:modified>
</cp:coreProperties>
</file>